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7.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6C932" w14:textId="42C82525" w:rsidR="005F4CA9" w:rsidRPr="00687D23" w:rsidRDefault="00687D23" w:rsidP="00687D23">
      <w:pPr>
        <w:jc w:val="right"/>
        <w:rPr>
          <w:rFonts w:ascii="Times New Roman" w:hAnsi="Times New Roman" w:cs="Times New Roman"/>
        </w:rPr>
      </w:pPr>
      <w:r w:rsidRPr="00687D23">
        <w:rPr>
          <w:rFonts w:ascii="Times New Roman" w:hAnsi="Times New Roman" w:cs="Times New Roman"/>
        </w:rPr>
        <w:t>Apstiprināts</w:t>
      </w:r>
    </w:p>
    <w:p w14:paraId="5C917FFE" w14:textId="0CFA55E3" w:rsidR="00687D23" w:rsidRPr="00687D23" w:rsidRDefault="00687D23" w:rsidP="00687D23">
      <w:pPr>
        <w:jc w:val="right"/>
        <w:rPr>
          <w:rFonts w:ascii="Times New Roman" w:hAnsi="Times New Roman" w:cs="Times New Roman"/>
        </w:rPr>
      </w:pPr>
      <w:r w:rsidRPr="00687D23">
        <w:rPr>
          <w:rFonts w:ascii="Times New Roman" w:hAnsi="Times New Roman" w:cs="Times New Roman"/>
        </w:rPr>
        <w:t>Valsts policijas koledžas</w:t>
      </w:r>
    </w:p>
    <w:p w14:paraId="54E824CA" w14:textId="77777777" w:rsidR="00687D23" w:rsidRPr="00687D23" w:rsidRDefault="00687D23" w:rsidP="00687D23">
      <w:pPr>
        <w:jc w:val="right"/>
        <w:rPr>
          <w:rFonts w:ascii="Times New Roman" w:hAnsi="Times New Roman" w:cs="Times New Roman"/>
        </w:rPr>
      </w:pPr>
      <w:r w:rsidRPr="00687D23">
        <w:rPr>
          <w:rFonts w:ascii="Times New Roman" w:hAnsi="Times New Roman" w:cs="Times New Roman"/>
        </w:rPr>
        <w:t>Padomes sēdē</w:t>
      </w:r>
    </w:p>
    <w:p w14:paraId="68D83A56" w14:textId="47F33140" w:rsidR="00687D23" w:rsidRPr="00687D23" w:rsidRDefault="00687D23" w:rsidP="00687D23">
      <w:pPr>
        <w:jc w:val="right"/>
        <w:rPr>
          <w:rFonts w:ascii="Times New Roman" w:hAnsi="Times New Roman" w:cs="Times New Roman"/>
        </w:rPr>
      </w:pPr>
      <w:r w:rsidRPr="00687D23">
        <w:rPr>
          <w:rFonts w:ascii="Times New Roman" w:hAnsi="Times New Roman" w:cs="Times New Roman"/>
        </w:rPr>
        <w:t>202</w:t>
      </w:r>
      <w:r w:rsidR="00D55F47">
        <w:rPr>
          <w:rFonts w:ascii="Times New Roman" w:hAnsi="Times New Roman" w:cs="Times New Roman"/>
        </w:rPr>
        <w:t>3</w:t>
      </w:r>
      <w:r w:rsidRPr="00687D23">
        <w:rPr>
          <w:rFonts w:ascii="Times New Roman" w:hAnsi="Times New Roman" w:cs="Times New Roman"/>
        </w:rPr>
        <w:t xml:space="preserve">.gada </w:t>
      </w:r>
      <w:r w:rsidR="00ED570A">
        <w:rPr>
          <w:rFonts w:ascii="Times New Roman" w:hAnsi="Times New Roman" w:cs="Times New Roman"/>
        </w:rPr>
        <w:t>3</w:t>
      </w:r>
      <w:r w:rsidRPr="00687D23">
        <w:rPr>
          <w:rFonts w:ascii="Times New Roman" w:hAnsi="Times New Roman" w:cs="Times New Roman"/>
        </w:rPr>
        <w:t>.februārī</w:t>
      </w:r>
    </w:p>
    <w:p w14:paraId="4A42F718" w14:textId="7EBBDEF1" w:rsidR="00687D23" w:rsidRPr="00687D23" w:rsidRDefault="008F1BAD" w:rsidP="00687D23">
      <w:pPr>
        <w:jc w:val="right"/>
        <w:rPr>
          <w:rFonts w:ascii="Times New Roman" w:hAnsi="Times New Roman" w:cs="Times New Roman"/>
        </w:rPr>
      </w:pPr>
      <w:r>
        <w:rPr>
          <w:rFonts w:ascii="Times New Roman" w:hAnsi="Times New Roman" w:cs="Times New Roman"/>
        </w:rPr>
        <w:t>(protokols Nr.</w:t>
      </w:r>
      <w:r w:rsidR="00ED570A">
        <w:rPr>
          <w:rFonts w:ascii="Times New Roman" w:hAnsi="Times New Roman" w:cs="Times New Roman"/>
        </w:rPr>
        <w:t>2</w:t>
      </w:r>
      <w:r w:rsidR="00687D23" w:rsidRPr="00687D23">
        <w:rPr>
          <w:rFonts w:ascii="Times New Roman" w:hAnsi="Times New Roman" w:cs="Times New Roman"/>
        </w:rPr>
        <w:t>)</w:t>
      </w:r>
    </w:p>
    <w:p w14:paraId="09855A12" w14:textId="7F58C1B5" w:rsidR="00072133" w:rsidRDefault="00072133" w:rsidP="00783642">
      <w:pPr>
        <w:rPr>
          <w:rFonts w:ascii="Times New Roman" w:hAnsi="Times New Roman" w:cs="Times New Roman"/>
          <w:b/>
        </w:rPr>
      </w:pPr>
    </w:p>
    <w:p w14:paraId="5BDD10AC" w14:textId="77777777" w:rsidR="00072133" w:rsidRDefault="00072133" w:rsidP="00783642">
      <w:pPr>
        <w:rPr>
          <w:rFonts w:ascii="Times New Roman" w:hAnsi="Times New Roman" w:cs="Times New Roman"/>
          <w:b/>
        </w:rPr>
      </w:pPr>
    </w:p>
    <w:p w14:paraId="792ED2BA" w14:textId="4033A14D" w:rsidR="00587BD7" w:rsidRDefault="00CE7AD7" w:rsidP="00CE7AD7">
      <w:pPr>
        <w:jc w:val="center"/>
        <w:rPr>
          <w:rFonts w:ascii="Times New Roman" w:hAnsi="Times New Roman" w:cs="Times New Roman"/>
          <w:b/>
          <w:sz w:val="96"/>
          <w:szCs w:val="96"/>
        </w:rPr>
      </w:pPr>
      <w:r w:rsidRPr="00CE7AD7">
        <w:rPr>
          <w:rFonts w:ascii="Times New Roman" w:hAnsi="Times New Roman" w:cs="Times New Roman"/>
          <w:b/>
          <w:noProof/>
          <w:sz w:val="96"/>
          <w:szCs w:val="96"/>
          <w:lang w:eastAsia="lv-LV"/>
        </w:rPr>
        <w:drawing>
          <wp:inline distT="0" distB="0" distL="0" distR="0" wp14:anchorId="04B2649D" wp14:editId="1B2042BD">
            <wp:extent cx="4523740" cy="2892056"/>
            <wp:effectExtent l="0" t="0" r="0" b="3810"/>
            <wp:docPr id="1" name="Picture 1" descr="C:\Users\aldis.somka\Desktop\FRONTEX NAUDA\KOLEDŽAS LOGO\Logo mājas lapai_130123\Liels noklusējuma logoti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dis.somka\Desktop\FRONTEX NAUDA\KOLEDŽAS LOGO\Logo mājas lapai_130123\Liels noklusējuma logotip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8092" cy="2920411"/>
                    </a:xfrm>
                    <a:prstGeom prst="rect">
                      <a:avLst/>
                    </a:prstGeom>
                    <a:noFill/>
                    <a:ln>
                      <a:noFill/>
                    </a:ln>
                  </pic:spPr>
                </pic:pic>
              </a:graphicData>
            </a:graphic>
          </wp:inline>
        </w:drawing>
      </w:r>
    </w:p>
    <w:p w14:paraId="17BFCA90" w14:textId="4AEB48AA" w:rsidR="00CE7AD7" w:rsidRDefault="00CE7AD7" w:rsidP="00CE7AD7">
      <w:pPr>
        <w:jc w:val="center"/>
        <w:rPr>
          <w:rFonts w:ascii="Times New Roman" w:hAnsi="Times New Roman" w:cs="Times New Roman"/>
          <w:b/>
          <w:sz w:val="96"/>
          <w:szCs w:val="96"/>
        </w:rPr>
      </w:pPr>
    </w:p>
    <w:p w14:paraId="3F4F6CFC" w14:textId="77777777" w:rsidR="007E2463" w:rsidRPr="00EB4A2D" w:rsidRDefault="007E2463" w:rsidP="00CE7AD7">
      <w:pPr>
        <w:jc w:val="center"/>
        <w:rPr>
          <w:rFonts w:ascii="Times New Roman" w:hAnsi="Times New Roman" w:cs="Times New Roman"/>
          <w:b/>
          <w:sz w:val="44"/>
          <w:szCs w:val="44"/>
        </w:rPr>
      </w:pPr>
    </w:p>
    <w:p w14:paraId="14571FCF" w14:textId="77777777" w:rsidR="00072133" w:rsidRPr="00CE7AD7" w:rsidRDefault="00072133" w:rsidP="00072133">
      <w:pPr>
        <w:jc w:val="center"/>
        <w:rPr>
          <w:rFonts w:ascii="Times New Roman" w:hAnsi="Times New Roman" w:cs="Times New Roman"/>
          <w:b/>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E7AD7">
        <w:rPr>
          <w:rFonts w:ascii="Times New Roman" w:hAnsi="Times New Roman" w:cs="Times New Roman"/>
          <w:b/>
          <w:color w:val="4472C4"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Pārskats </w:t>
      </w:r>
    </w:p>
    <w:p w14:paraId="6D6C13F3" w14:textId="77777777" w:rsidR="00072133" w:rsidRPr="00CE7AD7" w:rsidRDefault="00072133" w:rsidP="00072133">
      <w:pPr>
        <w:jc w:val="center"/>
        <w:rPr>
          <w:rFonts w:ascii="Times New Roman" w:hAnsi="Times New Roman" w:cs="Times New Roman"/>
          <w:b/>
          <w:color w:val="7B7B7B" w:themeColor="accent3"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E7AD7">
        <w:rPr>
          <w:rFonts w:ascii="Times New Roman" w:hAnsi="Times New Roman" w:cs="Times New Roman"/>
          <w:b/>
          <w:color w:val="FFFF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par Valsts policijas koledžas </w:t>
      </w:r>
      <w:r w:rsidRPr="00CE7AD7">
        <w:rPr>
          <w:rFonts w:ascii="Times New Roman" w:hAnsi="Times New Roman" w:cs="Times New Roman"/>
          <w:b/>
          <w:color w:val="7B7B7B" w:themeColor="accent3"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darbību 202</w:t>
      </w:r>
      <w:r w:rsidR="00D55F47" w:rsidRPr="00CE7AD7">
        <w:rPr>
          <w:rFonts w:ascii="Times New Roman" w:hAnsi="Times New Roman" w:cs="Times New Roman"/>
          <w:b/>
          <w:color w:val="7B7B7B" w:themeColor="accent3"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w:t>
      </w:r>
      <w:r w:rsidRPr="00CE7AD7">
        <w:rPr>
          <w:rFonts w:ascii="Times New Roman" w:hAnsi="Times New Roman" w:cs="Times New Roman"/>
          <w:b/>
          <w:color w:val="7B7B7B" w:themeColor="accent3"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.gadā</w:t>
      </w:r>
    </w:p>
    <w:p w14:paraId="6646439E" w14:textId="77777777" w:rsidR="00072133" w:rsidRDefault="00072133" w:rsidP="00783642">
      <w:pPr>
        <w:rPr>
          <w:rFonts w:ascii="Times New Roman" w:hAnsi="Times New Roman" w:cs="Times New Roman"/>
          <w:b/>
        </w:rPr>
      </w:pPr>
    </w:p>
    <w:p w14:paraId="309CE56F" w14:textId="77777777" w:rsidR="00072133" w:rsidRDefault="00072133" w:rsidP="00783642">
      <w:pPr>
        <w:rPr>
          <w:rFonts w:ascii="Times New Roman" w:hAnsi="Times New Roman" w:cs="Times New Roman"/>
          <w:b/>
        </w:rPr>
      </w:pPr>
    </w:p>
    <w:p w14:paraId="03E0AC30" w14:textId="23A91F8F" w:rsidR="00E5147D" w:rsidRDefault="00E5147D" w:rsidP="00783642">
      <w:pPr>
        <w:rPr>
          <w:rFonts w:ascii="Times New Roman" w:hAnsi="Times New Roman" w:cs="Times New Roman"/>
          <w:b/>
        </w:rPr>
      </w:pPr>
    </w:p>
    <w:p w14:paraId="2A2C87CB" w14:textId="09623E3B" w:rsidR="007E2463" w:rsidRDefault="007E2463" w:rsidP="00783642">
      <w:pPr>
        <w:rPr>
          <w:rFonts w:ascii="Times New Roman" w:hAnsi="Times New Roman" w:cs="Times New Roman"/>
          <w:b/>
        </w:rPr>
      </w:pPr>
    </w:p>
    <w:p w14:paraId="18FA1BDA" w14:textId="12F8E121" w:rsidR="007E2463" w:rsidRDefault="007E2463" w:rsidP="00783642">
      <w:pPr>
        <w:rPr>
          <w:rFonts w:ascii="Times New Roman" w:hAnsi="Times New Roman" w:cs="Times New Roman"/>
          <w:b/>
        </w:rPr>
      </w:pPr>
    </w:p>
    <w:p w14:paraId="3910C7EE" w14:textId="2EDF9C4A" w:rsidR="007E2463" w:rsidRDefault="007E2463" w:rsidP="00783642">
      <w:pPr>
        <w:rPr>
          <w:rFonts w:ascii="Times New Roman" w:hAnsi="Times New Roman" w:cs="Times New Roman"/>
          <w:b/>
        </w:rPr>
      </w:pPr>
    </w:p>
    <w:p w14:paraId="65758319" w14:textId="489A39E2" w:rsidR="00CE7AD7" w:rsidRDefault="00CE7AD7" w:rsidP="00783642">
      <w:pPr>
        <w:rPr>
          <w:rFonts w:ascii="Times New Roman" w:hAnsi="Times New Roman" w:cs="Times New Roman"/>
          <w:b/>
        </w:rPr>
      </w:pPr>
    </w:p>
    <w:p w14:paraId="185E9E30" w14:textId="031C168D" w:rsidR="00EB4A2D" w:rsidRDefault="00EB4A2D" w:rsidP="00783642">
      <w:pPr>
        <w:rPr>
          <w:rFonts w:ascii="Times New Roman" w:hAnsi="Times New Roman" w:cs="Times New Roman"/>
          <w:b/>
        </w:rPr>
      </w:pPr>
    </w:p>
    <w:p w14:paraId="3B9D1ED1" w14:textId="2414C0BC" w:rsidR="00E5147D" w:rsidRPr="007E2463" w:rsidRDefault="00CE7AD7" w:rsidP="007E2463">
      <w:pPr>
        <w:jc w:val="center"/>
        <w:rPr>
          <w:rFonts w:ascii="Times New Roman" w:hAnsi="Times New Roman" w:cs="Times New Roman"/>
          <w:b/>
          <w:sz w:val="48"/>
          <w:szCs w:val="48"/>
        </w:rPr>
      </w:pPr>
      <w:r w:rsidRPr="00CE7AD7">
        <w:rPr>
          <w:rFonts w:ascii="Times New Roman" w:hAnsi="Times New Roman" w:cs="Times New Roman"/>
          <w:b/>
          <w:sz w:val="48"/>
          <w:szCs w:val="48"/>
        </w:rPr>
        <w:t>RĪGA, 2023</w:t>
      </w:r>
    </w:p>
    <w:p w14:paraId="1BC24E42" w14:textId="77777777" w:rsidR="00587BD7" w:rsidRDefault="00587BD7" w:rsidP="00783642">
      <w:pPr>
        <w:rPr>
          <w:rFonts w:ascii="Times New Roman" w:hAnsi="Times New Roman" w:cs="Times New Roman"/>
          <w:b/>
        </w:rPr>
      </w:pPr>
    </w:p>
    <w:sdt>
      <w:sdtPr>
        <w:rPr>
          <w:rFonts w:asciiTheme="minorHAnsi" w:eastAsiaTheme="minorHAnsi" w:hAnsiTheme="minorHAnsi" w:cstheme="minorBidi"/>
          <w:b w:val="0"/>
          <w:bCs w:val="0"/>
          <w:sz w:val="22"/>
          <w:szCs w:val="22"/>
          <w:lang w:val="lv-LV" w:eastAsia="en-US"/>
        </w:rPr>
        <w:id w:val="1708979575"/>
        <w:docPartObj>
          <w:docPartGallery w:val="Table of Contents"/>
          <w:docPartUnique/>
        </w:docPartObj>
      </w:sdtPr>
      <w:sdtEndPr>
        <w:rPr>
          <w:noProof/>
          <w:sz w:val="28"/>
          <w:szCs w:val="28"/>
        </w:rPr>
      </w:sdtEndPr>
      <w:sdtContent>
        <w:p w14:paraId="48C41407" w14:textId="77777777" w:rsidR="008F7790" w:rsidRPr="00C046A2" w:rsidRDefault="00AA25FD" w:rsidP="0021048E">
          <w:pPr>
            <w:pStyle w:val="TOCHeading"/>
            <w:rPr>
              <w:lang w:val="lv-LV"/>
            </w:rPr>
          </w:pPr>
          <w:r w:rsidRPr="00C046A2">
            <w:rPr>
              <w:lang w:val="lv-LV"/>
            </w:rPr>
            <w:t>Saturs</w:t>
          </w:r>
        </w:p>
        <w:p w14:paraId="25412D62" w14:textId="1DDECF89" w:rsidR="0065307D" w:rsidRPr="0065307D" w:rsidRDefault="008F7790">
          <w:pPr>
            <w:pStyle w:val="TOC1"/>
            <w:tabs>
              <w:tab w:val="right" w:leader="dot" w:pos="8538"/>
            </w:tabs>
            <w:rPr>
              <w:rFonts w:ascii="Times New Roman" w:eastAsiaTheme="minorEastAsia" w:hAnsi="Times New Roman" w:cs="Times New Roman"/>
              <w:noProof/>
              <w:sz w:val="24"/>
              <w:szCs w:val="24"/>
              <w:lang w:eastAsia="lv-LV"/>
            </w:rPr>
          </w:pPr>
          <w:r w:rsidRPr="007F0C37">
            <w:rPr>
              <w:rFonts w:ascii="Times New Roman" w:hAnsi="Times New Roman" w:cs="Times New Roman"/>
            </w:rPr>
            <w:fldChar w:fldCharType="begin"/>
          </w:r>
          <w:r w:rsidRPr="007F0C37">
            <w:rPr>
              <w:rFonts w:ascii="Times New Roman" w:hAnsi="Times New Roman" w:cs="Times New Roman"/>
            </w:rPr>
            <w:instrText xml:space="preserve"> TOC \o "1-3" \h \z \u </w:instrText>
          </w:r>
          <w:r w:rsidRPr="007F0C37">
            <w:rPr>
              <w:rFonts w:ascii="Times New Roman" w:hAnsi="Times New Roman" w:cs="Times New Roman"/>
            </w:rPr>
            <w:fldChar w:fldCharType="separate"/>
          </w:r>
          <w:hyperlink w:anchor="_Toc93569067" w:history="1">
            <w:r w:rsidR="0065307D" w:rsidRPr="0065307D">
              <w:rPr>
                <w:rStyle w:val="Hyperlink"/>
                <w:rFonts w:ascii="Times New Roman" w:hAnsi="Times New Roman" w:cs="Times New Roman"/>
                <w:noProof/>
                <w:sz w:val="24"/>
                <w:szCs w:val="24"/>
              </w:rPr>
              <w:t>1.Pamatinformācija</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_Toc93569067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C00C97">
              <w:rPr>
                <w:rFonts w:ascii="Times New Roman" w:hAnsi="Times New Roman" w:cs="Times New Roman"/>
                <w:noProof/>
                <w:webHidden/>
                <w:sz w:val="24"/>
                <w:szCs w:val="24"/>
              </w:rPr>
              <w:t>3</w:t>
            </w:r>
            <w:r w:rsidR="0065307D" w:rsidRPr="0065307D">
              <w:rPr>
                <w:rFonts w:ascii="Times New Roman" w:hAnsi="Times New Roman" w:cs="Times New Roman"/>
                <w:noProof/>
                <w:webHidden/>
                <w:sz w:val="24"/>
                <w:szCs w:val="24"/>
              </w:rPr>
              <w:fldChar w:fldCharType="end"/>
            </w:r>
          </w:hyperlink>
        </w:p>
        <w:p w14:paraId="5076BE1A" w14:textId="304C25A1" w:rsidR="0065307D" w:rsidRPr="0065307D" w:rsidRDefault="005E2EF3">
          <w:pPr>
            <w:pStyle w:val="TOC2"/>
            <w:tabs>
              <w:tab w:val="right" w:leader="dot" w:pos="8538"/>
            </w:tabs>
            <w:rPr>
              <w:rFonts w:ascii="Times New Roman" w:eastAsiaTheme="minorEastAsia" w:hAnsi="Times New Roman" w:cs="Times New Roman"/>
              <w:noProof/>
              <w:sz w:val="24"/>
              <w:szCs w:val="24"/>
              <w:lang w:eastAsia="lv-LV"/>
            </w:rPr>
          </w:pPr>
          <w:hyperlink w:anchor="_Toc93569068" w:history="1">
            <w:r w:rsidR="0065307D" w:rsidRPr="0065307D">
              <w:rPr>
                <w:rStyle w:val="Hyperlink"/>
                <w:rFonts w:ascii="Times New Roman" w:hAnsi="Times New Roman" w:cs="Times New Roman"/>
                <w:noProof/>
                <w:sz w:val="24"/>
                <w:szCs w:val="24"/>
              </w:rPr>
              <w:t>1</w:t>
            </w:r>
            <w:r w:rsidR="0065307D" w:rsidRPr="00FA0EA6">
              <w:rPr>
                <w:rStyle w:val="Hyperlink"/>
                <w:rFonts w:ascii="Times New Roman" w:hAnsi="Times New Roman" w:cs="Times New Roman"/>
                <w:noProof/>
                <w:sz w:val="24"/>
                <w:szCs w:val="24"/>
              </w:rPr>
              <w:t>.1. Koledžas juridiskais statuss</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_Toc93569068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C00C97">
              <w:rPr>
                <w:rFonts w:ascii="Times New Roman" w:hAnsi="Times New Roman" w:cs="Times New Roman"/>
                <w:noProof/>
                <w:webHidden/>
                <w:sz w:val="24"/>
                <w:szCs w:val="24"/>
              </w:rPr>
              <w:t>3</w:t>
            </w:r>
            <w:r w:rsidR="0065307D" w:rsidRPr="0065307D">
              <w:rPr>
                <w:rFonts w:ascii="Times New Roman" w:hAnsi="Times New Roman" w:cs="Times New Roman"/>
                <w:noProof/>
                <w:webHidden/>
                <w:sz w:val="24"/>
                <w:szCs w:val="24"/>
              </w:rPr>
              <w:fldChar w:fldCharType="end"/>
            </w:r>
          </w:hyperlink>
        </w:p>
        <w:p w14:paraId="7667B971" w14:textId="2F2F2730" w:rsidR="0065307D" w:rsidRPr="0065307D" w:rsidRDefault="005E2EF3">
          <w:pPr>
            <w:pStyle w:val="TOC2"/>
            <w:tabs>
              <w:tab w:val="right" w:leader="dot" w:pos="8538"/>
            </w:tabs>
            <w:rPr>
              <w:rFonts w:ascii="Times New Roman" w:eastAsiaTheme="minorEastAsia" w:hAnsi="Times New Roman" w:cs="Times New Roman"/>
              <w:noProof/>
              <w:sz w:val="24"/>
              <w:szCs w:val="24"/>
              <w:lang w:eastAsia="lv-LV"/>
            </w:rPr>
          </w:pPr>
          <w:hyperlink w:anchor="_Toc93569069" w:history="1">
            <w:r w:rsidR="0065307D" w:rsidRPr="00FA0EA6">
              <w:rPr>
                <w:rStyle w:val="Hyperlink"/>
                <w:rFonts w:ascii="Times New Roman" w:hAnsi="Times New Roman" w:cs="Times New Roman"/>
                <w:noProof/>
                <w:sz w:val="24"/>
                <w:szCs w:val="24"/>
              </w:rPr>
              <w:t>1.2. Koledžas struktūrshēma</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_Toc93569069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C00C97">
              <w:rPr>
                <w:rFonts w:ascii="Times New Roman" w:hAnsi="Times New Roman" w:cs="Times New Roman"/>
                <w:noProof/>
                <w:webHidden/>
                <w:sz w:val="24"/>
                <w:szCs w:val="24"/>
              </w:rPr>
              <w:t>3</w:t>
            </w:r>
            <w:r w:rsidR="0065307D" w:rsidRPr="0065307D">
              <w:rPr>
                <w:rFonts w:ascii="Times New Roman" w:hAnsi="Times New Roman" w:cs="Times New Roman"/>
                <w:noProof/>
                <w:webHidden/>
                <w:sz w:val="24"/>
                <w:szCs w:val="24"/>
              </w:rPr>
              <w:fldChar w:fldCharType="end"/>
            </w:r>
          </w:hyperlink>
        </w:p>
        <w:p w14:paraId="044227A1" w14:textId="5EB2A065" w:rsidR="0065307D" w:rsidRPr="0065307D" w:rsidRDefault="005E2EF3">
          <w:pPr>
            <w:pStyle w:val="TOC2"/>
            <w:tabs>
              <w:tab w:val="right" w:leader="dot" w:pos="8538"/>
            </w:tabs>
            <w:rPr>
              <w:rFonts w:ascii="Times New Roman" w:eastAsiaTheme="minorEastAsia" w:hAnsi="Times New Roman" w:cs="Times New Roman"/>
              <w:noProof/>
              <w:sz w:val="24"/>
              <w:szCs w:val="24"/>
              <w:lang w:eastAsia="lv-LV"/>
            </w:rPr>
          </w:pPr>
          <w:hyperlink w:anchor="_Toc93569070" w:history="1">
            <w:r w:rsidR="0065307D" w:rsidRPr="0065307D">
              <w:rPr>
                <w:rStyle w:val="Hyperlink"/>
                <w:rFonts w:ascii="Times New Roman" w:hAnsi="Times New Roman" w:cs="Times New Roman"/>
                <w:noProof/>
                <w:sz w:val="24"/>
                <w:szCs w:val="24"/>
              </w:rPr>
              <w:t xml:space="preserve">1.3. </w:t>
            </w:r>
            <w:r w:rsidR="0065307D" w:rsidRPr="00FA0EA6">
              <w:rPr>
                <w:rStyle w:val="Hyperlink"/>
                <w:rFonts w:ascii="Times New Roman" w:hAnsi="Times New Roman" w:cs="Times New Roman"/>
                <w:noProof/>
                <w:sz w:val="24"/>
                <w:szCs w:val="24"/>
              </w:rPr>
              <w:t>Politikas jomas vai funkcijas, par kurām Koledža ir atbildīga</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_Toc93569070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C00C97">
              <w:rPr>
                <w:rFonts w:ascii="Times New Roman" w:hAnsi="Times New Roman" w:cs="Times New Roman"/>
                <w:noProof/>
                <w:webHidden/>
                <w:sz w:val="24"/>
                <w:szCs w:val="24"/>
              </w:rPr>
              <w:t>4</w:t>
            </w:r>
            <w:r w:rsidR="0065307D" w:rsidRPr="0065307D">
              <w:rPr>
                <w:rFonts w:ascii="Times New Roman" w:hAnsi="Times New Roman" w:cs="Times New Roman"/>
                <w:noProof/>
                <w:webHidden/>
                <w:sz w:val="24"/>
                <w:szCs w:val="24"/>
              </w:rPr>
              <w:fldChar w:fldCharType="end"/>
            </w:r>
          </w:hyperlink>
        </w:p>
        <w:p w14:paraId="78F6FD76" w14:textId="3A466EB6" w:rsidR="0065307D" w:rsidRPr="0065307D" w:rsidRDefault="005E2EF3">
          <w:pPr>
            <w:pStyle w:val="TOC2"/>
            <w:tabs>
              <w:tab w:val="right" w:leader="dot" w:pos="8538"/>
            </w:tabs>
            <w:rPr>
              <w:rFonts w:ascii="Times New Roman" w:eastAsiaTheme="minorEastAsia" w:hAnsi="Times New Roman" w:cs="Times New Roman"/>
              <w:noProof/>
              <w:sz w:val="24"/>
              <w:szCs w:val="24"/>
              <w:lang w:eastAsia="lv-LV"/>
            </w:rPr>
          </w:pPr>
          <w:hyperlink w:anchor="_Toc93569071" w:history="1">
            <w:r w:rsidR="0065307D" w:rsidRPr="0065307D">
              <w:rPr>
                <w:rStyle w:val="Hyperlink"/>
                <w:rFonts w:ascii="Times New Roman" w:hAnsi="Times New Roman" w:cs="Times New Roman"/>
                <w:noProof/>
                <w:sz w:val="24"/>
                <w:szCs w:val="24"/>
              </w:rPr>
              <w:t>1</w:t>
            </w:r>
            <w:r w:rsidR="0065307D" w:rsidRPr="00FA0EA6">
              <w:rPr>
                <w:rStyle w:val="Hyperlink"/>
                <w:rFonts w:ascii="Times New Roman" w:hAnsi="Times New Roman" w:cs="Times New Roman"/>
                <w:noProof/>
                <w:sz w:val="24"/>
                <w:szCs w:val="24"/>
              </w:rPr>
              <w:t>.4. Koledžas darbības virzieni un uzdevumi</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_Toc93569071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C00C97">
              <w:rPr>
                <w:rFonts w:ascii="Times New Roman" w:hAnsi="Times New Roman" w:cs="Times New Roman"/>
                <w:noProof/>
                <w:webHidden/>
                <w:sz w:val="24"/>
                <w:szCs w:val="24"/>
              </w:rPr>
              <w:t>4</w:t>
            </w:r>
            <w:r w:rsidR="0065307D" w:rsidRPr="0065307D">
              <w:rPr>
                <w:rFonts w:ascii="Times New Roman" w:hAnsi="Times New Roman" w:cs="Times New Roman"/>
                <w:noProof/>
                <w:webHidden/>
                <w:sz w:val="24"/>
                <w:szCs w:val="24"/>
              </w:rPr>
              <w:fldChar w:fldCharType="end"/>
            </w:r>
          </w:hyperlink>
        </w:p>
        <w:p w14:paraId="36669DFD" w14:textId="3ECD3617" w:rsidR="0065307D" w:rsidRPr="0065307D" w:rsidRDefault="005E2EF3">
          <w:pPr>
            <w:pStyle w:val="TOC2"/>
            <w:tabs>
              <w:tab w:val="right" w:leader="dot" w:pos="8538"/>
            </w:tabs>
            <w:rPr>
              <w:rFonts w:ascii="Times New Roman" w:eastAsiaTheme="minorEastAsia" w:hAnsi="Times New Roman" w:cs="Times New Roman"/>
              <w:noProof/>
              <w:sz w:val="24"/>
              <w:szCs w:val="24"/>
              <w:lang w:eastAsia="lv-LV"/>
            </w:rPr>
          </w:pPr>
          <w:hyperlink w:anchor="_Toc93569072" w:history="1">
            <w:r w:rsidR="0065307D" w:rsidRPr="0065307D">
              <w:rPr>
                <w:rStyle w:val="Hyperlink"/>
                <w:rFonts w:ascii="Times New Roman" w:hAnsi="Times New Roman" w:cs="Times New Roman"/>
                <w:noProof/>
                <w:sz w:val="24"/>
                <w:szCs w:val="24"/>
              </w:rPr>
              <w:t>1.5.Pārskata gada galvenie uzdevumi (prioritātes, pasākumi)</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_Toc93569072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C00C97">
              <w:rPr>
                <w:rFonts w:ascii="Times New Roman" w:hAnsi="Times New Roman" w:cs="Times New Roman"/>
                <w:noProof/>
                <w:webHidden/>
                <w:sz w:val="24"/>
                <w:szCs w:val="24"/>
              </w:rPr>
              <w:t>5</w:t>
            </w:r>
            <w:r w:rsidR="0065307D" w:rsidRPr="0065307D">
              <w:rPr>
                <w:rFonts w:ascii="Times New Roman" w:hAnsi="Times New Roman" w:cs="Times New Roman"/>
                <w:noProof/>
                <w:webHidden/>
                <w:sz w:val="24"/>
                <w:szCs w:val="24"/>
              </w:rPr>
              <w:fldChar w:fldCharType="end"/>
            </w:r>
          </w:hyperlink>
        </w:p>
        <w:p w14:paraId="19C7D226" w14:textId="2E4970EC" w:rsidR="0065307D" w:rsidRPr="0065307D" w:rsidRDefault="005E2EF3">
          <w:pPr>
            <w:pStyle w:val="TOC1"/>
            <w:tabs>
              <w:tab w:val="right" w:leader="dot" w:pos="8538"/>
            </w:tabs>
            <w:rPr>
              <w:rFonts w:ascii="Times New Roman" w:eastAsiaTheme="minorEastAsia" w:hAnsi="Times New Roman" w:cs="Times New Roman"/>
              <w:noProof/>
              <w:sz w:val="24"/>
              <w:szCs w:val="24"/>
              <w:lang w:eastAsia="lv-LV"/>
            </w:rPr>
          </w:pPr>
          <w:hyperlink w:anchor="_Toc93569073" w:history="1">
            <w:r w:rsidR="0065307D" w:rsidRPr="0065307D">
              <w:rPr>
                <w:rStyle w:val="Hyperlink"/>
                <w:rFonts w:ascii="Times New Roman" w:hAnsi="Times New Roman" w:cs="Times New Roman"/>
                <w:noProof/>
                <w:sz w:val="24"/>
                <w:szCs w:val="24"/>
              </w:rPr>
              <w:t>2.Finanšu resursi un iestādes darbības rezultāti</w:t>
            </w:r>
            <w:r w:rsidR="0065307D" w:rsidRPr="0065307D">
              <w:rPr>
                <w:rFonts w:ascii="Times New Roman" w:hAnsi="Times New Roman" w:cs="Times New Roman"/>
                <w:noProof/>
                <w:webHidden/>
                <w:sz w:val="24"/>
                <w:szCs w:val="24"/>
              </w:rPr>
              <w:tab/>
            </w:r>
            <w:r w:rsidR="00495668">
              <w:rPr>
                <w:rFonts w:ascii="Times New Roman" w:hAnsi="Times New Roman" w:cs="Times New Roman"/>
                <w:noProof/>
                <w:webHidden/>
                <w:sz w:val="24"/>
                <w:szCs w:val="24"/>
              </w:rPr>
              <w:t>9</w:t>
            </w:r>
          </w:hyperlink>
        </w:p>
        <w:p w14:paraId="21D5AA1D" w14:textId="71A89305" w:rsidR="0065307D" w:rsidRPr="0065307D" w:rsidRDefault="005E2EF3">
          <w:pPr>
            <w:pStyle w:val="TOC2"/>
            <w:tabs>
              <w:tab w:val="right" w:leader="dot" w:pos="8538"/>
            </w:tabs>
            <w:rPr>
              <w:rFonts w:ascii="Times New Roman" w:eastAsiaTheme="minorEastAsia" w:hAnsi="Times New Roman" w:cs="Times New Roman"/>
              <w:noProof/>
              <w:sz w:val="24"/>
              <w:szCs w:val="24"/>
              <w:lang w:eastAsia="lv-LV"/>
            </w:rPr>
          </w:pPr>
          <w:hyperlink w:anchor="_Toc93569074" w:history="1">
            <w:r w:rsidR="0065307D" w:rsidRPr="00FA0EA6">
              <w:rPr>
                <w:rStyle w:val="Hyperlink"/>
                <w:rFonts w:ascii="Times New Roman" w:hAnsi="Times New Roman" w:cs="Times New Roman"/>
                <w:noProof/>
                <w:sz w:val="24"/>
                <w:szCs w:val="24"/>
              </w:rPr>
              <w:t>2.1. Valsts budžeta finansējums un tā izlietojums</w:t>
            </w:r>
            <w:r w:rsidR="0065307D" w:rsidRPr="0065307D">
              <w:rPr>
                <w:rFonts w:ascii="Times New Roman" w:hAnsi="Times New Roman" w:cs="Times New Roman"/>
                <w:noProof/>
                <w:webHidden/>
                <w:sz w:val="24"/>
                <w:szCs w:val="24"/>
              </w:rPr>
              <w:tab/>
            </w:r>
            <w:r w:rsidR="00495668">
              <w:rPr>
                <w:rFonts w:ascii="Times New Roman" w:hAnsi="Times New Roman" w:cs="Times New Roman"/>
                <w:noProof/>
                <w:webHidden/>
                <w:sz w:val="24"/>
                <w:szCs w:val="24"/>
              </w:rPr>
              <w:t>9</w:t>
            </w:r>
          </w:hyperlink>
        </w:p>
        <w:p w14:paraId="1CEBD7C1" w14:textId="39FC7F04" w:rsidR="0065307D" w:rsidRPr="0065307D" w:rsidRDefault="005E2EF3">
          <w:pPr>
            <w:pStyle w:val="TOC3"/>
            <w:tabs>
              <w:tab w:val="right" w:leader="dot" w:pos="8538"/>
            </w:tabs>
            <w:rPr>
              <w:rFonts w:ascii="Times New Roman" w:eastAsiaTheme="minorEastAsia" w:hAnsi="Times New Roman" w:cs="Times New Roman"/>
              <w:noProof/>
              <w:sz w:val="24"/>
              <w:szCs w:val="24"/>
              <w:lang w:eastAsia="lv-LV"/>
            </w:rPr>
          </w:pPr>
          <w:hyperlink w:anchor="_Toc93569075" w:history="1">
            <w:r w:rsidR="0065307D" w:rsidRPr="00FA0EA6">
              <w:rPr>
                <w:rStyle w:val="Hyperlink"/>
                <w:rFonts w:ascii="Times New Roman" w:hAnsi="Times New Roman" w:cs="Times New Roman"/>
                <w:noProof/>
                <w:sz w:val="24"/>
                <w:szCs w:val="24"/>
              </w:rPr>
              <w:t xml:space="preserve">2.1.1. </w:t>
            </w:r>
            <w:r w:rsidR="008D354A">
              <w:rPr>
                <w:rStyle w:val="Hyperlink"/>
                <w:rFonts w:ascii="Times New Roman" w:hAnsi="Times New Roman" w:cs="Times New Roman"/>
                <w:noProof/>
                <w:sz w:val="24"/>
                <w:szCs w:val="24"/>
              </w:rPr>
              <w:t>D</w:t>
            </w:r>
            <w:r w:rsidR="0065307D" w:rsidRPr="00FA0EA6">
              <w:rPr>
                <w:rStyle w:val="Hyperlink"/>
                <w:rFonts w:ascii="Times New Roman" w:hAnsi="Times New Roman" w:cs="Times New Roman"/>
                <w:noProof/>
                <w:sz w:val="24"/>
                <w:szCs w:val="24"/>
              </w:rPr>
              <w:t>arbības stratēģijā plānotās budžeta programmu un apakšprogrammu ietvaros finansētās galvenās aktivitātes un to mērķi, plānotie darbības rezultāti, kā arī rezultātu izpildes analīze un valsts budžeta līdzekļu izlietojuma efektivitātes izvērtējums</w:t>
            </w:r>
            <w:r w:rsidR="0065307D" w:rsidRPr="0065307D">
              <w:rPr>
                <w:rFonts w:ascii="Times New Roman" w:hAnsi="Times New Roman" w:cs="Times New Roman"/>
                <w:noProof/>
                <w:webHidden/>
                <w:sz w:val="24"/>
                <w:szCs w:val="24"/>
              </w:rPr>
              <w:tab/>
            </w:r>
            <w:r w:rsidR="00495668">
              <w:rPr>
                <w:rFonts w:ascii="Times New Roman" w:hAnsi="Times New Roman" w:cs="Times New Roman"/>
                <w:noProof/>
                <w:webHidden/>
                <w:sz w:val="24"/>
                <w:szCs w:val="24"/>
              </w:rPr>
              <w:t>9</w:t>
            </w:r>
          </w:hyperlink>
        </w:p>
        <w:p w14:paraId="1EC0C9F4" w14:textId="471826C7" w:rsidR="0065307D" w:rsidRPr="00FA0EA6" w:rsidRDefault="005E2EF3">
          <w:pPr>
            <w:pStyle w:val="TOC3"/>
            <w:tabs>
              <w:tab w:val="right" w:leader="dot" w:pos="8538"/>
            </w:tabs>
            <w:rPr>
              <w:rFonts w:ascii="Times New Roman" w:eastAsiaTheme="minorEastAsia" w:hAnsi="Times New Roman" w:cs="Times New Roman"/>
              <w:noProof/>
              <w:sz w:val="24"/>
              <w:szCs w:val="24"/>
              <w:lang w:eastAsia="lv-LV"/>
            </w:rPr>
          </w:pPr>
          <w:hyperlink w:anchor="_Toc93569076" w:history="1">
            <w:r w:rsidR="0065307D" w:rsidRPr="00FA0EA6">
              <w:rPr>
                <w:rStyle w:val="Hyperlink"/>
                <w:rFonts w:ascii="Times New Roman" w:hAnsi="Times New Roman" w:cs="Times New Roman"/>
                <w:noProof/>
                <w:sz w:val="24"/>
                <w:szCs w:val="24"/>
                <w:lang w:eastAsia="lv-LV"/>
              </w:rPr>
              <w:t>2.1.2.</w:t>
            </w:r>
            <w:r w:rsidR="0065307D" w:rsidRPr="00FA0EA6">
              <w:rPr>
                <w:rStyle w:val="Hyperlink"/>
                <w:rFonts w:ascii="Times New Roman" w:hAnsi="Times New Roman" w:cs="Times New Roman"/>
                <w:noProof/>
                <w:sz w:val="24"/>
                <w:szCs w:val="24"/>
              </w:rPr>
              <w:t xml:space="preserve"> </w:t>
            </w:r>
            <w:r w:rsidR="0065307D" w:rsidRPr="00FA0EA6">
              <w:rPr>
                <w:rStyle w:val="Hyperlink"/>
                <w:rFonts w:ascii="Times New Roman" w:hAnsi="Times New Roman" w:cs="Times New Roman"/>
                <w:noProof/>
                <w:sz w:val="24"/>
                <w:szCs w:val="24"/>
                <w:lang w:eastAsia="lv-LV"/>
              </w:rPr>
              <w:t>Sadarbības partneru finansēto programmu un ārvalstu ieguldījumu programmu ietvaros īstenoto projektu rezultāti un līdzekļu izlietojums</w:t>
            </w:r>
            <w:r w:rsidR="0065307D" w:rsidRPr="00FA0EA6">
              <w:rPr>
                <w:rFonts w:ascii="Times New Roman" w:hAnsi="Times New Roman" w:cs="Times New Roman"/>
                <w:noProof/>
                <w:webHidden/>
                <w:sz w:val="24"/>
                <w:szCs w:val="24"/>
              </w:rPr>
              <w:tab/>
            </w:r>
            <w:r w:rsidR="0065307D" w:rsidRPr="00FA0EA6">
              <w:rPr>
                <w:rFonts w:ascii="Times New Roman" w:hAnsi="Times New Roman" w:cs="Times New Roman"/>
                <w:noProof/>
                <w:webHidden/>
                <w:sz w:val="24"/>
                <w:szCs w:val="24"/>
              </w:rPr>
              <w:fldChar w:fldCharType="begin"/>
            </w:r>
            <w:r w:rsidR="0065307D" w:rsidRPr="00FA0EA6">
              <w:rPr>
                <w:rFonts w:ascii="Times New Roman" w:hAnsi="Times New Roman" w:cs="Times New Roman"/>
                <w:noProof/>
                <w:webHidden/>
                <w:sz w:val="24"/>
                <w:szCs w:val="24"/>
              </w:rPr>
              <w:instrText xml:space="preserve"> PAGEREF _Toc93569076 \h </w:instrText>
            </w:r>
            <w:r w:rsidR="0065307D" w:rsidRPr="00FA0EA6">
              <w:rPr>
                <w:rFonts w:ascii="Times New Roman" w:hAnsi="Times New Roman" w:cs="Times New Roman"/>
                <w:noProof/>
                <w:webHidden/>
                <w:sz w:val="24"/>
                <w:szCs w:val="24"/>
              </w:rPr>
            </w:r>
            <w:r w:rsidR="0065307D" w:rsidRPr="00FA0EA6">
              <w:rPr>
                <w:rFonts w:ascii="Times New Roman" w:hAnsi="Times New Roman" w:cs="Times New Roman"/>
                <w:noProof/>
                <w:webHidden/>
                <w:sz w:val="24"/>
                <w:szCs w:val="24"/>
              </w:rPr>
              <w:fldChar w:fldCharType="separate"/>
            </w:r>
            <w:r w:rsidR="00C00C97">
              <w:rPr>
                <w:rFonts w:ascii="Times New Roman" w:hAnsi="Times New Roman" w:cs="Times New Roman"/>
                <w:noProof/>
                <w:webHidden/>
                <w:sz w:val="24"/>
                <w:szCs w:val="24"/>
              </w:rPr>
              <w:t>12</w:t>
            </w:r>
            <w:r w:rsidR="0065307D" w:rsidRPr="00FA0EA6">
              <w:rPr>
                <w:rFonts w:ascii="Times New Roman" w:hAnsi="Times New Roman" w:cs="Times New Roman"/>
                <w:noProof/>
                <w:webHidden/>
                <w:sz w:val="24"/>
                <w:szCs w:val="24"/>
              </w:rPr>
              <w:fldChar w:fldCharType="end"/>
            </w:r>
          </w:hyperlink>
        </w:p>
        <w:p w14:paraId="65104A03" w14:textId="4D77AF09" w:rsidR="0065307D" w:rsidRPr="0065307D" w:rsidRDefault="005E2EF3">
          <w:pPr>
            <w:pStyle w:val="TOC3"/>
            <w:tabs>
              <w:tab w:val="right" w:leader="dot" w:pos="8538"/>
            </w:tabs>
            <w:rPr>
              <w:rFonts w:ascii="Times New Roman" w:eastAsiaTheme="minorEastAsia" w:hAnsi="Times New Roman" w:cs="Times New Roman"/>
              <w:noProof/>
              <w:sz w:val="24"/>
              <w:szCs w:val="24"/>
              <w:lang w:eastAsia="lv-LV"/>
            </w:rPr>
          </w:pPr>
          <w:hyperlink w:anchor="_Toc93569077" w:history="1">
            <w:r w:rsidR="0065307D" w:rsidRPr="00FA0EA6">
              <w:rPr>
                <w:rStyle w:val="Hyperlink"/>
                <w:rFonts w:ascii="Times New Roman" w:hAnsi="Times New Roman" w:cs="Times New Roman"/>
                <w:noProof/>
                <w:sz w:val="24"/>
                <w:szCs w:val="24"/>
              </w:rPr>
              <w:t>2.1.3. Sniegto maksas pakalpojumu ieņēmumi, kas noteikti normatīvajos aktos</w:t>
            </w:r>
            <w:r w:rsidR="0065307D" w:rsidRPr="00FA0EA6">
              <w:rPr>
                <w:rFonts w:ascii="Times New Roman" w:hAnsi="Times New Roman" w:cs="Times New Roman"/>
                <w:noProof/>
                <w:webHidden/>
                <w:sz w:val="24"/>
                <w:szCs w:val="24"/>
              </w:rPr>
              <w:tab/>
            </w:r>
            <w:r w:rsidR="0065307D" w:rsidRPr="00FA0EA6">
              <w:rPr>
                <w:rFonts w:ascii="Times New Roman" w:hAnsi="Times New Roman" w:cs="Times New Roman"/>
                <w:noProof/>
                <w:webHidden/>
                <w:sz w:val="24"/>
                <w:szCs w:val="24"/>
              </w:rPr>
              <w:fldChar w:fldCharType="begin"/>
            </w:r>
            <w:r w:rsidR="0065307D" w:rsidRPr="00FA0EA6">
              <w:rPr>
                <w:rFonts w:ascii="Times New Roman" w:hAnsi="Times New Roman" w:cs="Times New Roman"/>
                <w:noProof/>
                <w:webHidden/>
                <w:sz w:val="24"/>
                <w:szCs w:val="24"/>
              </w:rPr>
              <w:instrText xml:space="preserve"> PAGEREF _Toc93569077 \h </w:instrText>
            </w:r>
            <w:r w:rsidR="0065307D" w:rsidRPr="00FA0EA6">
              <w:rPr>
                <w:rFonts w:ascii="Times New Roman" w:hAnsi="Times New Roman" w:cs="Times New Roman"/>
                <w:noProof/>
                <w:webHidden/>
                <w:sz w:val="24"/>
                <w:szCs w:val="24"/>
              </w:rPr>
            </w:r>
            <w:r w:rsidR="0065307D" w:rsidRPr="00FA0EA6">
              <w:rPr>
                <w:rFonts w:ascii="Times New Roman" w:hAnsi="Times New Roman" w:cs="Times New Roman"/>
                <w:noProof/>
                <w:webHidden/>
                <w:sz w:val="24"/>
                <w:szCs w:val="24"/>
              </w:rPr>
              <w:fldChar w:fldCharType="separate"/>
            </w:r>
            <w:r w:rsidR="00C00C97">
              <w:rPr>
                <w:rFonts w:ascii="Times New Roman" w:hAnsi="Times New Roman" w:cs="Times New Roman"/>
                <w:noProof/>
                <w:webHidden/>
                <w:sz w:val="24"/>
                <w:szCs w:val="24"/>
              </w:rPr>
              <w:t>17</w:t>
            </w:r>
            <w:r w:rsidR="0065307D" w:rsidRPr="00FA0EA6">
              <w:rPr>
                <w:rFonts w:ascii="Times New Roman" w:hAnsi="Times New Roman" w:cs="Times New Roman"/>
                <w:noProof/>
                <w:webHidden/>
                <w:sz w:val="24"/>
                <w:szCs w:val="24"/>
              </w:rPr>
              <w:fldChar w:fldCharType="end"/>
            </w:r>
          </w:hyperlink>
        </w:p>
        <w:p w14:paraId="3CF45405" w14:textId="49B22075" w:rsidR="0065307D" w:rsidRPr="0065307D" w:rsidRDefault="005E2EF3">
          <w:pPr>
            <w:pStyle w:val="TOC2"/>
            <w:tabs>
              <w:tab w:val="right" w:leader="dot" w:pos="8538"/>
            </w:tabs>
            <w:rPr>
              <w:rFonts w:ascii="Times New Roman" w:eastAsiaTheme="minorEastAsia" w:hAnsi="Times New Roman" w:cs="Times New Roman"/>
              <w:noProof/>
              <w:sz w:val="24"/>
              <w:szCs w:val="24"/>
              <w:lang w:eastAsia="lv-LV"/>
            </w:rPr>
          </w:pPr>
          <w:hyperlink w:anchor="_Toc93569078" w:history="1">
            <w:r w:rsidR="0065307D" w:rsidRPr="0065307D">
              <w:rPr>
                <w:rStyle w:val="Hyperlink"/>
                <w:rFonts w:ascii="Times New Roman" w:hAnsi="Times New Roman" w:cs="Times New Roman"/>
                <w:noProof/>
                <w:sz w:val="24"/>
                <w:szCs w:val="24"/>
              </w:rPr>
              <w:t>2.2.Koledžas darbības rezultāti</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_Toc93569078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C00C97">
              <w:rPr>
                <w:rFonts w:ascii="Times New Roman" w:hAnsi="Times New Roman" w:cs="Times New Roman"/>
                <w:noProof/>
                <w:webHidden/>
                <w:sz w:val="24"/>
                <w:szCs w:val="24"/>
              </w:rPr>
              <w:t>18</w:t>
            </w:r>
            <w:r w:rsidR="0065307D" w:rsidRPr="0065307D">
              <w:rPr>
                <w:rFonts w:ascii="Times New Roman" w:hAnsi="Times New Roman" w:cs="Times New Roman"/>
                <w:noProof/>
                <w:webHidden/>
                <w:sz w:val="24"/>
                <w:szCs w:val="24"/>
              </w:rPr>
              <w:fldChar w:fldCharType="end"/>
            </w:r>
          </w:hyperlink>
        </w:p>
        <w:p w14:paraId="0448121F" w14:textId="36E5933C" w:rsidR="0065307D" w:rsidRPr="0065307D" w:rsidRDefault="005E2EF3">
          <w:pPr>
            <w:pStyle w:val="TOC3"/>
            <w:tabs>
              <w:tab w:val="right" w:leader="dot" w:pos="8538"/>
            </w:tabs>
            <w:rPr>
              <w:rFonts w:ascii="Times New Roman" w:eastAsiaTheme="minorEastAsia" w:hAnsi="Times New Roman" w:cs="Times New Roman"/>
              <w:noProof/>
              <w:sz w:val="24"/>
              <w:szCs w:val="24"/>
              <w:lang w:eastAsia="lv-LV"/>
            </w:rPr>
          </w:pPr>
          <w:hyperlink w:anchor="_Toc93569079" w:history="1">
            <w:r w:rsidR="0065307D" w:rsidRPr="0065307D">
              <w:rPr>
                <w:rStyle w:val="Hyperlink"/>
                <w:rFonts w:ascii="Times New Roman" w:hAnsi="Times New Roman" w:cs="Times New Roman"/>
                <w:noProof/>
                <w:sz w:val="24"/>
                <w:szCs w:val="24"/>
              </w:rPr>
              <w:t>2.2.1.Koledžas vēlēto institūciju darbība</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_Toc93569079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C00C97">
              <w:rPr>
                <w:rFonts w:ascii="Times New Roman" w:hAnsi="Times New Roman" w:cs="Times New Roman"/>
                <w:noProof/>
                <w:webHidden/>
                <w:sz w:val="24"/>
                <w:szCs w:val="24"/>
              </w:rPr>
              <w:t>18</w:t>
            </w:r>
            <w:r w:rsidR="0065307D" w:rsidRPr="0065307D">
              <w:rPr>
                <w:rFonts w:ascii="Times New Roman" w:hAnsi="Times New Roman" w:cs="Times New Roman"/>
                <w:noProof/>
                <w:webHidden/>
                <w:sz w:val="24"/>
                <w:szCs w:val="24"/>
              </w:rPr>
              <w:fldChar w:fldCharType="end"/>
            </w:r>
          </w:hyperlink>
        </w:p>
        <w:p w14:paraId="5BEBDB9E" w14:textId="74CE647F" w:rsidR="0065307D" w:rsidRPr="0065307D" w:rsidRDefault="005E2EF3">
          <w:pPr>
            <w:pStyle w:val="TOC3"/>
            <w:tabs>
              <w:tab w:val="right" w:leader="dot" w:pos="8538"/>
            </w:tabs>
            <w:rPr>
              <w:rFonts w:ascii="Times New Roman" w:eastAsiaTheme="minorEastAsia" w:hAnsi="Times New Roman" w:cs="Times New Roman"/>
              <w:noProof/>
              <w:sz w:val="24"/>
              <w:szCs w:val="24"/>
              <w:lang w:eastAsia="lv-LV"/>
            </w:rPr>
          </w:pPr>
          <w:hyperlink w:anchor="_Toc93569080" w:history="1">
            <w:r w:rsidR="0065307D" w:rsidRPr="00FA0EA6">
              <w:rPr>
                <w:rStyle w:val="Hyperlink"/>
                <w:rFonts w:ascii="Times New Roman" w:hAnsi="Times New Roman" w:cs="Times New Roman"/>
                <w:noProof/>
                <w:sz w:val="24"/>
                <w:szCs w:val="24"/>
              </w:rPr>
              <w:t>2.2.2.Studiju un mācību procesa nodrošināšana</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_Toc93569080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C00C97">
              <w:rPr>
                <w:rFonts w:ascii="Times New Roman" w:hAnsi="Times New Roman" w:cs="Times New Roman"/>
                <w:noProof/>
                <w:webHidden/>
                <w:sz w:val="24"/>
                <w:szCs w:val="24"/>
              </w:rPr>
              <w:t>22</w:t>
            </w:r>
            <w:r w:rsidR="0065307D" w:rsidRPr="0065307D">
              <w:rPr>
                <w:rFonts w:ascii="Times New Roman" w:hAnsi="Times New Roman" w:cs="Times New Roman"/>
                <w:noProof/>
                <w:webHidden/>
                <w:sz w:val="24"/>
                <w:szCs w:val="24"/>
              </w:rPr>
              <w:fldChar w:fldCharType="end"/>
            </w:r>
          </w:hyperlink>
        </w:p>
        <w:p w14:paraId="02552A9F" w14:textId="66E1BD64" w:rsidR="0065307D" w:rsidRPr="0065307D" w:rsidRDefault="005E2EF3">
          <w:pPr>
            <w:pStyle w:val="TOC3"/>
            <w:tabs>
              <w:tab w:val="right" w:leader="dot" w:pos="8538"/>
            </w:tabs>
            <w:rPr>
              <w:rFonts w:ascii="Times New Roman" w:eastAsiaTheme="minorEastAsia" w:hAnsi="Times New Roman" w:cs="Times New Roman"/>
              <w:noProof/>
              <w:sz w:val="24"/>
              <w:szCs w:val="24"/>
              <w:lang w:eastAsia="lv-LV"/>
            </w:rPr>
          </w:pPr>
          <w:hyperlink w:anchor="_Toc93569081" w:history="1">
            <w:r w:rsidR="0065307D" w:rsidRPr="0065307D">
              <w:rPr>
                <w:rStyle w:val="Hyperlink"/>
                <w:rFonts w:ascii="Times New Roman" w:hAnsi="Times New Roman" w:cs="Times New Roman"/>
                <w:noProof/>
                <w:sz w:val="24"/>
                <w:szCs w:val="24"/>
              </w:rPr>
              <w:t>2.2.3.Valsts policijas darbiniekiem realizētās profesionālās pilnveides un pieaugušo neformālās izglītības programmas un kursi</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_Toc93569081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C00C97">
              <w:rPr>
                <w:rFonts w:ascii="Times New Roman" w:hAnsi="Times New Roman" w:cs="Times New Roman"/>
                <w:noProof/>
                <w:webHidden/>
                <w:sz w:val="24"/>
                <w:szCs w:val="24"/>
              </w:rPr>
              <w:t>30</w:t>
            </w:r>
            <w:r w:rsidR="0065307D" w:rsidRPr="0065307D">
              <w:rPr>
                <w:rFonts w:ascii="Times New Roman" w:hAnsi="Times New Roman" w:cs="Times New Roman"/>
                <w:noProof/>
                <w:webHidden/>
                <w:sz w:val="24"/>
                <w:szCs w:val="24"/>
              </w:rPr>
              <w:fldChar w:fldCharType="end"/>
            </w:r>
          </w:hyperlink>
        </w:p>
        <w:p w14:paraId="1850D0A8" w14:textId="3F56336D" w:rsidR="0065307D" w:rsidRPr="0065307D" w:rsidRDefault="005E2EF3">
          <w:pPr>
            <w:pStyle w:val="TOC3"/>
            <w:tabs>
              <w:tab w:val="right" w:leader="dot" w:pos="8538"/>
            </w:tabs>
            <w:rPr>
              <w:rFonts w:ascii="Times New Roman" w:eastAsiaTheme="minorEastAsia" w:hAnsi="Times New Roman" w:cs="Times New Roman"/>
              <w:noProof/>
              <w:sz w:val="24"/>
              <w:szCs w:val="24"/>
              <w:lang w:eastAsia="lv-LV"/>
            </w:rPr>
          </w:pPr>
          <w:hyperlink w:anchor="_Toc93569082" w:history="1">
            <w:r w:rsidR="0065307D" w:rsidRPr="0065307D">
              <w:rPr>
                <w:rStyle w:val="Hyperlink"/>
                <w:rFonts w:ascii="Times New Roman" w:eastAsia="Lucida Sans Unicode" w:hAnsi="Times New Roman" w:cs="Times New Roman"/>
                <w:noProof/>
                <w:sz w:val="24"/>
                <w:szCs w:val="24"/>
                <w:lang w:eastAsia="zh-CN" w:bidi="hi-IN"/>
              </w:rPr>
              <w:t>2.2.4.Profesionālās pilnveides un pieaugušo neformālo izglītības programmu</w:t>
            </w:r>
            <w:r w:rsidR="007A36C0">
              <w:rPr>
                <w:rStyle w:val="Hyperlink"/>
                <w:rFonts w:ascii="Times New Roman" w:eastAsia="Lucida Sans Unicode" w:hAnsi="Times New Roman" w:cs="Times New Roman"/>
                <w:noProof/>
                <w:sz w:val="24"/>
                <w:szCs w:val="24"/>
                <w:lang w:eastAsia="zh-CN" w:bidi="hi-IN"/>
              </w:rPr>
              <w:t>………</w:t>
            </w:r>
            <w:r w:rsidR="0065307D" w:rsidRPr="0065307D">
              <w:rPr>
                <w:rStyle w:val="Hyperlink"/>
                <w:rFonts w:ascii="Times New Roman" w:eastAsia="Lucida Sans Unicode" w:hAnsi="Times New Roman" w:cs="Times New Roman"/>
                <w:noProof/>
                <w:sz w:val="24"/>
                <w:szCs w:val="24"/>
                <w:lang w:eastAsia="zh-CN" w:bidi="hi-IN"/>
              </w:rPr>
              <w:t xml:space="preserve"> izstrāde</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_Toc93569082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C00C97">
              <w:rPr>
                <w:rFonts w:ascii="Times New Roman" w:hAnsi="Times New Roman" w:cs="Times New Roman"/>
                <w:noProof/>
                <w:webHidden/>
                <w:sz w:val="24"/>
                <w:szCs w:val="24"/>
              </w:rPr>
              <w:t>3</w:t>
            </w:r>
            <w:r w:rsidR="00495668">
              <w:rPr>
                <w:rFonts w:ascii="Times New Roman" w:hAnsi="Times New Roman" w:cs="Times New Roman"/>
                <w:noProof/>
                <w:webHidden/>
                <w:sz w:val="24"/>
                <w:szCs w:val="24"/>
              </w:rPr>
              <w:t>4</w:t>
            </w:r>
            <w:r w:rsidR="0065307D" w:rsidRPr="0065307D">
              <w:rPr>
                <w:rFonts w:ascii="Times New Roman" w:hAnsi="Times New Roman" w:cs="Times New Roman"/>
                <w:noProof/>
                <w:webHidden/>
                <w:sz w:val="24"/>
                <w:szCs w:val="24"/>
              </w:rPr>
              <w:fldChar w:fldCharType="end"/>
            </w:r>
          </w:hyperlink>
        </w:p>
        <w:p w14:paraId="6F618E07" w14:textId="2B01B3B5" w:rsidR="0065307D" w:rsidRPr="0065307D" w:rsidRDefault="005E2EF3">
          <w:pPr>
            <w:pStyle w:val="TOC3"/>
            <w:tabs>
              <w:tab w:val="right" w:leader="dot" w:pos="8538"/>
            </w:tabs>
            <w:rPr>
              <w:rFonts w:ascii="Times New Roman" w:eastAsiaTheme="minorEastAsia" w:hAnsi="Times New Roman" w:cs="Times New Roman"/>
              <w:noProof/>
              <w:sz w:val="24"/>
              <w:szCs w:val="24"/>
              <w:lang w:eastAsia="lv-LV"/>
            </w:rPr>
          </w:pPr>
          <w:hyperlink w:anchor="_Toc93569083" w:history="1">
            <w:r w:rsidR="0065307D" w:rsidRPr="0065307D">
              <w:rPr>
                <w:rStyle w:val="Hyperlink"/>
                <w:rFonts w:ascii="Times New Roman" w:hAnsi="Times New Roman" w:cs="Times New Roman"/>
                <w:noProof/>
                <w:sz w:val="24"/>
                <w:szCs w:val="24"/>
                <w:lang w:eastAsia="lv-LV"/>
              </w:rPr>
              <w:t>2.2.5.Veiktie pētījumi un izstrādātie mācību līdzekļi</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_Toc93569083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C00C97">
              <w:rPr>
                <w:rFonts w:ascii="Times New Roman" w:hAnsi="Times New Roman" w:cs="Times New Roman"/>
                <w:noProof/>
                <w:webHidden/>
                <w:sz w:val="24"/>
                <w:szCs w:val="24"/>
              </w:rPr>
              <w:t>4</w:t>
            </w:r>
            <w:r w:rsidR="00495668">
              <w:rPr>
                <w:rFonts w:ascii="Times New Roman" w:hAnsi="Times New Roman" w:cs="Times New Roman"/>
                <w:noProof/>
                <w:webHidden/>
                <w:sz w:val="24"/>
                <w:szCs w:val="24"/>
              </w:rPr>
              <w:t>0</w:t>
            </w:r>
            <w:r w:rsidR="0065307D" w:rsidRPr="0065307D">
              <w:rPr>
                <w:rFonts w:ascii="Times New Roman" w:hAnsi="Times New Roman" w:cs="Times New Roman"/>
                <w:noProof/>
                <w:webHidden/>
                <w:sz w:val="24"/>
                <w:szCs w:val="24"/>
              </w:rPr>
              <w:fldChar w:fldCharType="end"/>
            </w:r>
          </w:hyperlink>
        </w:p>
        <w:p w14:paraId="0C92A0F3" w14:textId="5E4D8172" w:rsidR="0065307D" w:rsidRPr="0065307D" w:rsidRDefault="005E2EF3">
          <w:pPr>
            <w:pStyle w:val="TOC3"/>
            <w:tabs>
              <w:tab w:val="right" w:leader="dot" w:pos="8538"/>
            </w:tabs>
            <w:rPr>
              <w:rFonts w:ascii="Times New Roman" w:eastAsiaTheme="minorEastAsia" w:hAnsi="Times New Roman" w:cs="Times New Roman"/>
              <w:noProof/>
              <w:sz w:val="24"/>
              <w:szCs w:val="24"/>
              <w:lang w:eastAsia="lv-LV"/>
            </w:rPr>
          </w:pPr>
          <w:hyperlink w:anchor="_Toc93569084" w:history="1">
            <w:r w:rsidR="0065307D" w:rsidRPr="0065307D">
              <w:rPr>
                <w:rStyle w:val="Hyperlink"/>
                <w:rFonts w:ascii="Times New Roman" w:eastAsia="Calibri" w:hAnsi="Times New Roman" w:cs="Times New Roman"/>
                <w:noProof/>
                <w:sz w:val="24"/>
                <w:szCs w:val="24"/>
              </w:rPr>
              <w:t>2.2.6.Koledžas starptautiskā sadarbība un projekti</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_Toc93569084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C00C97">
              <w:rPr>
                <w:rFonts w:ascii="Times New Roman" w:hAnsi="Times New Roman" w:cs="Times New Roman"/>
                <w:noProof/>
                <w:webHidden/>
                <w:sz w:val="24"/>
                <w:szCs w:val="24"/>
              </w:rPr>
              <w:t>4</w:t>
            </w:r>
            <w:r w:rsidR="00495668">
              <w:rPr>
                <w:rFonts w:ascii="Times New Roman" w:hAnsi="Times New Roman" w:cs="Times New Roman"/>
                <w:noProof/>
                <w:webHidden/>
                <w:sz w:val="24"/>
                <w:szCs w:val="24"/>
              </w:rPr>
              <w:t>1</w:t>
            </w:r>
            <w:r w:rsidR="0065307D" w:rsidRPr="0065307D">
              <w:rPr>
                <w:rFonts w:ascii="Times New Roman" w:hAnsi="Times New Roman" w:cs="Times New Roman"/>
                <w:noProof/>
                <w:webHidden/>
                <w:sz w:val="24"/>
                <w:szCs w:val="24"/>
              </w:rPr>
              <w:fldChar w:fldCharType="end"/>
            </w:r>
          </w:hyperlink>
        </w:p>
        <w:p w14:paraId="70354E3C" w14:textId="3141E93F" w:rsidR="0065307D" w:rsidRPr="0065307D" w:rsidRDefault="005E2EF3">
          <w:pPr>
            <w:pStyle w:val="TOC3"/>
            <w:tabs>
              <w:tab w:val="right" w:leader="dot" w:pos="8538"/>
            </w:tabs>
            <w:rPr>
              <w:rFonts w:ascii="Times New Roman" w:eastAsiaTheme="minorEastAsia" w:hAnsi="Times New Roman" w:cs="Times New Roman"/>
              <w:noProof/>
              <w:sz w:val="24"/>
              <w:szCs w:val="24"/>
              <w:lang w:eastAsia="lv-LV"/>
            </w:rPr>
          </w:pPr>
          <w:hyperlink w:anchor="_Toc93569085" w:history="1">
            <w:r w:rsidR="0065307D" w:rsidRPr="0065307D">
              <w:rPr>
                <w:rStyle w:val="Hyperlink"/>
                <w:rFonts w:ascii="Times New Roman" w:eastAsia="Calibri" w:hAnsi="Times New Roman" w:cs="Times New Roman"/>
                <w:noProof/>
                <w:sz w:val="24"/>
                <w:szCs w:val="24"/>
              </w:rPr>
              <w:t>2.2.7.Kinoloģijas nodaļas darba rezultāti</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_Toc93569085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C00C97">
              <w:rPr>
                <w:rFonts w:ascii="Times New Roman" w:hAnsi="Times New Roman" w:cs="Times New Roman"/>
                <w:noProof/>
                <w:webHidden/>
                <w:sz w:val="24"/>
                <w:szCs w:val="24"/>
              </w:rPr>
              <w:t>4</w:t>
            </w:r>
            <w:r w:rsidR="00495668">
              <w:rPr>
                <w:rFonts w:ascii="Times New Roman" w:hAnsi="Times New Roman" w:cs="Times New Roman"/>
                <w:noProof/>
                <w:webHidden/>
                <w:sz w:val="24"/>
                <w:szCs w:val="24"/>
              </w:rPr>
              <w:t>5</w:t>
            </w:r>
            <w:r w:rsidR="0065307D" w:rsidRPr="0065307D">
              <w:rPr>
                <w:rFonts w:ascii="Times New Roman" w:hAnsi="Times New Roman" w:cs="Times New Roman"/>
                <w:noProof/>
                <w:webHidden/>
                <w:sz w:val="24"/>
                <w:szCs w:val="24"/>
              </w:rPr>
              <w:fldChar w:fldCharType="end"/>
            </w:r>
          </w:hyperlink>
        </w:p>
        <w:p w14:paraId="48074A55" w14:textId="0323D696" w:rsidR="0065307D" w:rsidRPr="0065307D" w:rsidRDefault="005E2EF3">
          <w:pPr>
            <w:pStyle w:val="TOC3"/>
            <w:tabs>
              <w:tab w:val="right" w:leader="dot" w:pos="8538"/>
            </w:tabs>
            <w:rPr>
              <w:rFonts w:ascii="Times New Roman" w:eastAsiaTheme="minorEastAsia" w:hAnsi="Times New Roman" w:cs="Times New Roman"/>
              <w:noProof/>
              <w:sz w:val="24"/>
              <w:szCs w:val="24"/>
              <w:lang w:eastAsia="lv-LV"/>
            </w:rPr>
          </w:pPr>
          <w:hyperlink w:anchor="_Toc93569086" w:history="1">
            <w:r w:rsidR="0065307D" w:rsidRPr="0065307D">
              <w:rPr>
                <w:rStyle w:val="Hyperlink"/>
                <w:rFonts w:ascii="Times New Roman" w:eastAsia="Calibri" w:hAnsi="Times New Roman" w:cs="Times New Roman"/>
                <w:noProof/>
                <w:sz w:val="24"/>
                <w:szCs w:val="24"/>
              </w:rPr>
              <w:t>2.2.8.Sporta pasākumi</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_Toc93569086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C00C97">
              <w:rPr>
                <w:rFonts w:ascii="Times New Roman" w:hAnsi="Times New Roman" w:cs="Times New Roman"/>
                <w:noProof/>
                <w:webHidden/>
                <w:sz w:val="24"/>
                <w:szCs w:val="24"/>
              </w:rPr>
              <w:t>4</w:t>
            </w:r>
            <w:r w:rsidR="00495668">
              <w:rPr>
                <w:rFonts w:ascii="Times New Roman" w:hAnsi="Times New Roman" w:cs="Times New Roman"/>
                <w:noProof/>
                <w:webHidden/>
                <w:sz w:val="24"/>
                <w:szCs w:val="24"/>
              </w:rPr>
              <w:t>7</w:t>
            </w:r>
            <w:r w:rsidR="0065307D" w:rsidRPr="0065307D">
              <w:rPr>
                <w:rFonts w:ascii="Times New Roman" w:hAnsi="Times New Roman" w:cs="Times New Roman"/>
                <w:noProof/>
                <w:webHidden/>
                <w:sz w:val="24"/>
                <w:szCs w:val="24"/>
              </w:rPr>
              <w:fldChar w:fldCharType="end"/>
            </w:r>
          </w:hyperlink>
        </w:p>
        <w:p w14:paraId="5ABB8681" w14:textId="2BC8C443" w:rsidR="0065307D" w:rsidRPr="0065307D" w:rsidRDefault="005E2EF3">
          <w:pPr>
            <w:pStyle w:val="TOC3"/>
            <w:tabs>
              <w:tab w:val="right" w:leader="dot" w:pos="8538"/>
            </w:tabs>
            <w:rPr>
              <w:rFonts w:ascii="Times New Roman" w:eastAsiaTheme="minorEastAsia" w:hAnsi="Times New Roman" w:cs="Times New Roman"/>
              <w:noProof/>
              <w:sz w:val="24"/>
              <w:szCs w:val="24"/>
              <w:lang w:eastAsia="lv-LV"/>
            </w:rPr>
          </w:pPr>
          <w:hyperlink w:anchor="_Toc93569087" w:history="1">
            <w:r w:rsidR="0065307D" w:rsidRPr="0065307D">
              <w:rPr>
                <w:rStyle w:val="Hyperlink"/>
                <w:rFonts w:ascii="Times New Roman" w:hAnsi="Times New Roman" w:cs="Times New Roman"/>
                <w:noProof/>
                <w:sz w:val="24"/>
                <w:szCs w:val="24"/>
                <w:lang w:eastAsia="lv-LV"/>
              </w:rPr>
              <w:t>2.2.9.Saimnieciskie un administratīvie jautājumi</w:t>
            </w:r>
            <w:r w:rsidR="0065307D" w:rsidRPr="0065307D">
              <w:rPr>
                <w:rFonts w:ascii="Times New Roman" w:hAnsi="Times New Roman" w:cs="Times New Roman"/>
                <w:noProof/>
                <w:webHidden/>
                <w:sz w:val="24"/>
                <w:szCs w:val="24"/>
              </w:rPr>
              <w:tab/>
            </w:r>
            <w:r w:rsidR="00495668">
              <w:rPr>
                <w:rFonts w:ascii="Times New Roman" w:hAnsi="Times New Roman" w:cs="Times New Roman"/>
                <w:noProof/>
                <w:webHidden/>
                <w:sz w:val="24"/>
                <w:szCs w:val="24"/>
              </w:rPr>
              <w:t>49</w:t>
            </w:r>
          </w:hyperlink>
        </w:p>
        <w:p w14:paraId="6723E4B8" w14:textId="6A6437F7" w:rsidR="0065307D" w:rsidRPr="0065307D" w:rsidRDefault="005E2EF3">
          <w:pPr>
            <w:pStyle w:val="TOC1"/>
            <w:tabs>
              <w:tab w:val="right" w:leader="dot" w:pos="8538"/>
            </w:tabs>
            <w:rPr>
              <w:rFonts w:ascii="Times New Roman" w:eastAsiaTheme="minorEastAsia" w:hAnsi="Times New Roman" w:cs="Times New Roman"/>
              <w:noProof/>
              <w:sz w:val="24"/>
              <w:szCs w:val="24"/>
              <w:lang w:eastAsia="lv-LV"/>
            </w:rPr>
          </w:pPr>
          <w:hyperlink w:anchor="_Toc93569088" w:history="1">
            <w:r w:rsidR="0065307D" w:rsidRPr="00FA0EA6">
              <w:rPr>
                <w:rStyle w:val="Hyperlink"/>
                <w:rFonts w:ascii="Times New Roman" w:hAnsi="Times New Roman" w:cs="Times New Roman"/>
                <w:noProof/>
                <w:sz w:val="24"/>
                <w:szCs w:val="24"/>
              </w:rPr>
              <w:t>3.Personāls</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_Toc93569088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C00C97">
              <w:rPr>
                <w:rFonts w:ascii="Times New Roman" w:hAnsi="Times New Roman" w:cs="Times New Roman"/>
                <w:noProof/>
                <w:webHidden/>
                <w:sz w:val="24"/>
                <w:szCs w:val="24"/>
              </w:rPr>
              <w:t>56</w:t>
            </w:r>
            <w:r w:rsidR="0065307D" w:rsidRPr="0065307D">
              <w:rPr>
                <w:rFonts w:ascii="Times New Roman" w:hAnsi="Times New Roman" w:cs="Times New Roman"/>
                <w:noProof/>
                <w:webHidden/>
                <w:sz w:val="24"/>
                <w:szCs w:val="24"/>
              </w:rPr>
              <w:fldChar w:fldCharType="end"/>
            </w:r>
          </w:hyperlink>
        </w:p>
        <w:p w14:paraId="670A4939" w14:textId="71C6B863" w:rsidR="0065307D" w:rsidRPr="0065307D" w:rsidRDefault="005E2EF3">
          <w:pPr>
            <w:pStyle w:val="TOC2"/>
            <w:tabs>
              <w:tab w:val="right" w:leader="dot" w:pos="8538"/>
            </w:tabs>
            <w:rPr>
              <w:rFonts w:ascii="Times New Roman" w:eastAsiaTheme="minorEastAsia" w:hAnsi="Times New Roman" w:cs="Times New Roman"/>
              <w:noProof/>
              <w:sz w:val="24"/>
              <w:szCs w:val="24"/>
              <w:lang w:eastAsia="lv-LV"/>
            </w:rPr>
          </w:pPr>
          <w:hyperlink w:anchor="_Toc93569089" w:history="1">
            <w:r w:rsidR="0065307D" w:rsidRPr="00C00C97">
              <w:rPr>
                <w:rStyle w:val="Hyperlink"/>
                <w:rFonts w:ascii="Times New Roman" w:eastAsia="Times New Roman" w:hAnsi="Times New Roman" w:cs="Times New Roman"/>
                <w:bCs/>
                <w:noProof/>
                <w:sz w:val="24"/>
                <w:szCs w:val="24"/>
              </w:rPr>
              <w:t>3.1.Personāla raksturojums</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_Toc93569089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C00C97">
              <w:rPr>
                <w:rFonts w:ascii="Times New Roman" w:hAnsi="Times New Roman" w:cs="Times New Roman"/>
                <w:noProof/>
                <w:webHidden/>
                <w:sz w:val="24"/>
                <w:szCs w:val="24"/>
              </w:rPr>
              <w:t>5</w:t>
            </w:r>
            <w:r w:rsidR="007032D1">
              <w:rPr>
                <w:rFonts w:ascii="Times New Roman" w:hAnsi="Times New Roman" w:cs="Times New Roman"/>
                <w:noProof/>
                <w:webHidden/>
                <w:sz w:val="24"/>
                <w:szCs w:val="24"/>
              </w:rPr>
              <w:t>6</w:t>
            </w:r>
            <w:r w:rsidR="0065307D" w:rsidRPr="0065307D">
              <w:rPr>
                <w:rFonts w:ascii="Times New Roman" w:hAnsi="Times New Roman" w:cs="Times New Roman"/>
                <w:noProof/>
                <w:webHidden/>
                <w:sz w:val="24"/>
                <w:szCs w:val="24"/>
              </w:rPr>
              <w:fldChar w:fldCharType="end"/>
            </w:r>
          </w:hyperlink>
        </w:p>
        <w:p w14:paraId="2FE44F42" w14:textId="1E656C9D" w:rsidR="000C33DA" w:rsidRDefault="005E2EF3">
          <w:pPr>
            <w:pStyle w:val="TOC2"/>
            <w:tabs>
              <w:tab w:val="right" w:leader="dot" w:pos="8538"/>
            </w:tabs>
            <w:rPr>
              <w:rFonts w:ascii="Times New Roman" w:hAnsi="Times New Roman" w:cs="Times New Roman"/>
              <w:noProof/>
              <w:sz w:val="24"/>
              <w:szCs w:val="24"/>
            </w:rPr>
          </w:pPr>
          <w:hyperlink w:anchor="_Toc93569090" w:history="1">
            <w:r w:rsidR="0065307D" w:rsidRPr="0065307D">
              <w:rPr>
                <w:rStyle w:val="Hyperlink"/>
                <w:rFonts w:ascii="Times New Roman" w:hAnsi="Times New Roman" w:cs="Times New Roman"/>
                <w:noProof/>
                <w:sz w:val="24"/>
                <w:szCs w:val="24"/>
              </w:rPr>
              <w:t>3.2.Personāla profesionālā pilnveide, pieredzes apmaiņa un starptautiskā sadarbība</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_Toc93569090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C00C97">
              <w:rPr>
                <w:rFonts w:ascii="Times New Roman" w:hAnsi="Times New Roman" w:cs="Times New Roman"/>
                <w:noProof/>
                <w:webHidden/>
                <w:sz w:val="24"/>
                <w:szCs w:val="24"/>
              </w:rPr>
              <w:t>60</w:t>
            </w:r>
            <w:r w:rsidR="0065307D" w:rsidRPr="0065307D">
              <w:rPr>
                <w:rFonts w:ascii="Times New Roman" w:hAnsi="Times New Roman" w:cs="Times New Roman"/>
                <w:noProof/>
                <w:webHidden/>
                <w:sz w:val="24"/>
                <w:szCs w:val="24"/>
              </w:rPr>
              <w:fldChar w:fldCharType="end"/>
            </w:r>
          </w:hyperlink>
        </w:p>
        <w:p w14:paraId="10A7FC82" w14:textId="055B6E2C" w:rsidR="0065307D" w:rsidRDefault="005E2EF3" w:rsidP="009E08D6">
          <w:pPr>
            <w:pStyle w:val="TOC2"/>
            <w:tabs>
              <w:tab w:val="right" w:leader="dot" w:pos="8538"/>
            </w:tabs>
            <w:rPr>
              <w:rFonts w:ascii="Times New Roman" w:hAnsi="Times New Roman" w:cs="Times New Roman"/>
              <w:noProof/>
              <w:sz w:val="24"/>
              <w:szCs w:val="24"/>
            </w:rPr>
          </w:pPr>
          <w:hyperlink w:anchor="_Toc93569090" w:history="1">
            <w:r w:rsidR="009E08D6" w:rsidRPr="0065307D">
              <w:rPr>
                <w:rStyle w:val="Hyperlink"/>
                <w:rFonts w:ascii="Times New Roman" w:hAnsi="Times New Roman" w:cs="Times New Roman"/>
                <w:noProof/>
                <w:sz w:val="24"/>
                <w:szCs w:val="24"/>
              </w:rPr>
              <w:t>3.</w:t>
            </w:r>
            <w:r w:rsidR="009E08D6">
              <w:rPr>
                <w:rStyle w:val="Hyperlink"/>
                <w:rFonts w:ascii="Times New Roman" w:hAnsi="Times New Roman" w:cs="Times New Roman"/>
                <w:noProof/>
                <w:sz w:val="24"/>
                <w:szCs w:val="24"/>
              </w:rPr>
              <w:t>3</w:t>
            </w:r>
            <w:r w:rsidR="009E08D6" w:rsidRPr="0065307D">
              <w:rPr>
                <w:rStyle w:val="Hyperlink"/>
                <w:rFonts w:ascii="Times New Roman" w:hAnsi="Times New Roman" w:cs="Times New Roman"/>
                <w:noProof/>
                <w:sz w:val="24"/>
                <w:szCs w:val="24"/>
              </w:rPr>
              <w:t xml:space="preserve">.Personāla </w:t>
            </w:r>
            <w:r w:rsidR="009E08D6">
              <w:rPr>
                <w:rStyle w:val="Hyperlink"/>
                <w:rFonts w:ascii="Times New Roman" w:hAnsi="Times New Roman" w:cs="Times New Roman"/>
                <w:noProof/>
                <w:sz w:val="24"/>
                <w:szCs w:val="24"/>
              </w:rPr>
              <w:t>mainības koeficients 2022.gadā</w:t>
            </w:r>
            <w:r w:rsidR="009E08D6" w:rsidRPr="0065307D">
              <w:rPr>
                <w:rFonts w:ascii="Times New Roman" w:hAnsi="Times New Roman" w:cs="Times New Roman"/>
                <w:noProof/>
                <w:webHidden/>
                <w:sz w:val="24"/>
                <w:szCs w:val="24"/>
              </w:rPr>
              <w:tab/>
            </w:r>
            <w:r w:rsidR="009E08D6" w:rsidRPr="0065307D">
              <w:rPr>
                <w:rFonts w:ascii="Times New Roman" w:hAnsi="Times New Roman" w:cs="Times New Roman"/>
                <w:noProof/>
                <w:webHidden/>
                <w:sz w:val="24"/>
                <w:szCs w:val="24"/>
              </w:rPr>
              <w:fldChar w:fldCharType="begin"/>
            </w:r>
            <w:r w:rsidR="009E08D6" w:rsidRPr="0065307D">
              <w:rPr>
                <w:rFonts w:ascii="Times New Roman" w:hAnsi="Times New Roman" w:cs="Times New Roman"/>
                <w:noProof/>
                <w:webHidden/>
                <w:sz w:val="24"/>
                <w:szCs w:val="24"/>
              </w:rPr>
              <w:instrText xml:space="preserve"> PAGEREF _Toc93569090 \h </w:instrText>
            </w:r>
            <w:r w:rsidR="009E08D6" w:rsidRPr="0065307D">
              <w:rPr>
                <w:rFonts w:ascii="Times New Roman" w:hAnsi="Times New Roman" w:cs="Times New Roman"/>
                <w:noProof/>
                <w:webHidden/>
                <w:sz w:val="24"/>
                <w:szCs w:val="24"/>
              </w:rPr>
            </w:r>
            <w:r w:rsidR="009E08D6" w:rsidRPr="0065307D">
              <w:rPr>
                <w:rFonts w:ascii="Times New Roman" w:hAnsi="Times New Roman" w:cs="Times New Roman"/>
                <w:noProof/>
                <w:webHidden/>
                <w:sz w:val="24"/>
                <w:szCs w:val="24"/>
              </w:rPr>
              <w:fldChar w:fldCharType="separate"/>
            </w:r>
            <w:r w:rsidR="009E08D6">
              <w:rPr>
                <w:rFonts w:ascii="Times New Roman" w:hAnsi="Times New Roman" w:cs="Times New Roman"/>
                <w:noProof/>
                <w:webHidden/>
                <w:sz w:val="24"/>
                <w:szCs w:val="24"/>
              </w:rPr>
              <w:t>68</w:t>
            </w:r>
            <w:r w:rsidR="009E08D6" w:rsidRPr="0065307D">
              <w:rPr>
                <w:rFonts w:ascii="Times New Roman" w:hAnsi="Times New Roman" w:cs="Times New Roman"/>
                <w:noProof/>
                <w:webHidden/>
                <w:sz w:val="24"/>
                <w:szCs w:val="24"/>
              </w:rPr>
              <w:fldChar w:fldCharType="end"/>
            </w:r>
          </w:hyperlink>
        </w:p>
        <w:p w14:paraId="178EB0D1" w14:textId="7E52708A" w:rsidR="0065307D" w:rsidRPr="0065307D" w:rsidRDefault="005E2EF3">
          <w:pPr>
            <w:pStyle w:val="TOC1"/>
            <w:tabs>
              <w:tab w:val="right" w:leader="dot" w:pos="8538"/>
            </w:tabs>
            <w:rPr>
              <w:rFonts w:ascii="Times New Roman" w:eastAsiaTheme="minorEastAsia" w:hAnsi="Times New Roman" w:cs="Times New Roman"/>
              <w:noProof/>
              <w:sz w:val="24"/>
              <w:szCs w:val="24"/>
              <w:lang w:eastAsia="lv-LV"/>
            </w:rPr>
          </w:pPr>
          <w:hyperlink w:anchor="_Toc93569091" w:history="1">
            <w:r w:rsidR="0065307D" w:rsidRPr="0065307D">
              <w:rPr>
                <w:rStyle w:val="Hyperlink"/>
                <w:rFonts w:ascii="Times New Roman" w:hAnsi="Times New Roman" w:cs="Times New Roman"/>
                <w:noProof/>
                <w:sz w:val="24"/>
                <w:szCs w:val="24"/>
              </w:rPr>
              <w:t>4</w:t>
            </w:r>
            <w:r w:rsidR="0065307D" w:rsidRPr="00FA0EA6">
              <w:rPr>
                <w:rStyle w:val="Hyperlink"/>
                <w:rFonts w:ascii="Times New Roman" w:hAnsi="Times New Roman" w:cs="Times New Roman"/>
                <w:noProof/>
                <w:sz w:val="24"/>
                <w:szCs w:val="24"/>
              </w:rPr>
              <w:t>.Komunikācija ar sabiedrību</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_Toc93569091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C00C97">
              <w:rPr>
                <w:rFonts w:ascii="Times New Roman" w:hAnsi="Times New Roman" w:cs="Times New Roman"/>
                <w:noProof/>
                <w:webHidden/>
                <w:sz w:val="24"/>
                <w:szCs w:val="24"/>
              </w:rPr>
              <w:t>69</w:t>
            </w:r>
            <w:r w:rsidR="0065307D" w:rsidRPr="0065307D">
              <w:rPr>
                <w:rFonts w:ascii="Times New Roman" w:hAnsi="Times New Roman" w:cs="Times New Roman"/>
                <w:noProof/>
                <w:webHidden/>
                <w:sz w:val="24"/>
                <w:szCs w:val="24"/>
              </w:rPr>
              <w:fldChar w:fldCharType="end"/>
            </w:r>
          </w:hyperlink>
        </w:p>
        <w:p w14:paraId="5821EE22" w14:textId="7856547F" w:rsidR="0065307D" w:rsidRPr="0065307D" w:rsidRDefault="005E2EF3">
          <w:pPr>
            <w:pStyle w:val="TOC1"/>
            <w:tabs>
              <w:tab w:val="right" w:leader="dot" w:pos="8538"/>
            </w:tabs>
            <w:rPr>
              <w:rFonts w:ascii="Times New Roman" w:eastAsiaTheme="minorEastAsia" w:hAnsi="Times New Roman" w:cs="Times New Roman"/>
              <w:noProof/>
              <w:sz w:val="24"/>
              <w:szCs w:val="24"/>
              <w:lang w:eastAsia="lv-LV"/>
            </w:rPr>
          </w:pPr>
          <w:hyperlink w:anchor="_Toc93569092" w:history="1">
            <w:r w:rsidR="0065307D" w:rsidRPr="0065307D">
              <w:rPr>
                <w:rStyle w:val="Hyperlink"/>
                <w:rFonts w:ascii="Times New Roman" w:hAnsi="Times New Roman" w:cs="Times New Roman"/>
                <w:noProof/>
                <w:sz w:val="24"/>
                <w:szCs w:val="24"/>
              </w:rPr>
              <w:t>5.Nākamajā gadā plānotie pasākumi</w:t>
            </w:r>
            <w:r w:rsidR="0065307D" w:rsidRPr="0065307D">
              <w:rPr>
                <w:rFonts w:ascii="Times New Roman" w:hAnsi="Times New Roman" w:cs="Times New Roman"/>
                <w:noProof/>
                <w:webHidden/>
                <w:sz w:val="24"/>
                <w:szCs w:val="24"/>
              </w:rPr>
              <w:tab/>
            </w:r>
            <w:r w:rsidR="007032D1">
              <w:rPr>
                <w:rFonts w:ascii="Times New Roman" w:hAnsi="Times New Roman" w:cs="Times New Roman"/>
                <w:noProof/>
                <w:webHidden/>
                <w:sz w:val="24"/>
                <w:szCs w:val="24"/>
              </w:rPr>
              <w:t>70</w:t>
            </w:r>
          </w:hyperlink>
        </w:p>
        <w:p w14:paraId="28B96EA3" w14:textId="03A3109B" w:rsidR="0065307D" w:rsidRPr="0065307D" w:rsidRDefault="005E2EF3">
          <w:pPr>
            <w:pStyle w:val="TOC2"/>
            <w:tabs>
              <w:tab w:val="right" w:leader="dot" w:pos="8538"/>
            </w:tabs>
            <w:rPr>
              <w:rFonts w:ascii="Times New Roman" w:eastAsiaTheme="minorEastAsia" w:hAnsi="Times New Roman" w:cs="Times New Roman"/>
              <w:noProof/>
              <w:sz w:val="24"/>
              <w:szCs w:val="24"/>
              <w:lang w:eastAsia="lv-LV"/>
            </w:rPr>
          </w:pPr>
          <w:hyperlink w:anchor="_Toc93569093" w:history="1">
            <w:r w:rsidR="0065307D" w:rsidRPr="0065307D">
              <w:rPr>
                <w:rStyle w:val="Hyperlink"/>
                <w:rFonts w:ascii="Times New Roman" w:hAnsi="Times New Roman" w:cs="Times New Roman"/>
                <w:noProof/>
                <w:sz w:val="24"/>
                <w:szCs w:val="24"/>
              </w:rPr>
              <w:t>5.1.Iepriekšējā gadā uzsāktie pa</w:t>
            </w:r>
            <w:r w:rsidR="00282D88">
              <w:rPr>
                <w:rStyle w:val="Hyperlink"/>
                <w:rFonts w:ascii="Times New Roman" w:hAnsi="Times New Roman" w:cs="Times New Roman"/>
                <w:noProof/>
                <w:sz w:val="24"/>
                <w:szCs w:val="24"/>
              </w:rPr>
              <w:t>sākumi, kuri tiks turpināti 2022</w:t>
            </w:r>
            <w:r w:rsidR="00773FFF">
              <w:rPr>
                <w:rStyle w:val="Hyperlink"/>
                <w:rFonts w:ascii="Times New Roman" w:hAnsi="Times New Roman" w:cs="Times New Roman"/>
                <w:noProof/>
                <w:sz w:val="24"/>
                <w:szCs w:val="24"/>
              </w:rPr>
              <w:t>.gadā</w:t>
            </w:r>
            <w:r w:rsidR="0065307D" w:rsidRPr="0065307D">
              <w:rPr>
                <w:rFonts w:ascii="Times New Roman" w:hAnsi="Times New Roman" w:cs="Times New Roman"/>
                <w:noProof/>
                <w:webHidden/>
                <w:sz w:val="24"/>
                <w:szCs w:val="24"/>
              </w:rPr>
              <w:tab/>
            </w:r>
            <w:r w:rsidR="007032D1">
              <w:rPr>
                <w:rFonts w:ascii="Times New Roman" w:hAnsi="Times New Roman" w:cs="Times New Roman"/>
                <w:noProof/>
                <w:webHidden/>
                <w:sz w:val="24"/>
                <w:szCs w:val="24"/>
              </w:rPr>
              <w:t>70</w:t>
            </w:r>
          </w:hyperlink>
        </w:p>
        <w:p w14:paraId="6CD62659" w14:textId="72EBB1D8" w:rsidR="0065307D" w:rsidRPr="0065307D" w:rsidRDefault="005E2EF3">
          <w:pPr>
            <w:pStyle w:val="TOC2"/>
            <w:tabs>
              <w:tab w:val="right" w:leader="dot" w:pos="8538"/>
            </w:tabs>
            <w:rPr>
              <w:rFonts w:ascii="Times New Roman" w:eastAsiaTheme="minorEastAsia" w:hAnsi="Times New Roman" w:cs="Times New Roman"/>
              <w:noProof/>
              <w:sz w:val="24"/>
              <w:szCs w:val="24"/>
              <w:lang w:eastAsia="lv-LV"/>
            </w:rPr>
          </w:pPr>
          <w:hyperlink w:anchor="_Toc93569094" w:history="1">
            <w:r w:rsidR="0065307D" w:rsidRPr="0065307D">
              <w:rPr>
                <w:rStyle w:val="Hyperlink"/>
                <w:rFonts w:ascii="Times New Roman" w:hAnsi="Times New Roman" w:cs="Times New Roman"/>
                <w:noProof/>
                <w:sz w:val="24"/>
                <w:szCs w:val="24"/>
              </w:rPr>
              <w:t>5.2.Ga</w:t>
            </w:r>
            <w:r w:rsidR="00282D88">
              <w:rPr>
                <w:rStyle w:val="Hyperlink"/>
                <w:rFonts w:ascii="Times New Roman" w:hAnsi="Times New Roman" w:cs="Times New Roman"/>
                <w:noProof/>
                <w:sz w:val="24"/>
                <w:szCs w:val="24"/>
              </w:rPr>
              <w:t>lvenie uzdevumi un pasākumi 2022</w:t>
            </w:r>
            <w:r w:rsidR="00773FFF">
              <w:rPr>
                <w:rStyle w:val="Hyperlink"/>
                <w:rFonts w:ascii="Times New Roman" w:hAnsi="Times New Roman" w:cs="Times New Roman"/>
                <w:noProof/>
                <w:sz w:val="24"/>
                <w:szCs w:val="24"/>
              </w:rPr>
              <w:t>.gadā</w:t>
            </w:r>
            <w:r w:rsidR="0065307D" w:rsidRPr="0065307D">
              <w:rPr>
                <w:rFonts w:ascii="Times New Roman" w:hAnsi="Times New Roman" w:cs="Times New Roman"/>
                <w:noProof/>
                <w:webHidden/>
                <w:sz w:val="24"/>
                <w:szCs w:val="24"/>
              </w:rPr>
              <w:tab/>
            </w:r>
            <w:r w:rsidR="0065307D" w:rsidRPr="0065307D">
              <w:rPr>
                <w:rFonts w:ascii="Times New Roman" w:hAnsi="Times New Roman" w:cs="Times New Roman"/>
                <w:noProof/>
                <w:webHidden/>
                <w:sz w:val="24"/>
                <w:szCs w:val="24"/>
              </w:rPr>
              <w:fldChar w:fldCharType="begin"/>
            </w:r>
            <w:r w:rsidR="0065307D" w:rsidRPr="0065307D">
              <w:rPr>
                <w:rFonts w:ascii="Times New Roman" w:hAnsi="Times New Roman" w:cs="Times New Roman"/>
                <w:noProof/>
                <w:webHidden/>
                <w:sz w:val="24"/>
                <w:szCs w:val="24"/>
              </w:rPr>
              <w:instrText xml:space="preserve"> PAGEREF _Toc93569094 \h </w:instrText>
            </w:r>
            <w:r w:rsidR="0065307D" w:rsidRPr="0065307D">
              <w:rPr>
                <w:rFonts w:ascii="Times New Roman" w:hAnsi="Times New Roman" w:cs="Times New Roman"/>
                <w:noProof/>
                <w:webHidden/>
                <w:sz w:val="24"/>
                <w:szCs w:val="24"/>
              </w:rPr>
            </w:r>
            <w:r w:rsidR="0065307D" w:rsidRPr="0065307D">
              <w:rPr>
                <w:rFonts w:ascii="Times New Roman" w:hAnsi="Times New Roman" w:cs="Times New Roman"/>
                <w:noProof/>
                <w:webHidden/>
                <w:sz w:val="24"/>
                <w:szCs w:val="24"/>
              </w:rPr>
              <w:fldChar w:fldCharType="separate"/>
            </w:r>
            <w:r w:rsidR="00C00C97">
              <w:rPr>
                <w:rFonts w:ascii="Times New Roman" w:hAnsi="Times New Roman" w:cs="Times New Roman"/>
                <w:noProof/>
                <w:webHidden/>
                <w:sz w:val="24"/>
                <w:szCs w:val="24"/>
              </w:rPr>
              <w:t>7</w:t>
            </w:r>
            <w:r w:rsidR="007032D1">
              <w:rPr>
                <w:rFonts w:ascii="Times New Roman" w:hAnsi="Times New Roman" w:cs="Times New Roman"/>
                <w:noProof/>
                <w:webHidden/>
                <w:sz w:val="24"/>
                <w:szCs w:val="24"/>
              </w:rPr>
              <w:t>1</w:t>
            </w:r>
            <w:r w:rsidR="0065307D" w:rsidRPr="0065307D">
              <w:rPr>
                <w:rFonts w:ascii="Times New Roman" w:hAnsi="Times New Roman" w:cs="Times New Roman"/>
                <w:noProof/>
                <w:webHidden/>
                <w:sz w:val="24"/>
                <w:szCs w:val="24"/>
              </w:rPr>
              <w:fldChar w:fldCharType="end"/>
            </w:r>
          </w:hyperlink>
        </w:p>
        <w:p w14:paraId="5756FEAA" w14:textId="77777777" w:rsidR="008F7790" w:rsidRDefault="008F7790" w:rsidP="00783642">
          <w:r w:rsidRPr="007F0C37">
            <w:rPr>
              <w:rFonts w:ascii="Times New Roman" w:hAnsi="Times New Roman" w:cs="Times New Roman"/>
              <w:b/>
              <w:bCs/>
              <w:noProof/>
            </w:rPr>
            <w:fldChar w:fldCharType="end"/>
          </w:r>
        </w:p>
      </w:sdtContent>
    </w:sdt>
    <w:bookmarkStart w:id="0" w:name="_Toc535585600" w:displacedByCustomXml="prev"/>
    <w:p w14:paraId="3F74A882" w14:textId="17C4E2CE" w:rsidR="0029395C" w:rsidRPr="0029395C" w:rsidRDefault="00A331BA" w:rsidP="009E2B02">
      <w:pPr>
        <w:pStyle w:val="Heading1"/>
      </w:pPr>
      <w:bookmarkStart w:id="1" w:name="_Toc93569067"/>
      <w:r w:rsidRPr="00A331BA">
        <w:lastRenderedPageBreak/>
        <w:t>1.</w:t>
      </w:r>
      <w:r w:rsidR="00C00C97">
        <w:t> </w:t>
      </w:r>
      <w:r w:rsidR="00FF6057" w:rsidRPr="000551F2">
        <w:t>Pamatinformācija</w:t>
      </w:r>
      <w:bookmarkEnd w:id="1"/>
    </w:p>
    <w:p w14:paraId="79715A84" w14:textId="2AB95519" w:rsidR="0029395C" w:rsidRPr="0029395C" w:rsidRDefault="008F7790" w:rsidP="00995373">
      <w:pPr>
        <w:pStyle w:val="Heading2"/>
      </w:pPr>
      <w:bookmarkStart w:id="2" w:name="_Toc93569068"/>
      <w:r w:rsidRPr="005B129D">
        <w:t>1</w:t>
      </w:r>
      <w:r w:rsidR="00FF6057" w:rsidRPr="005B129D">
        <w:t>.</w:t>
      </w:r>
      <w:r w:rsidRPr="005B129D">
        <w:t>1.</w:t>
      </w:r>
      <w:r w:rsidR="00C00C97">
        <w:t> </w:t>
      </w:r>
      <w:r w:rsidR="00B24187" w:rsidRPr="005B129D">
        <w:t>Koledžas</w:t>
      </w:r>
      <w:r w:rsidRPr="005B129D">
        <w:t xml:space="preserve"> juridiskais statuss</w:t>
      </w:r>
      <w:bookmarkEnd w:id="2"/>
    </w:p>
    <w:p w14:paraId="0CAA6B40" w14:textId="0AEBD2D0" w:rsidR="0076659F" w:rsidRDefault="005870F5" w:rsidP="005331FC">
      <w:pPr>
        <w:ind w:firstLine="720"/>
        <w:jc w:val="both"/>
        <w:rPr>
          <w:rFonts w:ascii="Times New Roman" w:hAnsi="Times New Roman" w:cs="Times New Roman"/>
        </w:rPr>
      </w:pPr>
      <w:r w:rsidRPr="00D93C68">
        <w:rPr>
          <w:rFonts w:ascii="Times New Roman" w:hAnsi="Times New Roman" w:cs="Times New Roman"/>
        </w:rPr>
        <w:t>Valsts policijas koledža (turpmāk - Koledža) ir Ministru kabineta dibināta Valsts policijas</w:t>
      </w:r>
      <w:r w:rsidR="00AA5FC7">
        <w:rPr>
          <w:rFonts w:ascii="Times New Roman" w:hAnsi="Times New Roman" w:cs="Times New Roman"/>
        </w:rPr>
        <w:t xml:space="preserve"> (turpmāk – VP)</w:t>
      </w:r>
      <w:r w:rsidRPr="00D93C68">
        <w:rPr>
          <w:rFonts w:ascii="Times New Roman" w:hAnsi="Times New Roman" w:cs="Times New Roman"/>
        </w:rPr>
        <w:t xml:space="preserve"> pakļautībā esoša izglītības iestāde</w:t>
      </w:r>
      <w:r w:rsidR="00A8665C" w:rsidRPr="00D93C68">
        <w:rPr>
          <w:rStyle w:val="FootnoteReference"/>
          <w:rFonts w:ascii="Times New Roman" w:hAnsi="Times New Roman" w:cs="Times New Roman"/>
        </w:rPr>
        <w:footnoteReference w:id="2"/>
      </w:r>
      <w:r w:rsidRPr="00D93C68">
        <w:rPr>
          <w:rFonts w:ascii="Times New Roman" w:hAnsi="Times New Roman" w:cs="Times New Roman"/>
        </w:rPr>
        <w:t>.</w:t>
      </w:r>
    </w:p>
    <w:p w14:paraId="00E11BF1" w14:textId="77777777" w:rsidR="00C156A8" w:rsidRDefault="006D69D7" w:rsidP="005331FC">
      <w:pPr>
        <w:ind w:firstLine="720"/>
        <w:jc w:val="both"/>
        <w:rPr>
          <w:rFonts w:ascii="Times New Roman" w:hAnsi="Times New Roman" w:cs="Times New Roman"/>
        </w:rPr>
      </w:pPr>
      <w:r w:rsidRPr="00D93C68">
        <w:rPr>
          <w:rFonts w:ascii="Times New Roman" w:hAnsi="Times New Roman" w:cs="Times New Roman"/>
        </w:rPr>
        <w:t xml:space="preserve">Koledžas pārstāvības, vadības institūcijas un lēmējinstitūcijas ir </w:t>
      </w:r>
      <w:r w:rsidR="00993D61">
        <w:rPr>
          <w:rFonts w:ascii="Times New Roman" w:hAnsi="Times New Roman" w:cs="Times New Roman"/>
        </w:rPr>
        <w:t>K</w:t>
      </w:r>
      <w:r w:rsidRPr="00D93C68">
        <w:rPr>
          <w:rFonts w:ascii="Times New Roman" w:hAnsi="Times New Roman" w:cs="Times New Roman"/>
        </w:rPr>
        <w:t xml:space="preserve">oledžas padome (turpmāk - </w:t>
      </w:r>
      <w:r w:rsidR="006C3C78" w:rsidRPr="00D93C68">
        <w:rPr>
          <w:rFonts w:ascii="Times New Roman" w:hAnsi="Times New Roman" w:cs="Times New Roman"/>
        </w:rPr>
        <w:t>P</w:t>
      </w:r>
      <w:r w:rsidRPr="00D93C68">
        <w:rPr>
          <w:rFonts w:ascii="Times New Roman" w:hAnsi="Times New Roman" w:cs="Times New Roman"/>
        </w:rPr>
        <w:t xml:space="preserve">adome) un </w:t>
      </w:r>
      <w:r w:rsidR="00993D61">
        <w:rPr>
          <w:rFonts w:ascii="Times New Roman" w:hAnsi="Times New Roman" w:cs="Times New Roman"/>
        </w:rPr>
        <w:t>K</w:t>
      </w:r>
      <w:r w:rsidRPr="00D93C68">
        <w:rPr>
          <w:rFonts w:ascii="Times New Roman" w:hAnsi="Times New Roman" w:cs="Times New Roman"/>
        </w:rPr>
        <w:t xml:space="preserve">oledžas direktors (turpmāk- </w:t>
      </w:r>
      <w:r w:rsidR="006C3C78" w:rsidRPr="00D93C68">
        <w:rPr>
          <w:rFonts w:ascii="Times New Roman" w:hAnsi="Times New Roman" w:cs="Times New Roman"/>
        </w:rPr>
        <w:t>D</w:t>
      </w:r>
      <w:r w:rsidRPr="00D93C68">
        <w:rPr>
          <w:rFonts w:ascii="Times New Roman" w:hAnsi="Times New Roman" w:cs="Times New Roman"/>
        </w:rPr>
        <w:t xml:space="preserve">irektors). Padome ir </w:t>
      </w:r>
      <w:r w:rsidR="00993D61">
        <w:rPr>
          <w:rFonts w:ascii="Times New Roman" w:hAnsi="Times New Roman" w:cs="Times New Roman"/>
        </w:rPr>
        <w:t>K</w:t>
      </w:r>
      <w:r w:rsidRPr="00D93C68">
        <w:rPr>
          <w:rFonts w:ascii="Times New Roman" w:hAnsi="Times New Roman" w:cs="Times New Roman"/>
        </w:rPr>
        <w:t xml:space="preserve">oledžas personāla koleģiāla lēmējinstitūcija izglītības un pētniecības jautājumos. Direktors ir </w:t>
      </w:r>
      <w:r w:rsidR="00993D61">
        <w:rPr>
          <w:rFonts w:ascii="Times New Roman" w:hAnsi="Times New Roman" w:cs="Times New Roman"/>
        </w:rPr>
        <w:t>K</w:t>
      </w:r>
      <w:r w:rsidRPr="00D93C68">
        <w:rPr>
          <w:rFonts w:ascii="Times New Roman" w:hAnsi="Times New Roman" w:cs="Times New Roman"/>
        </w:rPr>
        <w:t xml:space="preserve">oledžas augstākā amatpersona, kas īsteno </w:t>
      </w:r>
      <w:r w:rsidR="00993D61">
        <w:rPr>
          <w:rFonts w:ascii="Times New Roman" w:hAnsi="Times New Roman" w:cs="Times New Roman"/>
        </w:rPr>
        <w:t>K</w:t>
      </w:r>
      <w:r w:rsidRPr="00D93C68">
        <w:rPr>
          <w:rFonts w:ascii="Times New Roman" w:hAnsi="Times New Roman" w:cs="Times New Roman"/>
        </w:rPr>
        <w:t xml:space="preserve">oledžas vispārējo administratīvo un saimniecisko vadību un bez īpaša pilnvarojuma pārstāv </w:t>
      </w:r>
      <w:r w:rsidR="00993D61">
        <w:rPr>
          <w:rFonts w:ascii="Times New Roman" w:hAnsi="Times New Roman" w:cs="Times New Roman"/>
        </w:rPr>
        <w:t>K</w:t>
      </w:r>
      <w:r w:rsidRPr="00D93C68">
        <w:rPr>
          <w:rFonts w:ascii="Times New Roman" w:hAnsi="Times New Roman" w:cs="Times New Roman"/>
        </w:rPr>
        <w:t>oledžu.</w:t>
      </w:r>
    </w:p>
    <w:p w14:paraId="56F9AE09" w14:textId="77777777" w:rsidR="002A3FF7" w:rsidRDefault="002A3FF7" w:rsidP="002A3FF7">
      <w:pPr>
        <w:ind w:firstLine="720"/>
        <w:jc w:val="both"/>
        <w:rPr>
          <w:rFonts w:ascii="Times New Roman" w:hAnsi="Times New Roman" w:cs="Times New Roman"/>
        </w:rPr>
      </w:pPr>
    </w:p>
    <w:p w14:paraId="43968608" w14:textId="413EF76D" w:rsidR="005870F5" w:rsidRDefault="003D1CC6" w:rsidP="00995373">
      <w:pPr>
        <w:pStyle w:val="Heading2"/>
      </w:pPr>
      <w:bookmarkStart w:id="3" w:name="_Toc93569069"/>
      <w:r w:rsidRPr="00FC23F5">
        <w:t>1.2.</w:t>
      </w:r>
      <w:r w:rsidR="00C00C97">
        <w:t> </w:t>
      </w:r>
      <w:r w:rsidRPr="00FC23F5">
        <w:t>Koledžas struktūrshēma</w:t>
      </w:r>
      <w:bookmarkEnd w:id="3"/>
    </w:p>
    <w:p w14:paraId="10128DEA" w14:textId="25268B29" w:rsidR="007A10D2" w:rsidRDefault="007A10D2" w:rsidP="00C00C97"/>
    <w:p w14:paraId="52B56E26" w14:textId="723C4716" w:rsidR="007A10D2" w:rsidRDefault="007A10D2" w:rsidP="00C00C97">
      <w:pPr>
        <w:jc w:val="center"/>
      </w:pPr>
      <w:r>
        <w:rPr>
          <w:noProof/>
          <w:lang w:eastAsia="lv-LV"/>
        </w:rPr>
        <w:drawing>
          <wp:inline distT="0" distB="0" distL="0" distR="0" wp14:anchorId="0D801E2B" wp14:editId="46EA99D6">
            <wp:extent cx="5760085" cy="487997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4879975"/>
                    </a:xfrm>
                    <a:prstGeom prst="rect">
                      <a:avLst/>
                    </a:prstGeom>
                  </pic:spPr>
                </pic:pic>
              </a:graphicData>
            </a:graphic>
          </wp:inline>
        </w:drawing>
      </w:r>
    </w:p>
    <w:p w14:paraId="2C947A8C" w14:textId="77777777" w:rsidR="007A10D2" w:rsidRPr="00F078B8" w:rsidRDefault="007A10D2" w:rsidP="00C00C97"/>
    <w:p w14:paraId="360977B1" w14:textId="1ED95A6E" w:rsidR="004C05D2" w:rsidRPr="004C05D2" w:rsidRDefault="003D1CC6" w:rsidP="00995373">
      <w:pPr>
        <w:pStyle w:val="Heading2"/>
      </w:pPr>
      <w:bookmarkStart w:id="4" w:name="_Toc93569070"/>
      <w:r w:rsidRPr="006A670E">
        <w:lastRenderedPageBreak/>
        <w:t>1.3.</w:t>
      </w:r>
      <w:r w:rsidR="00994E13">
        <w:t> </w:t>
      </w:r>
      <w:r w:rsidR="000551F2" w:rsidRPr="006A670E">
        <w:t>P</w:t>
      </w:r>
      <w:r w:rsidR="00FF6057" w:rsidRPr="006A670E">
        <w:t xml:space="preserve">olitikas jomas vai funkcijas, par kurām </w:t>
      </w:r>
      <w:r w:rsidR="00B24187" w:rsidRPr="006A670E">
        <w:t>Koledža</w:t>
      </w:r>
      <w:r w:rsidR="00FF6057" w:rsidRPr="006A670E">
        <w:t xml:space="preserve"> ir atbildīga</w:t>
      </w:r>
      <w:bookmarkEnd w:id="4"/>
    </w:p>
    <w:p w14:paraId="24419E24" w14:textId="136EFA64" w:rsidR="00A91FB5" w:rsidRPr="006A670E" w:rsidRDefault="000551F2" w:rsidP="005331FC">
      <w:pPr>
        <w:ind w:firstLine="720"/>
        <w:jc w:val="both"/>
        <w:rPr>
          <w:rFonts w:ascii="Times New Roman" w:hAnsi="Times New Roman" w:cs="Times New Roman"/>
        </w:rPr>
      </w:pPr>
      <w:r w:rsidRPr="006A670E">
        <w:rPr>
          <w:rFonts w:ascii="Times New Roman" w:hAnsi="Times New Roman" w:cs="Times New Roman"/>
        </w:rPr>
        <w:t xml:space="preserve">Koledža personām pēc vidējās izglītības ieguves nodrošina iespēju iegūt </w:t>
      </w:r>
      <w:r w:rsidR="00A302AF">
        <w:rPr>
          <w:rFonts w:ascii="Times New Roman" w:hAnsi="Times New Roman" w:cs="Times New Roman"/>
        </w:rPr>
        <w:t xml:space="preserve"> īsā cikla </w:t>
      </w:r>
      <w:r w:rsidRPr="006A670E">
        <w:rPr>
          <w:rFonts w:ascii="Times New Roman" w:hAnsi="Times New Roman" w:cs="Times New Roman"/>
        </w:rPr>
        <w:t>profesionālo augstāko izglītību un ceturto profesionālās kvalifikācijas līmeni</w:t>
      </w:r>
      <w:r w:rsidR="00A91FB5" w:rsidRPr="006A670E">
        <w:rPr>
          <w:rFonts w:ascii="Times New Roman" w:hAnsi="Times New Roman" w:cs="Times New Roman"/>
        </w:rPr>
        <w:t>.</w:t>
      </w:r>
    </w:p>
    <w:p w14:paraId="045C8095" w14:textId="23888C4C" w:rsidR="000551F2" w:rsidRPr="006A670E" w:rsidRDefault="00A91FB5" w:rsidP="005331FC">
      <w:pPr>
        <w:ind w:firstLine="720"/>
        <w:jc w:val="both"/>
        <w:rPr>
          <w:rFonts w:ascii="Times New Roman" w:hAnsi="Times New Roman" w:cs="Times New Roman"/>
        </w:rPr>
      </w:pPr>
      <w:r w:rsidRPr="006A670E">
        <w:rPr>
          <w:rFonts w:ascii="Times New Roman" w:hAnsi="Times New Roman" w:cs="Times New Roman"/>
        </w:rPr>
        <w:t>Koledžas studiju un mācību process tiek īstenots saskaņā ar Izglītības likumā, Augstskolu likumā un Profesionālās izglītības likumā paredzēto regulējumu, kā arī atbilstoši uz šo likumu deleģējuma izdoto Ministru kabineta noteikumu prasībām, V</w:t>
      </w:r>
      <w:r w:rsidR="00257849">
        <w:rPr>
          <w:rFonts w:ascii="Times New Roman" w:hAnsi="Times New Roman" w:cs="Times New Roman"/>
        </w:rPr>
        <w:t>P</w:t>
      </w:r>
      <w:r w:rsidRPr="006A670E">
        <w:rPr>
          <w:rFonts w:ascii="Times New Roman" w:hAnsi="Times New Roman" w:cs="Times New Roman"/>
        </w:rPr>
        <w:t xml:space="preserve"> un Koledžas izdoto iekšējo normatīvo aktu prasībām</w:t>
      </w:r>
      <w:r w:rsidR="000551F2" w:rsidRPr="006A670E">
        <w:rPr>
          <w:rFonts w:ascii="Times New Roman" w:hAnsi="Times New Roman" w:cs="Times New Roman"/>
        </w:rPr>
        <w:t>.</w:t>
      </w:r>
    </w:p>
    <w:p w14:paraId="6BBD7BC3" w14:textId="77777777" w:rsidR="0029395C" w:rsidRPr="006A670E" w:rsidRDefault="0029395C" w:rsidP="000C09AE">
      <w:pPr>
        <w:spacing w:after="120"/>
        <w:ind w:firstLine="720"/>
        <w:jc w:val="both"/>
        <w:rPr>
          <w:rFonts w:ascii="Times New Roman" w:hAnsi="Times New Roman" w:cs="Times New Roman"/>
        </w:rPr>
      </w:pPr>
    </w:p>
    <w:p w14:paraId="5F41EB6A" w14:textId="4C12C2CD" w:rsidR="001B46ED" w:rsidRPr="00994E13" w:rsidRDefault="003D1CC6" w:rsidP="00995373">
      <w:pPr>
        <w:pStyle w:val="Heading2"/>
      </w:pPr>
      <w:bookmarkStart w:id="5" w:name="_Toc93569071"/>
      <w:r w:rsidRPr="00995373">
        <w:t>1.4.</w:t>
      </w:r>
      <w:r w:rsidR="00B14A79" w:rsidRPr="005331FC">
        <w:t> </w:t>
      </w:r>
      <w:r w:rsidRPr="005331FC">
        <w:t>Koledžas</w:t>
      </w:r>
      <w:r w:rsidR="00CF6BFB" w:rsidRPr="00994E13">
        <w:t xml:space="preserve"> darbības virzieni un </w:t>
      </w:r>
      <w:r w:rsidRPr="00994E13">
        <w:t>uzdevumi</w:t>
      </w:r>
      <w:bookmarkEnd w:id="5"/>
    </w:p>
    <w:p w14:paraId="0CC888C2" w14:textId="400E53FE" w:rsidR="002F1046" w:rsidRPr="00B14A79" w:rsidRDefault="002F1046" w:rsidP="00B14A79">
      <w:pPr>
        <w:jc w:val="both"/>
        <w:rPr>
          <w:rFonts w:ascii="Times New Roman" w:hAnsi="Times New Roman" w:cs="Times New Roman"/>
          <w:vanish/>
        </w:rPr>
      </w:pPr>
    </w:p>
    <w:p w14:paraId="04332501" w14:textId="77777777" w:rsidR="002F1046" w:rsidRPr="002A0FCC" w:rsidRDefault="00E4164D" w:rsidP="0029395C">
      <w:pPr>
        <w:ind w:firstLine="720"/>
        <w:jc w:val="both"/>
        <w:rPr>
          <w:rFonts w:ascii="Times New Roman" w:hAnsi="Times New Roman" w:cs="Times New Roman"/>
          <w:b/>
          <w:u w:val="single"/>
        </w:rPr>
      </w:pPr>
      <w:r w:rsidRPr="002A0FCC">
        <w:rPr>
          <w:rFonts w:ascii="Times New Roman" w:hAnsi="Times New Roman" w:cs="Times New Roman"/>
          <w:b/>
          <w:u w:val="single"/>
        </w:rPr>
        <w:t>Koledžas darbības pamatvirzieni ir šādi:</w:t>
      </w:r>
    </w:p>
    <w:p w14:paraId="391F3AC5" w14:textId="487AFB67" w:rsidR="003D1CC6" w:rsidRPr="00D93C68" w:rsidRDefault="00A302AF" w:rsidP="00C00C97">
      <w:pPr>
        <w:pStyle w:val="ListParagraph"/>
        <w:numPr>
          <w:ilvl w:val="0"/>
          <w:numId w:val="131"/>
        </w:numPr>
        <w:tabs>
          <w:tab w:val="left" w:pos="993"/>
        </w:tabs>
        <w:ind w:left="0" w:firstLine="709"/>
        <w:jc w:val="both"/>
        <w:rPr>
          <w:rFonts w:ascii="Times New Roman" w:hAnsi="Times New Roman" w:cs="Times New Roman"/>
        </w:rPr>
      </w:pPr>
      <w:r>
        <w:rPr>
          <w:rFonts w:ascii="Times New Roman" w:hAnsi="Times New Roman" w:cs="Times New Roman"/>
        </w:rPr>
        <w:t xml:space="preserve"> īsā cikla </w:t>
      </w:r>
      <w:r w:rsidR="00B24187" w:rsidRPr="00D93C68">
        <w:rPr>
          <w:rFonts w:ascii="Times New Roman" w:hAnsi="Times New Roman" w:cs="Times New Roman"/>
        </w:rPr>
        <w:t>profesionālās augstākās izglītības programmu izstrāde un īstenošana, sagatavojot policijas darbiniekus dienestam Valsts policijā;</w:t>
      </w:r>
    </w:p>
    <w:p w14:paraId="7E1E5784" w14:textId="310B764F" w:rsidR="003D1CC6" w:rsidRPr="00D93C68" w:rsidRDefault="00B24187" w:rsidP="00C00C97">
      <w:pPr>
        <w:pStyle w:val="ListParagraph"/>
        <w:numPr>
          <w:ilvl w:val="0"/>
          <w:numId w:val="131"/>
        </w:numPr>
        <w:tabs>
          <w:tab w:val="left" w:pos="993"/>
        </w:tabs>
        <w:ind w:left="0" w:firstLine="709"/>
        <w:jc w:val="both"/>
        <w:rPr>
          <w:rFonts w:ascii="Times New Roman" w:hAnsi="Times New Roman" w:cs="Times New Roman"/>
        </w:rPr>
      </w:pPr>
      <w:r w:rsidRPr="00D93C68">
        <w:rPr>
          <w:rFonts w:ascii="Times New Roman" w:hAnsi="Times New Roman" w:cs="Times New Roman"/>
        </w:rPr>
        <w:t xml:space="preserve">izglītības procesa īstenošana, veicinot studējošo policijas darbinieku personības attīstību un nodrošinot iespēju iegūt </w:t>
      </w:r>
      <w:r w:rsidR="00A302AF">
        <w:rPr>
          <w:rFonts w:ascii="Times New Roman" w:hAnsi="Times New Roman" w:cs="Times New Roman"/>
        </w:rPr>
        <w:t xml:space="preserve"> īsā cikla </w:t>
      </w:r>
      <w:r w:rsidRPr="00D93C68">
        <w:rPr>
          <w:rFonts w:ascii="Times New Roman" w:hAnsi="Times New Roman" w:cs="Times New Roman"/>
        </w:rPr>
        <w:t>profesionālo augstāko izglītību un ceturtā līmeņa profesionālo kvalifikāciju;</w:t>
      </w:r>
    </w:p>
    <w:p w14:paraId="6D105118" w14:textId="1FC69103" w:rsidR="003D1CC6" w:rsidRPr="00D93C68" w:rsidRDefault="00B24187" w:rsidP="00C00C97">
      <w:pPr>
        <w:pStyle w:val="ListParagraph"/>
        <w:numPr>
          <w:ilvl w:val="0"/>
          <w:numId w:val="131"/>
        </w:numPr>
        <w:tabs>
          <w:tab w:val="left" w:pos="993"/>
        </w:tabs>
        <w:ind w:left="0" w:firstLine="709"/>
        <w:jc w:val="both"/>
        <w:rPr>
          <w:rFonts w:ascii="Times New Roman" w:hAnsi="Times New Roman" w:cs="Times New Roman"/>
        </w:rPr>
      </w:pPr>
      <w:r w:rsidRPr="00D93C68">
        <w:rPr>
          <w:rFonts w:ascii="Times New Roman" w:hAnsi="Times New Roman" w:cs="Times New Roman"/>
        </w:rPr>
        <w:t xml:space="preserve">arodizglītības, profesionālās tālākizglītības, profesionālās pilnveides un  </w:t>
      </w:r>
      <w:r w:rsidR="00C406EE">
        <w:rPr>
          <w:rFonts w:ascii="Times New Roman" w:hAnsi="Times New Roman" w:cs="Times New Roman"/>
        </w:rPr>
        <w:t xml:space="preserve">profesionālās </w:t>
      </w:r>
      <w:r w:rsidRPr="00D93C68">
        <w:rPr>
          <w:rFonts w:ascii="Times New Roman" w:hAnsi="Times New Roman" w:cs="Times New Roman"/>
        </w:rPr>
        <w:t>izglītības programmu īstenošana;</w:t>
      </w:r>
    </w:p>
    <w:p w14:paraId="26040686" w14:textId="77777777" w:rsidR="00B24187" w:rsidRDefault="00B24187" w:rsidP="00C00C97">
      <w:pPr>
        <w:pStyle w:val="ListParagraph"/>
        <w:numPr>
          <w:ilvl w:val="0"/>
          <w:numId w:val="131"/>
        </w:numPr>
        <w:tabs>
          <w:tab w:val="left" w:pos="993"/>
        </w:tabs>
        <w:ind w:left="0" w:firstLine="709"/>
        <w:jc w:val="both"/>
        <w:rPr>
          <w:rFonts w:ascii="Times New Roman" w:hAnsi="Times New Roman" w:cs="Times New Roman"/>
        </w:rPr>
      </w:pPr>
      <w:r w:rsidRPr="00D93C68">
        <w:rPr>
          <w:rFonts w:ascii="Times New Roman" w:hAnsi="Times New Roman" w:cs="Times New Roman"/>
        </w:rPr>
        <w:t>iespēju sniegšana studējošajiem sagatavoties izglītības turpināšanai, lai iegūtu otrā līmeņa profesionālo augstāko izglītību un piektā līmeņa profesionālo kvalifikāciju.</w:t>
      </w:r>
    </w:p>
    <w:p w14:paraId="037AFF73" w14:textId="77777777" w:rsidR="002A0FCC" w:rsidRPr="00D93C68" w:rsidRDefault="002A0FCC" w:rsidP="002A0FCC">
      <w:pPr>
        <w:pStyle w:val="ListParagraph"/>
        <w:tabs>
          <w:tab w:val="left" w:pos="993"/>
        </w:tabs>
        <w:ind w:left="709"/>
        <w:jc w:val="both"/>
        <w:rPr>
          <w:rFonts w:ascii="Times New Roman" w:hAnsi="Times New Roman" w:cs="Times New Roman"/>
        </w:rPr>
      </w:pPr>
    </w:p>
    <w:p w14:paraId="20A69E2B" w14:textId="77777777" w:rsidR="00B24187" w:rsidRPr="002A0FCC" w:rsidRDefault="00B24187" w:rsidP="004D7EB8">
      <w:pPr>
        <w:tabs>
          <w:tab w:val="left" w:pos="993"/>
        </w:tabs>
        <w:ind w:firstLine="709"/>
        <w:jc w:val="both"/>
        <w:rPr>
          <w:rFonts w:ascii="Times New Roman" w:hAnsi="Times New Roman" w:cs="Times New Roman"/>
          <w:b/>
          <w:u w:val="single"/>
        </w:rPr>
      </w:pPr>
      <w:r w:rsidRPr="002A0FCC">
        <w:rPr>
          <w:rFonts w:ascii="Times New Roman" w:hAnsi="Times New Roman" w:cs="Times New Roman"/>
          <w:b/>
          <w:u w:val="single"/>
        </w:rPr>
        <w:t>Koledžas uzdevumi ir šādi:</w:t>
      </w:r>
    </w:p>
    <w:p w14:paraId="5D65CCD1" w14:textId="77777777" w:rsidR="00AC7FC7" w:rsidRPr="00AC7FC7" w:rsidRDefault="00AC7FC7" w:rsidP="00C43791">
      <w:pPr>
        <w:pStyle w:val="ListParagraph"/>
        <w:numPr>
          <w:ilvl w:val="0"/>
          <w:numId w:val="130"/>
        </w:numPr>
        <w:tabs>
          <w:tab w:val="left" w:pos="993"/>
        </w:tabs>
        <w:ind w:left="0" w:firstLine="709"/>
        <w:jc w:val="both"/>
        <w:rPr>
          <w:rFonts w:ascii="Times New Roman" w:hAnsi="Times New Roman" w:cs="Times New Roman"/>
        </w:rPr>
      </w:pPr>
      <w:r w:rsidRPr="00AC7FC7">
        <w:rPr>
          <w:rFonts w:ascii="Times New Roman" w:hAnsi="Times New Roman" w:cs="Times New Roman"/>
        </w:rPr>
        <w:t>atbilstoši profesiju standartiem un valsts profesionālās izglītības standartiem, kā arī sadarbībā ar Valsts policiju izstrādāt profesionālās izglītības programmas un organizēt to īstenošanu;</w:t>
      </w:r>
    </w:p>
    <w:p w14:paraId="256F4DE9" w14:textId="0071FA52" w:rsidR="00AC7FC7" w:rsidRDefault="00AC7FC7" w:rsidP="00C43791">
      <w:pPr>
        <w:pStyle w:val="ListParagraph"/>
        <w:numPr>
          <w:ilvl w:val="0"/>
          <w:numId w:val="130"/>
        </w:numPr>
        <w:tabs>
          <w:tab w:val="left" w:pos="993"/>
        </w:tabs>
        <w:ind w:left="0" w:firstLine="709"/>
        <w:jc w:val="both"/>
        <w:rPr>
          <w:rFonts w:ascii="Times New Roman" w:hAnsi="Times New Roman" w:cs="Times New Roman"/>
        </w:rPr>
      </w:pPr>
      <w:r w:rsidRPr="00AC7FC7">
        <w:rPr>
          <w:rFonts w:ascii="Times New Roman" w:hAnsi="Times New Roman" w:cs="Times New Roman"/>
        </w:rPr>
        <w:t>sadarbībā ar Valsts policiju izstrādāt un īstenot policijas darbinieku profesionālās tālākizglītības, profesionālās pilnveides un pieaugušo neformālās izglītības programmas;</w:t>
      </w:r>
    </w:p>
    <w:p w14:paraId="2F9CD170" w14:textId="5C764420" w:rsidR="0071560C" w:rsidRPr="00AC7FC7" w:rsidRDefault="0071560C" w:rsidP="00C43791">
      <w:pPr>
        <w:pStyle w:val="ListParagraph"/>
        <w:numPr>
          <w:ilvl w:val="0"/>
          <w:numId w:val="130"/>
        </w:numPr>
        <w:tabs>
          <w:tab w:val="left" w:pos="993"/>
        </w:tabs>
        <w:ind w:left="0" w:firstLine="720"/>
        <w:jc w:val="both"/>
        <w:rPr>
          <w:rFonts w:ascii="Times New Roman" w:hAnsi="Times New Roman" w:cs="Times New Roman"/>
        </w:rPr>
      </w:pPr>
      <w:r w:rsidRPr="0071560C">
        <w:rPr>
          <w:rFonts w:ascii="Times New Roman" w:hAnsi="Times New Roman" w:cs="Times New Roman"/>
        </w:rPr>
        <w:t>plānot, organizēt un nodrošināt pieaugušo neformālās un profesionālās pilnveides izglītības pasākumus VP un citu tiesībaizsardzības iestāžu amatpersonām (turpmāk – TAI), kuru dienesta pienākumos ietilpst pirmstiesas kriminālprocesa nodrošināšana izmeklēšanā, operatīvās darbības īstenošana, izmeklēšanas atbalsta – analītiskās un kriminālizlūkošanas darbības nodrošināšana</w:t>
      </w:r>
      <w:r>
        <w:rPr>
          <w:rFonts w:ascii="Times New Roman" w:hAnsi="Times New Roman" w:cs="Times New Roman"/>
        </w:rPr>
        <w:t>;</w:t>
      </w:r>
    </w:p>
    <w:p w14:paraId="3A0CB145" w14:textId="77777777" w:rsidR="00AC7FC7" w:rsidRPr="00AC7FC7" w:rsidRDefault="00AC7FC7" w:rsidP="00C43791">
      <w:pPr>
        <w:pStyle w:val="ListParagraph"/>
        <w:numPr>
          <w:ilvl w:val="0"/>
          <w:numId w:val="130"/>
        </w:numPr>
        <w:tabs>
          <w:tab w:val="left" w:pos="993"/>
        </w:tabs>
        <w:ind w:left="0" w:firstLine="709"/>
        <w:jc w:val="both"/>
        <w:rPr>
          <w:rFonts w:ascii="Times New Roman" w:hAnsi="Times New Roman" w:cs="Times New Roman"/>
        </w:rPr>
      </w:pPr>
      <w:r w:rsidRPr="00AC7FC7">
        <w:rPr>
          <w:rFonts w:ascii="Times New Roman" w:hAnsi="Times New Roman" w:cs="Times New Roman"/>
        </w:rPr>
        <w:t>izstrādāt eksaminācijas saturu un metodes un sadarbībā ar Valsts policiju organizēt kvalifikācijas eksāmenus;</w:t>
      </w:r>
    </w:p>
    <w:p w14:paraId="13F984CD" w14:textId="77777777" w:rsidR="00AC7FC7" w:rsidRPr="00AC7FC7" w:rsidRDefault="00AC7FC7" w:rsidP="00C43791">
      <w:pPr>
        <w:pStyle w:val="ListParagraph"/>
        <w:numPr>
          <w:ilvl w:val="0"/>
          <w:numId w:val="130"/>
        </w:numPr>
        <w:tabs>
          <w:tab w:val="left" w:pos="993"/>
        </w:tabs>
        <w:ind w:left="0" w:firstLine="709"/>
        <w:jc w:val="both"/>
        <w:rPr>
          <w:rFonts w:ascii="Times New Roman" w:hAnsi="Times New Roman" w:cs="Times New Roman"/>
        </w:rPr>
      </w:pPr>
      <w:r w:rsidRPr="00AC7FC7">
        <w:rPr>
          <w:rFonts w:ascii="Times New Roman" w:hAnsi="Times New Roman" w:cs="Times New Roman"/>
        </w:rPr>
        <w:t>nodrošināt izglītības procesa un pārbaudījumu kvalitāti, lai koledžā iegūto profesionālo izglītību un profesionālo kvalifikāciju atzītu Latvijā un ārvalstīs;</w:t>
      </w:r>
    </w:p>
    <w:p w14:paraId="6668730E" w14:textId="21FFFF9F" w:rsidR="00AC7FC7" w:rsidRPr="00AC7FC7" w:rsidRDefault="00AC7FC7" w:rsidP="00C43791">
      <w:pPr>
        <w:pStyle w:val="ListParagraph"/>
        <w:numPr>
          <w:ilvl w:val="0"/>
          <w:numId w:val="130"/>
        </w:numPr>
        <w:tabs>
          <w:tab w:val="left" w:pos="993"/>
        </w:tabs>
        <w:ind w:left="0" w:firstLine="709"/>
        <w:jc w:val="both"/>
        <w:rPr>
          <w:rFonts w:ascii="Times New Roman" w:hAnsi="Times New Roman" w:cs="Times New Roman"/>
        </w:rPr>
      </w:pPr>
      <w:r w:rsidRPr="00AC7FC7">
        <w:rPr>
          <w:rFonts w:ascii="Times New Roman" w:hAnsi="Times New Roman" w:cs="Times New Roman"/>
        </w:rPr>
        <w:lastRenderedPageBreak/>
        <w:t>V</w:t>
      </w:r>
      <w:r w:rsidR="00B358E6">
        <w:rPr>
          <w:rFonts w:ascii="Times New Roman" w:hAnsi="Times New Roman" w:cs="Times New Roman"/>
        </w:rPr>
        <w:t>P</w:t>
      </w:r>
      <w:r w:rsidRPr="00AC7FC7">
        <w:rPr>
          <w:rFonts w:ascii="Times New Roman" w:hAnsi="Times New Roman" w:cs="Times New Roman"/>
        </w:rPr>
        <w:t xml:space="preserve"> priekšnieka noteiktajā kārtībā sniegt teorētisko, praktisko un metodisko palīdzību V</w:t>
      </w:r>
      <w:r w:rsidR="00B358E6">
        <w:rPr>
          <w:rFonts w:ascii="Times New Roman" w:hAnsi="Times New Roman" w:cs="Times New Roman"/>
        </w:rPr>
        <w:t>P</w:t>
      </w:r>
      <w:r w:rsidRPr="00AC7FC7">
        <w:rPr>
          <w:rFonts w:ascii="Times New Roman" w:hAnsi="Times New Roman" w:cs="Times New Roman"/>
        </w:rPr>
        <w:t xml:space="preserve"> struktūrvienībām;</w:t>
      </w:r>
    </w:p>
    <w:p w14:paraId="5012BDF8" w14:textId="4A8263C8" w:rsidR="00AC7FC7" w:rsidRPr="00AC7FC7" w:rsidRDefault="00AC7FC7" w:rsidP="00C43791">
      <w:pPr>
        <w:pStyle w:val="ListParagraph"/>
        <w:numPr>
          <w:ilvl w:val="0"/>
          <w:numId w:val="130"/>
        </w:numPr>
        <w:tabs>
          <w:tab w:val="left" w:pos="993"/>
        </w:tabs>
        <w:ind w:left="0" w:firstLine="709"/>
        <w:jc w:val="both"/>
        <w:rPr>
          <w:rFonts w:ascii="Times New Roman" w:hAnsi="Times New Roman" w:cs="Times New Roman"/>
        </w:rPr>
      </w:pPr>
      <w:r w:rsidRPr="00AC7FC7">
        <w:rPr>
          <w:rFonts w:ascii="Times New Roman" w:hAnsi="Times New Roman" w:cs="Times New Roman"/>
        </w:rPr>
        <w:t>veicināt pētniecības darba attīstību ar policijas darbību saistītajās nozarēs;</w:t>
      </w:r>
    </w:p>
    <w:p w14:paraId="7A0EC3C8" w14:textId="77777777" w:rsidR="00AC7FC7" w:rsidRPr="00AC7FC7" w:rsidRDefault="00AC7FC7" w:rsidP="00C43791">
      <w:pPr>
        <w:pStyle w:val="ListParagraph"/>
        <w:numPr>
          <w:ilvl w:val="0"/>
          <w:numId w:val="130"/>
        </w:numPr>
        <w:tabs>
          <w:tab w:val="left" w:pos="993"/>
        </w:tabs>
        <w:ind w:left="0" w:firstLine="709"/>
        <w:jc w:val="both"/>
        <w:rPr>
          <w:rFonts w:ascii="Times New Roman" w:hAnsi="Times New Roman" w:cs="Times New Roman"/>
        </w:rPr>
      </w:pPr>
      <w:r w:rsidRPr="00AC7FC7">
        <w:rPr>
          <w:rFonts w:ascii="Times New Roman" w:hAnsi="Times New Roman" w:cs="Times New Roman"/>
        </w:rPr>
        <w:t>sadarboties ar Latvijas un ārvalstu izglītības iestādēm un Valsts policiju profesionālās izglītības jomā;</w:t>
      </w:r>
    </w:p>
    <w:p w14:paraId="2379D70E" w14:textId="77777777" w:rsidR="00AC7FC7" w:rsidRPr="00AC7FC7" w:rsidRDefault="00AC7FC7" w:rsidP="00C43791">
      <w:pPr>
        <w:pStyle w:val="ListParagraph"/>
        <w:numPr>
          <w:ilvl w:val="0"/>
          <w:numId w:val="130"/>
        </w:numPr>
        <w:tabs>
          <w:tab w:val="left" w:pos="993"/>
        </w:tabs>
        <w:ind w:left="0" w:firstLine="709"/>
        <w:jc w:val="both"/>
        <w:rPr>
          <w:rFonts w:ascii="Times New Roman" w:hAnsi="Times New Roman" w:cs="Times New Roman"/>
        </w:rPr>
      </w:pPr>
      <w:r w:rsidRPr="00AC7FC7">
        <w:rPr>
          <w:rFonts w:ascii="Times New Roman" w:hAnsi="Times New Roman" w:cs="Times New Roman"/>
        </w:rPr>
        <w:t>informēt sabiedrību par Koledžas darbību un profesionālās izglītības un kvalifikācijas ieguves iespējām Koledžā;</w:t>
      </w:r>
    </w:p>
    <w:p w14:paraId="143BF042" w14:textId="41C4FEE0" w:rsidR="00AC7FC7" w:rsidRPr="00AC7FC7" w:rsidRDefault="00AC7FC7" w:rsidP="00C43791">
      <w:pPr>
        <w:pStyle w:val="ListParagraph"/>
        <w:numPr>
          <w:ilvl w:val="0"/>
          <w:numId w:val="130"/>
        </w:numPr>
        <w:tabs>
          <w:tab w:val="left" w:pos="993"/>
        </w:tabs>
        <w:ind w:left="0" w:firstLine="709"/>
        <w:jc w:val="both"/>
        <w:rPr>
          <w:rFonts w:ascii="Times New Roman" w:hAnsi="Times New Roman" w:cs="Times New Roman"/>
        </w:rPr>
      </w:pPr>
      <w:r w:rsidRPr="00AC7FC7">
        <w:rPr>
          <w:rFonts w:ascii="Times New Roman" w:hAnsi="Times New Roman" w:cs="Times New Roman"/>
        </w:rPr>
        <w:t>veicināt akadēmiskā personāla profesionālās kvalifikācijas pilnveidi;</w:t>
      </w:r>
    </w:p>
    <w:p w14:paraId="5A7CC1FB" w14:textId="74FE2AFC" w:rsidR="00AC7FC7" w:rsidRPr="00AC7FC7" w:rsidRDefault="00AC7FC7" w:rsidP="00C43791">
      <w:pPr>
        <w:pStyle w:val="ListParagraph"/>
        <w:numPr>
          <w:ilvl w:val="0"/>
          <w:numId w:val="130"/>
        </w:numPr>
        <w:tabs>
          <w:tab w:val="left" w:pos="993"/>
        </w:tabs>
        <w:ind w:left="0" w:firstLine="709"/>
        <w:jc w:val="both"/>
        <w:rPr>
          <w:rFonts w:ascii="Times New Roman" w:hAnsi="Times New Roman" w:cs="Times New Roman"/>
        </w:rPr>
      </w:pPr>
      <w:r w:rsidRPr="00AC7FC7">
        <w:rPr>
          <w:rFonts w:ascii="Times New Roman" w:hAnsi="Times New Roman" w:cs="Times New Roman"/>
        </w:rPr>
        <w:t>V</w:t>
      </w:r>
      <w:r w:rsidR="00B358E6">
        <w:rPr>
          <w:rFonts w:ascii="Times New Roman" w:hAnsi="Times New Roman" w:cs="Times New Roman"/>
        </w:rPr>
        <w:t>P</w:t>
      </w:r>
      <w:r w:rsidRPr="00AC7FC7">
        <w:rPr>
          <w:rFonts w:ascii="Times New Roman" w:hAnsi="Times New Roman" w:cs="Times New Roman"/>
        </w:rPr>
        <w:t xml:space="preserve"> priekšnieka noteiktajā kārtībā piedalīties Valsts policijai deleģēto uzdevumu veikšanā;</w:t>
      </w:r>
    </w:p>
    <w:p w14:paraId="44AD1BA0" w14:textId="6872A5C5" w:rsidR="0029395C" w:rsidRDefault="00AC7FC7" w:rsidP="00C43791">
      <w:pPr>
        <w:pStyle w:val="ListParagraph"/>
        <w:numPr>
          <w:ilvl w:val="0"/>
          <w:numId w:val="130"/>
        </w:numPr>
        <w:tabs>
          <w:tab w:val="left" w:pos="993"/>
        </w:tabs>
        <w:ind w:left="0" w:firstLine="709"/>
        <w:jc w:val="both"/>
        <w:rPr>
          <w:rFonts w:ascii="Times New Roman" w:hAnsi="Times New Roman" w:cs="Times New Roman"/>
        </w:rPr>
      </w:pPr>
      <w:r w:rsidRPr="00AC7FC7">
        <w:rPr>
          <w:rFonts w:ascii="Times New Roman" w:hAnsi="Times New Roman" w:cs="Times New Roman"/>
        </w:rPr>
        <w:t>veikt citas darbības saskaņā ar normatīvajiem aktiem.</w:t>
      </w:r>
    </w:p>
    <w:p w14:paraId="114E6A8F" w14:textId="77777777" w:rsidR="00AC7FC7" w:rsidRPr="000C09AE" w:rsidRDefault="00AC7FC7" w:rsidP="00C43791">
      <w:pPr>
        <w:pStyle w:val="ListParagraph"/>
        <w:tabs>
          <w:tab w:val="left" w:pos="993"/>
        </w:tabs>
        <w:ind w:left="709"/>
        <w:jc w:val="both"/>
        <w:rPr>
          <w:rFonts w:ascii="Times New Roman" w:hAnsi="Times New Roman" w:cs="Times New Roman"/>
        </w:rPr>
      </w:pPr>
    </w:p>
    <w:p w14:paraId="40099B19" w14:textId="3AE26C6E" w:rsidR="0029395C" w:rsidRPr="0029395C" w:rsidRDefault="003D1CC6" w:rsidP="00995373">
      <w:pPr>
        <w:pStyle w:val="Heading2"/>
      </w:pPr>
      <w:bookmarkStart w:id="6" w:name="_Toc93569072"/>
      <w:r w:rsidRPr="00516E19">
        <w:t>1.5.</w:t>
      </w:r>
      <w:r w:rsidR="00B14A79">
        <w:t> </w:t>
      </w:r>
      <w:r w:rsidRPr="00516E19">
        <w:t>P</w:t>
      </w:r>
      <w:r w:rsidR="00FF6057" w:rsidRPr="00516E19">
        <w:t>ārskata gada galvenie uzdevumi (prioritātes, pasākumi)</w:t>
      </w:r>
      <w:bookmarkEnd w:id="6"/>
    </w:p>
    <w:p w14:paraId="4B8FDCFB" w14:textId="77777777" w:rsidR="00B24187" w:rsidRPr="005F6099" w:rsidRDefault="00B24187" w:rsidP="00C00C97">
      <w:pPr>
        <w:ind w:firstLine="720"/>
        <w:rPr>
          <w:rFonts w:ascii="Times New Roman" w:hAnsi="Times New Roman" w:cs="Times New Roman"/>
        </w:rPr>
      </w:pPr>
      <w:r w:rsidRPr="005F6099">
        <w:rPr>
          <w:rFonts w:ascii="Times New Roman" w:hAnsi="Times New Roman" w:cs="Times New Roman"/>
        </w:rPr>
        <w:t xml:space="preserve">Koledža savu darbību pārskata gadā veica šādu budžeta programmu un </w:t>
      </w:r>
      <w:r w:rsidR="000524C4" w:rsidRPr="005F6099">
        <w:rPr>
          <w:rFonts w:ascii="Times New Roman" w:hAnsi="Times New Roman" w:cs="Times New Roman"/>
        </w:rPr>
        <w:t>a</w:t>
      </w:r>
      <w:r w:rsidRPr="005F6099">
        <w:rPr>
          <w:rFonts w:ascii="Times New Roman" w:hAnsi="Times New Roman" w:cs="Times New Roman"/>
        </w:rPr>
        <w:t>pakšprogrammu ietvaros</w:t>
      </w:r>
      <w:r w:rsidR="00D93771" w:rsidRPr="005F6099">
        <w:rPr>
          <w:rFonts w:ascii="Times New Roman" w:hAnsi="Times New Roman" w:cs="Times New Roman"/>
        </w:rPr>
        <w:t>:</w:t>
      </w:r>
    </w:p>
    <w:tbl>
      <w:tblPr>
        <w:tblStyle w:val="TableGrid"/>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6"/>
        <w:gridCol w:w="6584"/>
      </w:tblGrid>
      <w:tr w:rsidR="00E4164D" w:rsidRPr="005F6099" w14:paraId="132B659C" w14:textId="77777777" w:rsidTr="0052504E">
        <w:tc>
          <w:tcPr>
            <w:tcW w:w="1098" w:type="dxa"/>
          </w:tcPr>
          <w:p w14:paraId="691D6D49" w14:textId="77777777" w:rsidR="00E4164D" w:rsidRPr="005F6099" w:rsidRDefault="00E4164D" w:rsidP="00C00C97">
            <w:pPr>
              <w:ind w:firstLine="720"/>
              <w:jc w:val="both"/>
              <w:rPr>
                <w:rFonts w:ascii="Times New Roman" w:hAnsi="Times New Roman" w:cs="Times New Roman"/>
              </w:rPr>
            </w:pPr>
            <w:r w:rsidRPr="005F6099">
              <w:rPr>
                <w:rFonts w:ascii="Times New Roman" w:hAnsi="Times New Roman" w:cs="Times New Roman"/>
              </w:rPr>
              <w:t>06.01.00</w:t>
            </w:r>
          </w:p>
        </w:tc>
        <w:tc>
          <w:tcPr>
            <w:tcW w:w="7402" w:type="dxa"/>
          </w:tcPr>
          <w:p w14:paraId="28F67D23" w14:textId="77777777" w:rsidR="00E4164D" w:rsidRPr="005F6099" w:rsidRDefault="00E4164D" w:rsidP="00995373">
            <w:pPr>
              <w:jc w:val="both"/>
              <w:rPr>
                <w:rFonts w:ascii="Times New Roman" w:hAnsi="Times New Roman" w:cs="Times New Roman"/>
              </w:rPr>
            </w:pPr>
            <w:r w:rsidRPr="005F6099">
              <w:rPr>
                <w:rFonts w:ascii="Times New Roman" w:hAnsi="Times New Roman" w:cs="Times New Roman"/>
              </w:rPr>
              <w:t>Valsts policija</w:t>
            </w:r>
            <w:r w:rsidR="0087491E" w:rsidRPr="005F6099">
              <w:rPr>
                <w:rFonts w:ascii="Times New Roman" w:hAnsi="Times New Roman" w:cs="Times New Roman"/>
              </w:rPr>
              <w:t>;</w:t>
            </w:r>
          </w:p>
        </w:tc>
      </w:tr>
      <w:tr w:rsidR="00E4164D" w:rsidRPr="005F6099" w14:paraId="685F7FFE" w14:textId="77777777" w:rsidTr="0052504E">
        <w:tc>
          <w:tcPr>
            <w:tcW w:w="1098" w:type="dxa"/>
          </w:tcPr>
          <w:p w14:paraId="02E5C680" w14:textId="77777777" w:rsidR="00E4164D" w:rsidRPr="005F6099" w:rsidRDefault="00A346A3" w:rsidP="00C00C97">
            <w:pPr>
              <w:ind w:firstLine="720"/>
              <w:jc w:val="both"/>
              <w:rPr>
                <w:rFonts w:ascii="Times New Roman" w:hAnsi="Times New Roman" w:cs="Times New Roman"/>
              </w:rPr>
            </w:pPr>
            <w:r w:rsidRPr="005F6099">
              <w:rPr>
                <w:rFonts w:ascii="Times New Roman" w:hAnsi="Times New Roman" w:cs="Times New Roman"/>
              </w:rPr>
              <w:t xml:space="preserve">70.17.00    </w:t>
            </w:r>
          </w:p>
        </w:tc>
        <w:tc>
          <w:tcPr>
            <w:tcW w:w="7402" w:type="dxa"/>
          </w:tcPr>
          <w:p w14:paraId="5516D7BE" w14:textId="55C3F68A" w:rsidR="00E4164D" w:rsidRPr="005F6099" w:rsidRDefault="00A346A3" w:rsidP="005331FC">
            <w:pPr>
              <w:jc w:val="both"/>
              <w:rPr>
                <w:rFonts w:ascii="Times New Roman" w:hAnsi="Times New Roman" w:cs="Times New Roman"/>
              </w:rPr>
            </w:pPr>
            <w:r w:rsidRPr="005F6099">
              <w:rPr>
                <w:rFonts w:ascii="Times New Roman" w:hAnsi="Times New Roman" w:cs="Times New Roman"/>
              </w:rPr>
              <w:t>Eiropas Savienības programmas Erasmus+ projektu īstenošanas nodrošināšana;</w:t>
            </w:r>
          </w:p>
        </w:tc>
      </w:tr>
      <w:tr w:rsidR="00E4164D" w:rsidRPr="005F6099" w14:paraId="7529D9FC" w14:textId="77777777" w:rsidTr="0052504E">
        <w:tc>
          <w:tcPr>
            <w:tcW w:w="1098" w:type="dxa"/>
          </w:tcPr>
          <w:p w14:paraId="32BE29A9" w14:textId="77777777" w:rsidR="00E4164D" w:rsidRPr="005F6099" w:rsidRDefault="00A346A3" w:rsidP="00C00C97">
            <w:pPr>
              <w:ind w:firstLine="720"/>
              <w:jc w:val="both"/>
              <w:rPr>
                <w:rFonts w:ascii="Times New Roman" w:hAnsi="Times New Roman" w:cs="Times New Roman"/>
              </w:rPr>
            </w:pPr>
            <w:r w:rsidRPr="005F6099">
              <w:rPr>
                <w:rFonts w:ascii="Times New Roman" w:hAnsi="Times New Roman" w:cs="Times New Roman"/>
              </w:rPr>
              <w:t>70.18</w:t>
            </w:r>
            <w:r w:rsidR="00E4164D" w:rsidRPr="005F6099">
              <w:rPr>
                <w:rFonts w:ascii="Times New Roman" w:hAnsi="Times New Roman" w:cs="Times New Roman"/>
              </w:rPr>
              <w:t>.00</w:t>
            </w:r>
          </w:p>
        </w:tc>
        <w:tc>
          <w:tcPr>
            <w:tcW w:w="7402" w:type="dxa"/>
          </w:tcPr>
          <w:p w14:paraId="445111EF" w14:textId="77777777" w:rsidR="0064653D" w:rsidRPr="005F6099" w:rsidRDefault="0064653D" w:rsidP="00995373">
            <w:pPr>
              <w:jc w:val="both"/>
              <w:rPr>
                <w:rFonts w:ascii="Times New Roman" w:hAnsi="Times New Roman" w:cs="Times New Roman"/>
              </w:rPr>
            </w:pPr>
            <w:r w:rsidRPr="005F6099">
              <w:rPr>
                <w:rFonts w:ascii="Times New Roman" w:hAnsi="Times New Roman" w:cs="Times New Roman"/>
              </w:rPr>
              <w:t>Iekšējās drošības un Patvēruma migrācijas fondu projektu un pasākumu īstenošana (2014-2020);</w:t>
            </w:r>
          </w:p>
        </w:tc>
      </w:tr>
      <w:tr w:rsidR="0052504E" w:rsidRPr="00D93C68" w14:paraId="134344D2" w14:textId="77777777" w:rsidTr="0052504E">
        <w:tc>
          <w:tcPr>
            <w:tcW w:w="1098" w:type="dxa"/>
          </w:tcPr>
          <w:p w14:paraId="619C826B" w14:textId="77777777" w:rsidR="0052504E" w:rsidRPr="005F6099" w:rsidRDefault="0052504E" w:rsidP="00C00C97">
            <w:pPr>
              <w:ind w:firstLine="720"/>
              <w:jc w:val="both"/>
              <w:rPr>
                <w:rFonts w:ascii="Times New Roman" w:hAnsi="Times New Roman" w:cs="Times New Roman"/>
              </w:rPr>
            </w:pPr>
            <w:r w:rsidRPr="005F6099">
              <w:rPr>
                <w:rFonts w:ascii="Times New Roman" w:hAnsi="Times New Roman" w:cs="Times New Roman"/>
              </w:rPr>
              <w:t xml:space="preserve">99.00.00   </w:t>
            </w:r>
          </w:p>
        </w:tc>
        <w:tc>
          <w:tcPr>
            <w:tcW w:w="7402" w:type="dxa"/>
          </w:tcPr>
          <w:p w14:paraId="4C443609" w14:textId="77777777" w:rsidR="0052504E" w:rsidRDefault="0052504E" w:rsidP="00995373">
            <w:pPr>
              <w:jc w:val="both"/>
              <w:rPr>
                <w:rFonts w:ascii="Times New Roman" w:hAnsi="Times New Roman" w:cs="Times New Roman"/>
              </w:rPr>
            </w:pPr>
            <w:r w:rsidRPr="005F6099">
              <w:rPr>
                <w:rFonts w:ascii="Times New Roman" w:hAnsi="Times New Roman" w:cs="Times New Roman"/>
              </w:rPr>
              <w:t>Līdzekļu neparedzētiem gadījumiem izlietojums.</w:t>
            </w:r>
          </w:p>
          <w:p w14:paraId="6FD9D813" w14:textId="77777777" w:rsidR="007D555E" w:rsidRPr="0052504E" w:rsidRDefault="007D555E" w:rsidP="00C00C97">
            <w:pPr>
              <w:ind w:firstLine="720"/>
              <w:jc w:val="both"/>
              <w:rPr>
                <w:rFonts w:ascii="Times New Roman" w:hAnsi="Times New Roman" w:cs="Times New Roman"/>
              </w:rPr>
            </w:pPr>
          </w:p>
        </w:tc>
      </w:tr>
    </w:tbl>
    <w:p w14:paraId="16B3DFC5" w14:textId="77777777" w:rsidR="00D93771" w:rsidRPr="007D555E" w:rsidRDefault="00D93771" w:rsidP="0029395C">
      <w:pPr>
        <w:ind w:firstLine="720"/>
        <w:jc w:val="both"/>
        <w:rPr>
          <w:rFonts w:ascii="Times New Roman" w:hAnsi="Times New Roman" w:cs="Times New Roman"/>
          <w:b/>
          <w:u w:val="single"/>
        </w:rPr>
      </w:pPr>
      <w:r w:rsidRPr="007D555E">
        <w:rPr>
          <w:rFonts w:ascii="Times New Roman" w:hAnsi="Times New Roman" w:cs="Times New Roman"/>
          <w:b/>
          <w:u w:val="single"/>
        </w:rPr>
        <w:t xml:space="preserve">Pārskata gadā </w:t>
      </w:r>
      <w:r w:rsidR="00E4164D" w:rsidRPr="007D555E">
        <w:rPr>
          <w:rFonts w:ascii="Times New Roman" w:hAnsi="Times New Roman" w:cs="Times New Roman"/>
          <w:b/>
          <w:u w:val="single"/>
        </w:rPr>
        <w:t>Koledžas galvenās prioritātes</w:t>
      </w:r>
      <w:r w:rsidRPr="007D555E">
        <w:rPr>
          <w:rFonts w:ascii="Times New Roman" w:hAnsi="Times New Roman" w:cs="Times New Roman"/>
          <w:b/>
          <w:u w:val="single"/>
        </w:rPr>
        <w:t xml:space="preserve"> bija šādas:</w:t>
      </w:r>
    </w:p>
    <w:p w14:paraId="20F50139" w14:textId="127426A7" w:rsidR="00A302AF" w:rsidRPr="00ED03B3" w:rsidRDefault="00A302AF" w:rsidP="001D6B90">
      <w:pPr>
        <w:pStyle w:val="ListParagraph"/>
        <w:numPr>
          <w:ilvl w:val="0"/>
          <w:numId w:val="120"/>
        </w:numPr>
        <w:tabs>
          <w:tab w:val="left" w:pos="993"/>
        </w:tabs>
        <w:ind w:left="0" w:firstLine="709"/>
        <w:jc w:val="both"/>
        <w:rPr>
          <w:rFonts w:ascii="Times New Roman" w:hAnsi="Times New Roman" w:cs="Times New Roman"/>
        </w:rPr>
      </w:pPr>
      <w:r w:rsidRPr="00ED03B3">
        <w:rPr>
          <w:rFonts w:ascii="Times New Roman" w:hAnsi="Times New Roman" w:cs="Times New Roman"/>
        </w:rPr>
        <w:t xml:space="preserve">Arodizglītības programmas </w:t>
      </w:r>
      <w:r w:rsidR="001D6B90">
        <w:rPr>
          <w:rFonts w:ascii="Times New Roman" w:hAnsi="Times New Roman" w:cs="Times New Roman"/>
        </w:rPr>
        <w:t>"</w:t>
      </w:r>
      <w:r w:rsidRPr="00ED03B3">
        <w:rPr>
          <w:rFonts w:ascii="Times New Roman" w:hAnsi="Times New Roman" w:cs="Times New Roman"/>
        </w:rPr>
        <w:t>Policijas darbs</w:t>
      </w:r>
      <w:r w:rsidR="001D6B90">
        <w:rPr>
          <w:rFonts w:ascii="Times New Roman" w:hAnsi="Times New Roman" w:cs="Times New Roman"/>
        </w:rPr>
        <w:t>"</w:t>
      </w:r>
      <w:r w:rsidRPr="00ED03B3">
        <w:rPr>
          <w:rFonts w:ascii="Times New Roman" w:hAnsi="Times New Roman" w:cs="Times New Roman"/>
        </w:rPr>
        <w:t xml:space="preserve"> akreditācija;</w:t>
      </w:r>
    </w:p>
    <w:p w14:paraId="1767AD49" w14:textId="4C824DA7" w:rsidR="0075408B" w:rsidRPr="00FF55DC" w:rsidRDefault="00A302AF" w:rsidP="001D6B90">
      <w:pPr>
        <w:pStyle w:val="ListParagraph"/>
        <w:numPr>
          <w:ilvl w:val="0"/>
          <w:numId w:val="120"/>
        </w:numPr>
        <w:tabs>
          <w:tab w:val="left" w:pos="993"/>
        </w:tabs>
        <w:ind w:left="0" w:firstLine="709"/>
        <w:jc w:val="both"/>
        <w:rPr>
          <w:rFonts w:ascii="Times New Roman" w:hAnsi="Times New Roman" w:cs="Times New Roman"/>
        </w:rPr>
      </w:pPr>
      <w:r w:rsidRPr="00A2161E">
        <w:rPr>
          <w:rFonts w:ascii="Times New Roman" w:hAnsi="Times New Roman" w:cs="Times New Roman"/>
        </w:rPr>
        <w:t>Reflektantu, izglītojamo, absolventu, pedagogu, darba devēju un prakses vadītāju anketēšanas veik</w:t>
      </w:r>
      <w:r w:rsidRPr="00FF55DC">
        <w:rPr>
          <w:rFonts w:ascii="Times New Roman" w:hAnsi="Times New Roman" w:cs="Times New Roman"/>
        </w:rPr>
        <w:t xml:space="preserve">šana, un uz anketēšanas rezultātu pamata pārskatu par </w:t>
      </w:r>
      <w:r w:rsidR="00B358E6">
        <w:rPr>
          <w:rFonts w:ascii="Times New Roman" w:hAnsi="Times New Roman" w:cs="Times New Roman"/>
        </w:rPr>
        <w:t>K</w:t>
      </w:r>
      <w:r w:rsidRPr="00FF55DC">
        <w:rPr>
          <w:rFonts w:ascii="Times New Roman" w:hAnsi="Times New Roman" w:cs="Times New Roman"/>
        </w:rPr>
        <w:t>oledžas īstenoto izglītības programmu kvalitātes izstrādāšana</w:t>
      </w:r>
      <w:r w:rsidR="0075408B" w:rsidRPr="00FF55DC">
        <w:rPr>
          <w:rFonts w:ascii="Times New Roman" w:hAnsi="Times New Roman" w:cs="Times New Roman"/>
        </w:rPr>
        <w:t>;</w:t>
      </w:r>
    </w:p>
    <w:p w14:paraId="0F9A1E0B" w14:textId="719557EE" w:rsidR="00E4164D" w:rsidRPr="00A2161E" w:rsidRDefault="0075408B" w:rsidP="001D6B90">
      <w:pPr>
        <w:pStyle w:val="ListParagraph"/>
        <w:numPr>
          <w:ilvl w:val="0"/>
          <w:numId w:val="120"/>
        </w:numPr>
        <w:tabs>
          <w:tab w:val="left" w:pos="993"/>
        </w:tabs>
        <w:ind w:left="0" w:firstLine="709"/>
        <w:jc w:val="both"/>
        <w:rPr>
          <w:rFonts w:ascii="Times New Roman" w:hAnsi="Times New Roman" w:cs="Times New Roman"/>
        </w:rPr>
      </w:pPr>
      <w:r w:rsidRPr="00ED03B3">
        <w:rPr>
          <w:rFonts w:ascii="Times New Roman" w:hAnsi="Times New Roman" w:cs="Times New Roman"/>
        </w:rPr>
        <w:t>Iekšējo noteikumu projekt</w:t>
      </w:r>
      <w:r w:rsidR="00ED03B3">
        <w:rPr>
          <w:rFonts w:ascii="Times New Roman" w:hAnsi="Times New Roman" w:cs="Times New Roman"/>
        </w:rPr>
        <w:t>a</w:t>
      </w:r>
      <w:r w:rsidRPr="00ED03B3">
        <w:rPr>
          <w:rFonts w:ascii="Times New Roman" w:hAnsi="Times New Roman" w:cs="Times New Roman"/>
        </w:rPr>
        <w:t xml:space="preserve"> par kvalifikācijas eksāmena norises kārtību </w:t>
      </w:r>
      <w:r w:rsidR="00B358E6">
        <w:rPr>
          <w:rFonts w:ascii="Times New Roman" w:hAnsi="Times New Roman" w:cs="Times New Roman"/>
        </w:rPr>
        <w:t>K</w:t>
      </w:r>
      <w:r w:rsidRPr="00ED03B3">
        <w:rPr>
          <w:rFonts w:ascii="Times New Roman" w:hAnsi="Times New Roman" w:cs="Times New Roman"/>
        </w:rPr>
        <w:t xml:space="preserve">oledžas arodizglītības programmā </w:t>
      </w:r>
      <w:r w:rsidR="001D6B90">
        <w:rPr>
          <w:rFonts w:ascii="Times New Roman" w:hAnsi="Times New Roman" w:cs="Times New Roman"/>
        </w:rPr>
        <w:t>"</w:t>
      </w:r>
      <w:r w:rsidRPr="00ED03B3">
        <w:rPr>
          <w:rFonts w:ascii="Times New Roman" w:hAnsi="Times New Roman" w:cs="Times New Roman"/>
        </w:rPr>
        <w:t>Policijas darbs</w:t>
      </w:r>
      <w:r w:rsidR="001D6B90">
        <w:rPr>
          <w:rFonts w:ascii="Times New Roman" w:hAnsi="Times New Roman" w:cs="Times New Roman"/>
        </w:rPr>
        <w:t>"</w:t>
      </w:r>
      <w:r w:rsidRPr="00ED03B3">
        <w:rPr>
          <w:rFonts w:ascii="Times New Roman" w:hAnsi="Times New Roman" w:cs="Times New Roman"/>
        </w:rPr>
        <w:t xml:space="preserve"> atbilstoši jaunās arodizglītības programmas </w:t>
      </w:r>
      <w:r w:rsidRPr="00A2161E">
        <w:rPr>
          <w:rFonts w:ascii="Times New Roman" w:hAnsi="Times New Roman" w:cs="Times New Roman"/>
        </w:rPr>
        <w:t>saturam</w:t>
      </w:r>
      <w:r w:rsidRPr="00C00C97">
        <w:rPr>
          <w:rFonts w:ascii="Times New Roman" w:hAnsi="Times New Roman" w:cs="Times New Roman"/>
        </w:rPr>
        <w:t xml:space="preserve"> </w:t>
      </w:r>
      <w:r w:rsidRPr="00ED03B3">
        <w:rPr>
          <w:rFonts w:ascii="Times New Roman" w:hAnsi="Times New Roman" w:cs="Times New Roman"/>
        </w:rPr>
        <w:t>izstrādāšana</w:t>
      </w:r>
      <w:r w:rsidRPr="00A2161E">
        <w:rPr>
          <w:rFonts w:ascii="Times New Roman" w:hAnsi="Times New Roman" w:cs="Times New Roman"/>
        </w:rPr>
        <w:t>;</w:t>
      </w:r>
    </w:p>
    <w:p w14:paraId="74548359" w14:textId="6A05537B" w:rsidR="0075408B" w:rsidRPr="00FF55DC" w:rsidRDefault="0075408B" w:rsidP="001D6B90">
      <w:pPr>
        <w:pStyle w:val="ListParagraph"/>
        <w:numPr>
          <w:ilvl w:val="0"/>
          <w:numId w:val="120"/>
        </w:numPr>
        <w:tabs>
          <w:tab w:val="left" w:pos="993"/>
        </w:tabs>
        <w:ind w:left="0" w:firstLine="709"/>
        <w:jc w:val="both"/>
        <w:rPr>
          <w:rFonts w:ascii="Times New Roman" w:hAnsi="Times New Roman" w:cs="Times New Roman"/>
        </w:rPr>
      </w:pPr>
      <w:r w:rsidRPr="00FF55DC">
        <w:rPr>
          <w:rFonts w:ascii="Times New Roman" w:hAnsi="Times New Roman" w:cs="Times New Roman"/>
        </w:rPr>
        <w:t xml:space="preserve">Uzņemšanas noteikumu </w:t>
      </w:r>
      <w:r w:rsidR="00B358E6">
        <w:rPr>
          <w:rFonts w:ascii="Times New Roman" w:hAnsi="Times New Roman" w:cs="Times New Roman"/>
        </w:rPr>
        <w:t>K</w:t>
      </w:r>
      <w:r w:rsidRPr="00FF55DC">
        <w:rPr>
          <w:rFonts w:ascii="Times New Roman" w:hAnsi="Times New Roman" w:cs="Times New Roman"/>
        </w:rPr>
        <w:t>oledžā 2023./2024. studiju/mācību gadam izstrādāšana;</w:t>
      </w:r>
    </w:p>
    <w:p w14:paraId="7BD8F0D4" w14:textId="3E1D0373" w:rsidR="0075408B" w:rsidRPr="00FF55DC" w:rsidRDefault="00765D45" w:rsidP="001D6B90">
      <w:pPr>
        <w:pStyle w:val="ListParagraph"/>
        <w:numPr>
          <w:ilvl w:val="0"/>
          <w:numId w:val="120"/>
        </w:numPr>
        <w:tabs>
          <w:tab w:val="left" w:pos="993"/>
        </w:tabs>
        <w:ind w:left="0" w:firstLine="709"/>
        <w:jc w:val="both"/>
        <w:rPr>
          <w:rFonts w:ascii="Times New Roman" w:hAnsi="Times New Roman" w:cs="Times New Roman"/>
        </w:rPr>
      </w:pPr>
      <w:r>
        <w:rPr>
          <w:rFonts w:ascii="Times New Roman" w:hAnsi="Times New Roman" w:cs="Times New Roman"/>
        </w:rPr>
        <w:t>K</w:t>
      </w:r>
      <w:r w:rsidR="0075408B" w:rsidRPr="00A2161E">
        <w:rPr>
          <w:rFonts w:ascii="Times New Roman" w:hAnsi="Times New Roman" w:cs="Times New Roman"/>
        </w:rPr>
        <w:t xml:space="preserve">oledžas Studiju nolikuma </w:t>
      </w:r>
      <w:r w:rsidR="0075408B" w:rsidRPr="00FF55DC">
        <w:rPr>
          <w:rFonts w:ascii="Times New Roman" w:hAnsi="Times New Roman" w:cs="Times New Roman"/>
        </w:rPr>
        <w:t>izstrādāšana;</w:t>
      </w:r>
    </w:p>
    <w:p w14:paraId="35BB856F" w14:textId="508CE706" w:rsidR="0075408B" w:rsidRPr="00FF55DC" w:rsidRDefault="00765D45" w:rsidP="001D6B90">
      <w:pPr>
        <w:pStyle w:val="ListParagraph"/>
        <w:numPr>
          <w:ilvl w:val="0"/>
          <w:numId w:val="120"/>
        </w:numPr>
        <w:tabs>
          <w:tab w:val="left" w:pos="993"/>
        </w:tabs>
        <w:ind w:left="0" w:firstLine="709"/>
        <w:jc w:val="both"/>
        <w:rPr>
          <w:rFonts w:ascii="Times New Roman" w:hAnsi="Times New Roman" w:cs="Times New Roman"/>
        </w:rPr>
      </w:pPr>
      <w:r>
        <w:rPr>
          <w:rFonts w:ascii="Times New Roman" w:hAnsi="Times New Roman" w:cs="Times New Roman"/>
        </w:rPr>
        <w:t>K</w:t>
      </w:r>
      <w:r w:rsidR="0075408B" w:rsidRPr="00A2161E">
        <w:rPr>
          <w:rFonts w:ascii="Times New Roman" w:hAnsi="Times New Roman" w:cs="Times New Roman"/>
        </w:rPr>
        <w:t xml:space="preserve">oledžas Mācību nolikuma </w:t>
      </w:r>
      <w:r w:rsidR="0075408B" w:rsidRPr="00FF55DC">
        <w:rPr>
          <w:rFonts w:ascii="Times New Roman" w:hAnsi="Times New Roman" w:cs="Times New Roman"/>
        </w:rPr>
        <w:t>izstrādāšana;</w:t>
      </w:r>
    </w:p>
    <w:p w14:paraId="5D7501C2" w14:textId="6E0CA33A" w:rsidR="0075408B" w:rsidRPr="00FF55DC" w:rsidRDefault="0075408B" w:rsidP="001D6B90">
      <w:pPr>
        <w:pStyle w:val="ListParagraph"/>
        <w:numPr>
          <w:ilvl w:val="0"/>
          <w:numId w:val="120"/>
        </w:numPr>
        <w:tabs>
          <w:tab w:val="left" w:pos="993"/>
        </w:tabs>
        <w:ind w:left="0" w:firstLine="709"/>
        <w:jc w:val="both"/>
        <w:rPr>
          <w:rFonts w:ascii="Times New Roman" w:hAnsi="Times New Roman" w:cs="Times New Roman"/>
        </w:rPr>
      </w:pPr>
      <w:r w:rsidRPr="00FF55DC">
        <w:rPr>
          <w:rFonts w:ascii="Times New Roman" w:hAnsi="Times New Roman" w:cs="Times New Roman"/>
        </w:rPr>
        <w:t xml:space="preserve">Noslēguma pārbaudījumu (kvalifikācijas eksāmenu, noslēguma ieskaites) atkārtojuma jautājumu un noslēguma pārbaudījuma biļešu </w:t>
      </w:r>
      <w:r w:rsidR="00765D45">
        <w:rPr>
          <w:rFonts w:ascii="Times New Roman" w:hAnsi="Times New Roman" w:cs="Times New Roman"/>
        </w:rPr>
        <w:t>K</w:t>
      </w:r>
      <w:r w:rsidRPr="00A2161E">
        <w:rPr>
          <w:rFonts w:ascii="Times New Roman" w:hAnsi="Times New Roman" w:cs="Times New Roman"/>
        </w:rPr>
        <w:t xml:space="preserve">oledžas īstenotajās izglītības programmās atbilstoši </w:t>
      </w:r>
      <w:r w:rsidR="00765D45">
        <w:rPr>
          <w:rFonts w:ascii="Times New Roman" w:hAnsi="Times New Roman" w:cs="Times New Roman"/>
        </w:rPr>
        <w:t>K</w:t>
      </w:r>
      <w:r w:rsidRPr="00A2161E">
        <w:rPr>
          <w:rFonts w:ascii="Times New Roman" w:hAnsi="Times New Roman" w:cs="Times New Roman"/>
        </w:rPr>
        <w:t xml:space="preserve">oledžas iekšējiem noteikumiem </w:t>
      </w:r>
      <w:r w:rsidRPr="00FF55DC">
        <w:rPr>
          <w:rFonts w:ascii="Times New Roman" w:hAnsi="Times New Roman" w:cs="Times New Roman"/>
        </w:rPr>
        <w:t>aktualizēšana;</w:t>
      </w:r>
    </w:p>
    <w:p w14:paraId="651B871A" w14:textId="5A1B2384" w:rsidR="00ED03B3" w:rsidRPr="00FF55DC" w:rsidRDefault="00765D45" w:rsidP="001D6B90">
      <w:pPr>
        <w:pStyle w:val="ListParagraph"/>
        <w:numPr>
          <w:ilvl w:val="0"/>
          <w:numId w:val="120"/>
        </w:numPr>
        <w:tabs>
          <w:tab w:val="left" w:pos="993"/>
        </w:tabs>
        <w:ind w:left="0" w:firstLine="709"/>
        <w:jc w:val="both"/>
        <w:rPr>
          <w:rFonts w:ascii="Times New Roman" w:hAnsi="Times New Roman" w:cs="Times New Roman"/>
        </w:rPr>
      </w:pPr>
      <w:r>
        <w:rPr>
          <w:rFonts w:ascii="Times New Roman" w:hAnsi="Times New Roman" w:cs="Times New Roman"/>
        </w:rPr>
        <w:lastRenderedPageBreak/>
        <w:t>K</w:t>
      </w:r>
      <w:r w:rsidR="00ED03B3" w:rsidRPr="00A2161E">
        <w:rPr>
          <w:rFonts w:ascii="Times New Roman" w:hAnsi="Times New Roman" w:cs="Times New Roman"/>
        </w:rPr>
        <w:t xml:space="preserve">oledžas pedagogu hospitēšana atbilstoši </w:t>
      </w:r>
      <w:r w:rsidR="001D6B90">
        <w:rPr>
          <w:rFonts w:ascii="Times New Roman" w:hAnsi="Times New Roman" w:cs="Times New Roman"/>
        </w:rPr>
        <w:t>"</w:t>
      </w:r>
      <w:r w:rsidR="00ED03B3" w:rsidRPr="00A2161E">
        <w:rPr>
          <w:rFonts w:ascii="Times New Roman" w:hAnsi="Times New Roman" w:cs="Times New Roman"/>
        </w:rPr>
        <w:t>Vadlīnijām par hospitācijas nodarbības norisi Valsts policijas koledžā</w:t>
      </w:r>
      <w:r w:rsidR="001D6B90">
        <w:rPr>
          <w:rFonts w:ascii="Times New Roman" w:hAnsi="Times New Roman" w:cs="Times New Roman"/>
        </w:rPr>
        <w:t>"</w:t>
      </w:r>
      <w:r w:rsidR="00ED03B3" w:rsidRPr="00A2161E">
        <w:rPr>
          <w:rFonts w:ascii="Times New Roman" w:hAnsi="Times New Roman" w:cs="Times New Roman"/>
        </w:rPr>
        <w:t>, lai novē</w:t>
      </w:r>
      <w:r w:rsidR="00ED03B3" w:rsidRPr="00FF55DC">
        <w:rPr>
          <w:rFonts w:ascii="Times New Roman" w:hAnsi="Times New Roman" w:cs="Times New Roman"/>
        </w:rPr>
        <w:t>rtētu izglītības procesa norisi un pedagogu profesionālo kvalifikāciju un spējas, nodrošinātu normatīvajos aktos noteiktos izglītības kvalitātes pasākumus, veikšana;</w:t>
      </w:r>
    </w:p>
    <w:p w14:paraId="30EA2F9F" w14:textId="77419C1B" w:rsidR="00ED03B3" w:rsidRDefault="00765D45" w:rsidP="001D6B90">
      <w:pPr>
        <w:pStyle w:val="ListParagraph"/>
        <w:numPr>
          <w:ilvl w:val="0"/>
          <w:numId w:val="120"/>
        </w:numPr>
        <w:tabs>
          <w:tab w:val="left" w:pos="993"/>
        </w:tabs>
        <w:ind w:left="0" w:firstLine="709"/>
        <w:jc w:val="both"/>
        <w:rPr>
          <w:rFonts w:ascii="Times New Roman" w:hAnsi="Times New Roman" w:cs="Times New Roman"/>
        </w:rPr>
      </w:pPr>
      <w:r>
        <w:rPr>
          <w:rFonts w:ascii="Times New Roman" w:hAnsi="Times New Roman" w:cs="Times New Roman"/>
        </w:rPr>
        <w:t>K</w:t>
      </w:r>
      <w:r w:rsidR="00ED03B3" w:rsidRPr="00ED03B3">
        <w:rPr>
          <w:rFonts w:ascii="Times New Roman" w:hAnsi="Times New Roman" w:cs="Times New Roman"/>
        </w:rPr>
        <w:t>oledžas metodisko ieteikumu par e-žurnāla aizpildīšanu Izglītības procesa</w:t>
      </w:r>
      <w:r w:rsidR="00ED03B3">
        <w:rPr>
          <w:rFonts w:ascii="Times New Roman" w:hAnsi="Times New Roman" w:cs="Times New Roman"/>
        </w:rPr>
        <w:t xml:space="preserve"> administrēšanas sistēmā (IPAS) izstrādāšana;</w:t>
      </w:r>
    </w:p>
    <w:p w14:paraId="3AF011F5" w14:textId="7AB949BE" w:rsidR="00ED03B3" w:rsidRDefault="00765D45" w:rsidP="001D6B90">
      <w:pPr>
        <w:pStyle w:val="ListParagraph"/>
        <w:numPr>
          <w:ilvl w:val="0"/>
          <w:numId w:val="120"/>
        </w:numPr>
        <w:tabs>
          <w:tab w:val="left" w:pos="993"/>
        </w:tabs>
        <w:ind w:left="0" w:firstLine="709"/>
        <w:jc w:val="both"/>
        <w:rPr>
          <w:rFonts w:ascii="Times New Roman" w:hAnsi="Times New Roman" w:cs="Times New Roman"/>
        </w:rPr>
      </w:pPr>
      <w:r>
        <w:rPr>
          <w:rFonts w:ascii="Times New Roman" w:hAnsi="Times New Roman" w:cs="Times New Roman"/>
        </w:rPr>
        <w:t>K</w:t>
      </w:r>
      <w:r w:rsidRPr="00765D45">
        <w:rPr>
          <w:rFonts w:ascii="Times New Roman" w:hAnsi="Times New Roman" w:cs="Times New Roman"/>
        </w:rPr>
        <w:t xml:space="preserve">oledžas metodiskos ieteikumus par Izglītojamo personu lietu iekārtošanu, noformēšanu, apriti un glabāšanu Izglītības procesa administrēšanas sistēmā (IPAS) </w:t>
      </w:r>
      <w:r>
        <w:rPr>
          <w:rFonts w:ascii="Times New Roman" w:hAnsi="Times New Roman" w:cs="Times New Roman"/>
        </w:rPr>
        <w:t>izstrādāšana;</w:t>
      </w:r>
    </w:p>
    <w:p w14:paraId="5C804E4A" w14:textId="676C4DAD" w:rsidR="00765D45" w:rsidRDefault="00765D45" w:rsidP="001D6B90">
      <w:pPr>
        <w:pStyle w:val="ListParagraph"/>
        <w:numPr>
          <w:ilvl w:val="0"/>
          <w:numId w:val="120"/>
        </w:numPr>
        <w:tabs>
          <w:tab w:val="left" w:pos="993"/>
        </w:tabs>
        <w:ind w:left="0" w:firstLine="709"/>
        <w:jc w:val="both"/>
        <w:rPr>
          <w:rFonts w:ascii="Times New Roman" w:hAnsi="Times New Roman" w:cs="Times New Roman"/>
        </w:rPr>
      </w:pPr>
      <w:r>
        <w:rPr>
          <w:rFonts w:ascii="Times New Roman" w:hAnsi="Times New Roman" w:cs="Times New Roman"/>
        </w:rPr>
        <w:t>K</w:t>
      </w:r>
      <w:r w:rsidRPr="00765D45">
        <w:rPr>
          <w:rFonts w:ascii="Times New Roman" w:hAnsi="Times New Roman" w:cs="Times New Roman"/>
        </w:rPr>
        <w:t xml:space="preserve">oledžas Izmeklētāju mācību centra </w:t>
      </w:r>
      <w:r>
        <w:rPr>
          <w:rFonts w:ascii="Times New Roman" w:hAnsi="Times New Roman" w:cs="Times New Roman"/>
        </w:rPr>
        <w:t>ieviešana;</w:t>
      </w:r>
    </w:p>
    <w:p w14:paraId="20D6650A" w14:textId="30D01394" w:rsidR="00765D45" w:rsidRDefault="00557869" w:rsidP="001D6B90">
      <w:pPr>
        <w:pStyle w:val="ListParagraph"/>
        <w:numPr>
          <w:ilvl w:val="0"/>
          <w:numId w:val="120"/>
        </w:numPr>
        <w:tabs>
          <w:tab w:val="left" w:pos="993"/>
        </w:tabs>
        <w:ind w:left="0" w:firstLine="709"/>
        <w:jc w:val="both"/>
        <w:rPr>
          <w:rFonts w:ascii="Times New Roman" w:hAnsi="Times New Roman" w:cs="Times New Roman"/>
        </w:rPr>
      </w:pPr>
      <w:r>
        <w:rPr>
          <w:rFonts w:ascii="Times New Roman" w:hAnsi="Times New Roman" w:cs="Times New Roman"/>
        </w:rPr>
        <w:t>Profesionāl</w:t>
      </w:r>
      <w:r w:rsidR="00C406EE">
        <w:rPr>
          <w:rFonts w:ascii="Times New Roman" w:hAnsi="Times New Roman" w:cs="Times New Roman"/>
        </w:rPr>
        <w:t>ās</w:t>
      </w:r>
      <w:r w:rsidRPr="00557869">
        <w:rPr>
          <w:rFonts w:ascii="Times New Roman" w:hAnsi="Times New Roman" w:cs="Times New Roman"/>
        </w:rPr>
        <w:t xml:space="preserve"> izglītības programm</w:t>
      </w:r>
      <w:r>
        <w:rPr>
          <w:rFonts w:ascii="Times New Roman" w:hAnsi="Times New Roman" w:cs="Times New Roman"/>
        </w:rPr>
        <w:t>u</w:t>
      </w:r>
      <w:r w:rsidRPr="00557869">
        <w:rPr>
          <w:rFonts w:ascii="Times New Roman" w:hAnsi="Times New Roman" w:cs="Times New Roman"/>
        </w:rPr>
        <w:t xml:space="preserve"> </w:t>
      </w:r>
      <w:r>
        <w:rPr>
          <w:rFonts w:ascii="Times New Roman" w:hAnsi="Times New Roman" w:cs="Times New Roman"/>
        </w:rPr>
        <w:t>aktualizēšana;</w:t>
      </w:r>
    </w:p>
    <w:p w14:paraId="398BDA99" w14:textId="51F5EDFE" w:rsidR="00C406EE" w:rsidRDefault="00C406EE" w:rsidP="001D6B90">
      <w:pPr>
        <w:pStyle w:val="ListParagraph"/>
        <w:numPr>
          <w:ilvl w:val="0"/>
          <w:numId w:val="120"/>
        </w:numPr>
        <w:tabs>
          <w:tab w:val="left" w:pos="993"/>
        </w:tabs>
        <w:ind w:left="0" w:firstLine="709"/>
        <w:jc w:val="both"/>
        <w:rPr>
          <w:rFonts w:ascii="Times New Roman" w:hAnsi="Times New Roman" w:cs="Times New Roman"/>
        </w:rPr>
      </w:pPr>
      <w:r>
        <w:rPr>
          <w:rFonts w:ascii="Times New Roman" w:hAnsi="Times New Roman" w:cs="Times New Roman"/>
        </w:rPr>
        <w:t>I</w:t>
      </w:r>
      <w:r w:rsidRPr="00C406EE">
        <w:rPr>
          <w:rFonts w:ascii="Times New Roman" w:hAnsi="Times New Roman" w:cs="Times New Roman"/>
        </w:rPr>
        <w:t xml:space="preserve">ekšējo noteikumu </w:t>
      </w:r>
      <w:r w:rsidR="001D6B90">
        <w:rPr>
          <w:rFonts w:ascii="Times New Roman" w:hAnsi="Times New Roman" w:cs="Times New Roman"/>
        </w:rPr>
        <w:t>"</w:t>
      </w:r>
      <w:r w:rsidRPr="00C406EE">
        <w:rPr>
          <w:rFonts w:ascii="Times New Roman" w:hAnsi="Times New Roman" w:cs="Times New Roman"/>
        </w:rPr>
        <w:t xml:space="preserve">Profesionālās pilnveides un </w:t>
      </w:r>
      <w:r>
        <w:rPr>
          <w:rFonts w:ascii="Times New Roman" w:hAnsi="Times New Roman" w:cs="Times New Roman"/>
        </w:rPr>
        <w:t>profesionālās</w:t>
      </w:r>
      <w:r w:rsidRPr="00C406EE">
        <w:rPr>
          <w:rFonts w:ascii="Times New Roman" w:hAnsi="Times New Roman" w:cs="Times New Roman"/>
        </w:rPr>
        <w:t xml:space="preserve"> izglītības programmu izstrādes un īstenošanas kā</w:t>
      </w:r>
      <w:r>
        <w:rPr>
          <w:rFonts w:ascii="Times New Roman" w:hAnsi="Times New Roman" w:cs="Times New Roman"/>
        </w:rPr>
        <w:t>rtība Valsts policijas koledžā"</w:t>
      </w:r>
      <w:r w:rsidRPr="00C406EE">
        <w:rPr>
          <w:rFonts w:ascii="Times New Roman" w:hAnsi="Times New Roman" w:cs="Times New Roman"/>
        </w:rPr>
        <w:t xml:space="preserve"> </w:t>
      </w:r>
      <w:r>
        <w:rPr>
          <w:rFonts w:ascii="Times New Roman" w:hAnsi="Times New Roman" w:cs="Times New Roman"/>
        </w:rPr>
        <w:t>izstrāde;</w:t>
      </w:r>
    </w:p>
    <w:p w14:paraId="0A54B9DE" w14:textId="77777777" w:rsidR="0075408B" w:rsidRPr="00B14A79" w:rsidRDefault="0075408B" w:rsidP="00D94674">
      <w:pPr>
        <w:pStyle w:val="ListParagraph"/>
        <w:tabs>
          <w:tab w:val="left" w:pos="709"/>
          <w:tab w:val="left" w:pos="1134"/>
        </w:tabs>
        <w:ind w:left="0" w:firstLine="709"/>
        <w:jc w:val="both"/>
        <w:rPr>
          <w:rFonts w:ascii="Times New Roman" w:hAnsi="Times New Roman" w:cs="Times New Roman"/>
          <w:highlight w:val="cyan"/>
        </w:rPr>
      </w:pPr>
    </w:p>
    <w:p w14:paraId="267F4B3D" w14:textId="777A199D" w:rsidR="00E4164D" w:rsidRPr="00C00C97" w:rsidRDefault="00E4164D" w:rsidP="00995373">
      <w:pPr>
        <w:ind w:firstLine="720"/>
        <w:jc w:val="both"/>
        <w:rPr>
          <w:rFonts w:ascii="Times New Roman" w:hAnsi="Times New Roman" w:cs="Times New Roman"/>
        </w:rPr>
      </w:pPr>
      <w:r w:rsidRPr="00C00C97">
        <w:rPr>
          <w:rFonts w:ascii="Times New Roman" w:hAnsi="Times New Roman" w:cs="Times New Roman"/>
        </w:rPr>
        <w:t>Koledžas personāla paveiktais darbs 20</w:t>
      </w:r>
      <w:r w:rsidR="004B7428" w:rsidRPr="00C00C97">
        <w:rPr>
          <w:rFonts w:ascii="Times New Roman" w:hAnsi="Times New Roman" w:cs="Times New Roman"/>
        </w:rPr>
        <w:t>2</w:t>
      </w:r>
      <w:r w:rsidR="00C406EE">
        <w:rPr>
          <w:rFonts w:ascii="Times New Roman" w:hAnsi="Times New Roman" w:cs="Times New Roman"/>
        </w:rPr>
        <w:t>2</w:t>
      </w:r>
      <w:r w:rsidRPr="00C00C97">
        <w:rPr>
          <w:rFonts w:ascii="Times New Roman" w:hAnsi="Times New Roman" w:cs="Times New Roman"/>
        </w:rPr>
        <w:t xml:space="preserve">.gadā bija vērsts uz to, lai sasniegtu mērķi – sagatavot Valsts policijai profesionālu un izglītotu personālu praktiskai dienesta pienākumu pildīšanai. Minētā mērķa realizēšanai Koledža ir veikusi aktivitātes, kas ir saistītas ne tikai </w:t>
      </w:r>
      <w:r w:rsidR="00E7706A" w:rsidRPr="00C00C97">
        <w:rPr>
          <w:rFonts w:ascii="Times New Roman" w:hAnsi="Times New Roman" w:cs="Times New Roman"/>
        </w:rPr>
        <w:t xml:space="preserve">ar </w:t>
      </w:r>
      <w:r w:rsidRPr="00C00C97">
        <w:rPr>
          <w:rFonts w:ascii="Times New Roman" w:hAnsi="Times New Roman" w:cs="Times New Roman"/>
        </w:rPr>
        <w:t>V</w:t>
      </w:r>
      <w:r w:rsidR="00B358E6">
        <w:rPr>
          <w:rFonts w:ascii="Times New Roman" w:hAnsi="Times New Roman" w:cs="Times New Roman"/>
        </w:rPr>
        <w:t>P</w:t>
      </w:r>
      <w:r w:rsidRPr="00C00C97">
        <w:rPr>
          <w:rFonts w:ascii="Times New Roman" w:hAnsi="Times New Roman" w:cs="Times New Roman"/>
        </w:rPr>
        <w:t xml:space="preserve"> dienestā esošo amatpersonu profesionālās pilnveides pasākumiem, bet arī ar V</w:t>
      </w:r>
      <w:r w:rsidR="00B358E6">
        <w:rPr>
          <w:rFonts w:ascii="Times New Roman" w:hAnsi="Times New Roman" w:cs="Times New Roman"/>
        </w:rPr>
        <w:t>P</w:t>
      </w:r>
      <w:r w:rsidRPr="00C00C97">
        <w:rPr>
          <w:rFonts w:ascii="Times New Roman" w:hAnsi="Times New Roman" w:cs="Times New Roman"/>
        </w:rPr>
        <w:t xml:space="preserve"> dienesta un Koledžas tēla popularizēšanu.</w:t>
      </w:r>
    </w:p>
    <w:p w14:paraId="70399A77" w14:textId="77777777" w:rsidR="001E2DD1" w:rsidRPr="00B14A79" w:rsidRDefault="001E2DD1" w:rsidP="00C00C97">
      <w:pPr>
        <w:ind w:firstLine="720"/>
        <w:jc w:val="both"/>
        <w:rPr>
          <w:rFonts w:ascii="Times New Roman" w:hAnsi="Times New Roman" w:cs="Times New Roman"/>
          <w:highlight w:val="cyan"/>
        </w:rPr>
      </w:pPr>
    </w:p>
    <w:p w14:paraId="5E822102" w14:textId="77777777" w:rsidR="0069561A" w:rsidRPr="00C00C97" w:rsidRDefault="0069561A" w:rsidP="00C00C97">
      <w:pPr>
        <w:ind w:firstLine="720"/>
        <w:jc w:val="both"/>
        <w:rPr>
          <w:rFonts w:ascii="Times New Roman" w:hAnsi="Times New Roman" w:cs="Times New Roman"/>
        </w:rPr>
      </w:pPr>
      <w:r w:rsidRPr="00C00C97">
        <w:rPr>
          <w:rFonts w:ascii="Times New Roman" w:hAnsi="Times New Roman" w:cs="Times New Roman"/>
        </w:rPr>
        <w:t>Koledža pārskata gadā:</w:t>
      </w:r>
    </w:p>
    <w:p w14:paraId="32C3DDFC" w14:textId="79FFE0E4" w:rsidR="0052557D" w:rsidRPr="00AC7FC7" w:rsidRDefault="0052557D" w:rsidP="001D6B90">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 xml:space="preserve">akreditēja arodizglītības programmu </w:t>
      </w:r>
      <w:r w:rsidR="001D6B90">
        <w:rPr>
          <w:rFonts w:ascii="Times New Roman" w:hAnsi="Times New Roman" w:cs="Times New Roman"/>
        </w:rPr>
        <w:t>"</w:t>
      </w:r>
      <w:r w:rsidRPr="00AC7FC7">
        <w:rPr>
          <w:rFonts w:ascii="Times New Roman" w:hAnsi="Times New Roman" w:cs="Times New Roman"/>
        </w:rPr>
        <w:t>Policijas darbs</w:t>
      </w:r>
      <w:r w:rsidR="001D6B90">
        <w:rPr>
          <w:rFonts w:ascii="Times New Roman" w:hAnsi="Times New Roman" w:cs="Times New Roman"/>
        </w:rPr>
        <w:t>"</w:t>
      </w:r>
      <w:r w:rsidRPr="00AC7FC7">
        <w:rPr>
          <w:rFonts w:ascii="Times New Roman" w:hAnsi="Times New Roman" w:cs="Times New Roman"/>
        </w:rPr>
        <w:t>;</w:t>
      </w:r>
    </w:p>
    <w:p w14:paraId="4FB03C6E" w14:textId="6EAD342E" w:rsidR="00C6793E" w:rsidRPr="00AC7FC7" w:rsidRDefault="00C6793E" w:rsidP="001D6B90">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 xml:space="preserve">izstrādāja iekšējos noteikumus par kvalifikācijas eksāmena norises kārtību </w:t>
      </w:r>
      <w:r w:rsidR="00B358E6">
        <w:rPr>
          <w:rFonts w:ascii="Times New Roman" w:hAnsi="Times New Roman" w:cs="Times New Roman"/>
        </w:rPr>
        <w:t>K</w:t>
      </w:r>
      <w:r w:rsidRPr="00AC7FC7">
        <w:rPr>
          <w:rFonts w:ascii="Times New Roman" w:hAnsi="Times New Roman" w:cs="Times New Roman"/>
        </w:rPr>
        <w:t xml:space="preserve">oledžas arodizglītības programmā </w:t>
      </w:r>
      <w:r w:rsidR="001D6B90">
        <w:rPr>
          <w:rFonts w:ascii="Times New Roman" w:hAnsi="Times New Roman" w:cs="Times New Roman"/>
        </w:rPr>
        <w:t>"</w:t>
      </w:r>
      <w:r w:rsidRPr="00AC7FC7">
        <w:rPr>
          <w:rFonts w:ascii="Times New Roman" w:hAnsi="Times New Roman" w:cs="Times New Roman"/>
        </w:rPr>
        <w:t>Policijas darbs</w:t>
      </w:r>
      <w:r w:rsidR="001D6B90">
        <w:rPr>
          <w:rFonts w:ascii="Times New Roman" w:hAnsi="Times New Roman" w:cs="Times New Roman"/>
        </w:rPr>
        <w:t>"</w:t>
      </w:r>
      <w:r w:rsidRPr="00AC7FC7">
        <w:rPr>
          <w:rFonts w:ascii="Times New Roman" w:hAnsi="Times New Roman" w:cs="Times New Roman"/>
        </w:rPr>
        <w:t>, atbilstoši jaunās arodizglītības programmas saturam;</w:t>
      </w:r>
    </w:p>
    <w:p w14:paraId="5F78E2DF" w14:textId="4E609118" w:rsidR="00C6793E" w:rsidRPr="00AC7FC7" w:rsidRDefault="00C6793E" w:rsidP="001D6B90">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izstrādāja uzņemšanas noteikumus Koledžā 2023./2024. studiju/mācību gadam;</w:t>
      </w:r>
    </w:p>
    <w:p w14:paraId="68D5884C" w14:textId="7659045F" w:rsidR="00C6793E" w:rsidRPr="00AC7FC7" w:rsidRDefault="00C6793E" w:rsidP="001D6B90">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izstrādāja Koledžas Studiju nolikumu;</w:t>
      </w:r>
    </w:p>
    <w:p w14:paraId="3FB16821" w14:textId="77777777" w:rsidR="00C6793E" w:rsidRPr="00AC7FC7" w:rsidRDefault="00C6793E" w:rsidP="001D6B90">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izstrādāja Koledžas Mācību nolikumu;</w:t>
      </w:r>
    </w:p>
    <w:p w14:paraId="6C72ABB1" w14:textId="77777777" w:rsidR="00C6793E" w:rsidRPr="00AC7FC7" w:rsidRDefault="00C6793E" w:rsidP="001D6B90">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aktualizēja noslēguma pārbaudījumu (kvalifikācijas eksāmenu, noslēguma ieskaites) atkārtojuma jautājumus un noslēguma pārbaudījuma biļetes Koledžas īstenotajās izglītības programmās, atbilstoši Koledžas iekšējiem noteikumiem;</w:t>
      </w:r>
    </w:p>
    <w:p w14:paraId="501957D2" w14:textId="73189C64" w:rsidR="00C6793E" w:rsidRPr="00AC7FC7" w:rsidRDefault="00C6793E" w:rsidP="001D6B90">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 xml:space="preserve">izstrādāja iekšējos noteikumus par Koledžas īsā cikla profesionālās augstākās izglītības programmas </w:t>
      </w:r>
      <w:r w:rsidR="00513A0C">
        <w:rPr>
          <w:rFonts w:ascii="Times New Roman" w:hAnsi="Times New Roman" w:cs="Times New Roman"/>
        </w:rPr>
        <w:t>"</w:t>
      </w:r>
      <w:r w:rsidRPr="00AC7FC7">
        <w:rPr>
          <w:rFonts w:ascii="Times New Roman" w:hAnsi="Times New Roman" w:cs="Times New Roman"/>
        </w:rPr>
        <w:t>Policijas darbs</w:t>
      </w:r>
      <w:r w:rsidR="00513A0C">
        <w:rPr>
          <w:rFonts w:ascii="Times New Roman" w:hAnsi="Times New Roman" w:cs="Times New Roman"/>
        </w:rPr>
        <w:t>"</w:t>
      </w:r>
      <w:r w:rsidRPr="00AC7FC7">
        <w:rPr>
          <w:rFonts w:ascii="Times New Roman" w:hAnsi="Times New Roman" w:cs="Times New Roman"/>
        </w:rPr>
        <w:t xml:space="preserve"> kvalifikācijas praksi, atbilstoši jaunās programmas saturam;</w:t>
      </w:r>
    </w:p>
    <w:p w14:paraId="1D10A7AC" w14:textId="7D3757EA" w:rsidR="00C6793E" w:rsidRPr="00AC7FC7" w:rsidRDefault="00C6793E" w:rsidP="00A03C6A">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 xml:space="preserve">izstrādāja iekšējos noteikumus </w:t>
      </w:r>
      <w:r w:rsidR="00B358E6">
        <w:rPr>
          <w:rFonts w:ascii="Times New Roman" w:hAnsi="Times New Roman" w:cs="Times New Roman"/>
        </w:rPr>
        <w:t>"</w:t>
      </w:r>
      <w:r w:rsidRPr="00AC7FC7">
        <w:rPr>
          <w:rFonts w:ascii="Times New Roman" w:hAnsi="Times New Roman" w:cs="Times New Roman"/>
        </w:rPr>
        <w:t xml:space="preserve">Valsts noslēguma pārbaudījuma – kvalifikācijas eksāmena norises kārtība Valsts policijas koledžas pirmā līmeņa profesionālās augstākās izglītības programmā </w:t>
      </w:r>
      <w:r w:rsidR="00B358E6">
        <w:rPr>
          <w:rFonts w:ascii="Times New Roman" w:hAnsi="Times New Roman" w:cs="Times New Roman"/>
        </w:rPr>
        <w:t>"Policijas darbs"";</w:t>
      </w:r>
    </w:p>
    <w:p w14:paraId="2F34FE7F" w14:textId="3A71256B" w:rsidR="00C6793E" w:rsidRPr="00AC7FC7" w:rsidRDefault="00B358E6" w:rsidP="00A03C6A">
      <w:pPr>
        <w:pStyle w:val="ListParagraph"/>
        <w:numPr>
          <w:ilvl w:val="2"/>
          <w:numId w:val="119"/>
        </w:numPr>
        <w:tabs>
          <w:tab w:val="left" w:pos="993"/>
        </w:tabs>
        <w:ind w:left="0" w:firstLine="709"/>
        <w:jc w:val="both"/>
        <w:rPr>
          <w:rFonts w:ascii="Times New Roman" w:hAnsi="Times New Roman" w:cs="Times New Roman"/>
        </w:rPr>
      </w:pPr>
      <w:r>
        <w:rPr>
          <w:rFonts w:ascii="Times New Roman" w:hAnsi="Times New Roman" w:cs="Times New Roman"/>
        </w:rPr>
        <w:lastRenderedPageBreak/>
        <w:t>izstrādāja iekšējos noteikumus "</w:t>
      </w:r>
      <w:r w:rsidR="00C6793E" w:rsidRPr="00AC7FC7">
        <w:rPr>
          <w:rFonts w:ascii="Times New Roman" w:hAnsi="Times New Roman" w:cs="Times New Roman"/>
        </w:rPr>
        <w:t>Valsts noslēguma pārbaudījuma – kvalifikācijas eksāmena norises kārtība Valsts policijas kol</w:t>
      </w:r>
      <w:r>
        <w:rPr>
          <w:rFonts w:ascii="Times New Roman" w:hAnsi="Times New Roman" w:cs="Times New Roman"/>
        </w:rPr>
        <w:t>edžas arodizglītības programmā "</w:t>
      </w:r>
      <w:r w:rsidR="00C6793E" w:rsidRPr="00AC7FC7">
        <w:rPr>
          <w:rFonts w:ascii="Times New Roman" w:hAnsi="Times New Roman" w:cs="Times New Roman"/>
        </w:rPr>
        <w:t>Policijas darbs</w:t>
      </w:r>
      <w:r>
        <w:rPr>
          <w:rFonts w:ascii="Times New Roman" w:hAnsi="Times New Roman" w:cs="Times New Roman"/>
        </w:rPr>
        <w:t>""</w:t>
      </w:r>
      <w:r w:rsidR="00C6793E" w:rsidRPr="00AC7FC7">
        <w:rPr>
          <w:rFonts w:ascii="Times New Roman" w:hAnsi="Times New Roman" w:cs="Times New Roman"/>
        </w:rPr>
        <w:t>;</w:t>
      </w:r>
    </w:p>
    <w:p w14:paraId="323BA533" w14:textId="13BA763B" w:rsidR="00C6793E" w:rsidRPr="00AC7FC7" w:rsidRDefault="00C6793E" w:rsidP="00A03C6A">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 xml:space="preserve">izstrādāja iekšējos noteikumus </w:t>
      </w:r>
      <w:r w:rsidR="00B358E6">
        <w:rPr>
          <w:rFonts w:ascii="Times New Roman" w:hAnsi="Times New Roman" w:cs="Times New Roman"/>
        </w:rPr>
        <w:t>"</w:t>
      </w:r>
      <w:r w:rsidRPr="00AC7FC7">
        <w:rPr>
          <w:rFonts w:ascii="Times New Roman" w:hAnsi="Times New Roman" w:cs="Times New Roman"/>
        </w:rPr>
        <w:t>Kvalifikācijas darba, referāta un esejas izstrādāšanas, glabāšanas un aizstāvēšanas noteikumi</w:t>
      </w:r>
      <w:r w:rsidR="00B358E6">
        <w:rPr>
          <w:rFonts w:ascii="Times New Roman" w:hAnsi="Times New Roman" w:cs="Times New Roman"/>
        </w:rPr>
        <w:t>"</w:t>
      </w:r>
      <w:r w:rsidRPr="00AC7FC7">
        <w:rPr>
          <w:rFonts w:ascii="Times New Roman" w:hAnsi="Times New Roman" w:cs="Times New Roman"/>
        </w:rPr>
        <w:t xml:space="preserve"> un jaunus metodiskos norādījumus kvalifikācijas darbu, referātu un eseju izstrādāšanai un noformēšana;</w:t>
      </w:r>
    </w:p>
    <w:p w14:paraId="44EC53A3" w14:textId="33125D05" w:rsidR="00C6793E" w:rsidRPr="00AC7FC7" w:rsidRDefault="00C6793E" w:rsidP="00A03C6A">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 xml:space="preserve">veica Koledžas pedagogu hospitēšanu atbilstoši </w:t>
      </w:r>
      <w:r w:rsidR="00B358E6">
        <w:rPr>
          <w:rFonts w:ascii="Times New Roman" w:hAnsi="Times New Roman" w:cs="Times New Roman"/>
        </w:rPr>
        <w:t>"</w:t>
      </w:r>
      <w:r w:rsidRPr="00AC7FC7">
        <w:rPr>
          <w:rFonts w:ascii="Times New Roman" w:hAnsi="Times New Roman" w:cs="Times New Roman"/>
        </w:rPr>
        <w:t>Vadlīnijām par hospitācijas nodarbības norisi Valsts policijas koledžā</w:t>
      </w:r>
      <w:r w:rsidR="00B358E6">
        <w:rPr>
          <w:rFonts w:ascii="Times New Roman" w:hAnsi="Times New Roman" w:cs="Times New Roman"/>
        </w:rPr>
        <w:t>"</w:t>
      </w:r>
      <w:r w:rsidRPr="00AC7FC7">
        <w:rPr>
          <w:rFonts w:ascii="Times New Roman" w:hAnsi="Times New Roman" w:cs="Times New Roman"/>
        </w:rPr>
        <w:t>, lai novērtētu izglītības procesa norisi un pedagogu profesionālo kvalifikāciju un spējas, nodrošinātu normatīvajos aktos noteiktos izglītības kvalitātes pasākumus;</w:t>
      </w:r>
    </w:p>
    <w:p w14:paraId="326ED806" w14:textId="695BEF28" w:rsidR="00BE446D" w:rsidRPr="00AC7FC7" w:rsidRDefault="00BE446D" w:rsidP="00A03C6A">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veica kvalifikācijas prakses un praktisko uzdevumu izpildes pārbaudes;</w:t>
      </w:r>
    </w:p>
    <w:p w14:paraId="4877503D" w14:textId="6DD5A9FB" w:rsidR="00BE446D" w:rsidRPr="00AC7FC7" w:rsidRDefault="00BE446D" w:rsidP="00A03C6A">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turpināja pilnveidot Koledžas izglītības procesa administrēšanas sistēmu (IPAS), pilnveidot e-mācību vidi un uzturēt e-mācību vides platformu;</w:t>
      </w:r>
    </w:p>
    <w:p w14:paraId="31AAA745" w14:textId="77777777" w:rsidR="00BE446D" w:rsidRPr="00AC7FC7" w:rsidRDefault="00BE446D" w:rsidP="00A03C6A">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izstrādāja Koledžas metodiskos ieteikumus par e-žurnāla aizpildīšanu  Izglītības procesa administrēšanas sistēmā (IPAS);</w:t>
      </w:r>
    </w:p>
    <w:p w14:paraId="4544DAB5" w14:textId="2A7E9C65" w:rsidR="00BE446D" w:rsidRPr="00AC7FC7" w:rsidRDefault="00BE446D" w:rsidP="00A03C6A">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izstrādāja Koledžas metodiskos ieteikumus par Izglītojamo personu lietu iekārtošanu, noformēšanu, apriti un glabāšanu Izglītības procesa administrēšanas sistēmā (IPAS);</w:t>
      </w:r>
    </w:p>
    <w:p w14:paraId="53B66CA1" w14:textId="77777777" w:rsidR="00BE446D" w:rsidRPr="00AC7FC7" w:rsidRDefault="00BE446D" w:rsidP="00A03C6A">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izstrādāja jaunu profesionālās pilnveides izglītības programmu sprāgstvielu meklēšanas un narkotisko vielu meklēšanas suņiem;</w:t>
      </w:r>
    </w:p>
    <w:p w14:paraId="3564324F" w14:textId="5ECA901F" w:rsidR="00BE446D" w:rsidRPr="00C00C97" w:rsidRDefault="00BE446D" w:rsidP="00A03C6A">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 xml:space="preserve">izstrādāja iekšējos noteikumus </w:t>
      </w:r>
      <w:r w:rsidR="00B358E6">
        <w:rPr>
          <w:rFonts w:ascii="Times New Roman" w:hAnsi="Times New Roman" w:cs="Times New Roman"/>
        </w:rPr>
        <w:t>"</w:t>
      </w:r>
      <w:r w:rsidRPr="00AC7FC7">
        <w:rPr>
          <w:rFonts w:ascii="Times New Roman" w:hAnsi="Times New Roman" w:cs="Times New Roman"/>
        </w:rPr>
        <w:t>Profesionālās pilnveides un pieaugušo neformālās izglītības programmu izstrādes un īstenošanas kārtība Valsts policijas koledžā</w:t>
      </w:r>
      <w:r w:rsidR="00B358E6">
        <w:rPr>
          <w:rFonts w:ascii="Times New Roman" w:hAnsi="Times New Roman" w:cs="Times New Roman"/>
        </w:rPr>
        <w:t>"</w:t>
      </w:r>
      <w:r w:rsidRPr="00C00C97">
        <w:rPr>
          <w:rFonts w:ascii="Times New Roman" w:hAnsi="Times New Roman" w:cs="Times New Roman"/>
        </w:rPr>
        <w:t>;</w:t>
      </w:r>
    </w:p>
    <w:p w14:paraId="14EF7516" w14:textId="77777777" w:rsidR="00BE446D" w:rsidRPr="00AC7FC7" w:rsidRDefault="00BE446D" w:rsidP="00A03C6A">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turpināja pilnveidot  e-mācību vidi un tajā iekļauto informāciju, izstrādāt video lekcijas, video seminārus (vebinārus) un video mācību līdzekļus;</w:t>
      </w:r>
    </w:p>
    <w:p w14:paraId="31D39261" w14:textId="77777777" w:rsidR="00BE446D" w:rsidRPr="00AC7FC7" w:rsidRDefault="00BE446D" w:rsidP="00A03C6A">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īstenoja Koledžas profesionālās pilnveides un profesionālās izglītības programmu plānu kārtējam mācību gadam;</w:t>
      </w:r>
    </w:p>
    <w:p w14:paraId="32DA8990" w14:textId="0EF4BD80" w:rsidR="00BE446D" w:rsidRPr="00C00C97" w:rsidRDefault="00BE446D" w:rsidP="00A03C6A">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aktualizēja mācību vadlīnijas V</w:t>
      </w:r>
      <w:r w:rsidR="00B358E6">
        <w:rPr>
          <w:rFonts w:ascii="Times New Roman" w:hAnsi="Times New Roman" w:cs="Times New Roman"/>
        </w:rPr>
        <w:t>P</w:t>
      </w:r>
      <w:r w:rsidRPr="00AC7FC7">
        <w:rPr>
          <w:rFonts w:ascii="Times New Roman" w:hAnsi="Times New Roman" w:cs="Times New Roman"/>
        </w:rPr>
        <w:t xml:space="preserve"> amatpersonu teorijas mācībām dienesta vietās</w:t>
      </w:r>
      <w:r w:rsidRPr="00C00C97">
        <w:rPr>
          <w:rFonts w:ascii="Times New Roman" w:hAnsi="Times New Roman" w:cs="Times New Roman"/>
        </w:rPr>
        <w:t>;</w:t>
      </w:r>
    </w:p>
    <w:p w14:paraId="483D485F" w14:textId="66E8A912" w:rsidR="00BE446D" w:rsidRPr="00AC7FC7" w:rsidRDefault="00BE446D" w:rsidP="00A03C6A">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nodrošināja Koledžas Izmeklētāju mācību centra ieviešanu;</w:t>
      </w:r>
    </w:p>
    <w:p w14:paraId="664B4463" w14:textId="77777777" w:rsidR="00BE446D" w:rsidRPr="00C00C97" w:rsidRDefault="00BE446D" w:rsidP="00A03C6A">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organizēja Iekšlietu ministrijas sistēmas iestāžu padotībā esošo izglītības iestāžu kopīgās taktiskās mācības</w:t>
      </w:r>
      <w:r w:rsidRPr="00C00C97">
        <w:rPr>
          <w:rFonts w:ascii="Times New Roman" w:hAnsi="Times New Roman" w:cs="Times New Roman"/>
        </w:rPr>
        <w:t>;</w:t>
      </w:r>
    </w:p>
    <w:p w14:paraId="3AAE4FA5" w14:textId="77777777" w:rsidR="00BE446D" w:rsidRPr="00C00C97" w:rsidRDefault="00BE446D" w:rsidP="00A03C6A">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piedalījās citu augstskolu un iestāžu rīkotajās zinātniskajās konferencēs, semināros un citos pasākumos</w:t>
      </w:r>
      <w:r w:rsidRPr="00C00C97">
        <w:rPr>
          <w:rFonts w:ascii="Times New Roman" w:hAnsi="Times New Roman" w:cs="Times New Roman"/>
        </w:rPr>
        <w:t>;</w:t>
      </w:r>
    </w:p>
    <w:p w14:paraId="519438A2" w14:textId="484B771C" w:rsidR="00BE446D" w:rsidRPr="00AC7FC7" w:rsidRDefault="00BE446D" w:rsidP="00A03C6A">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 xml:space="preserve">izstrādāja īsā cikla profesionālās augstākās izglītības programmas </w:t>
      </w:r>
      <w:r w:rsidR="00A03C6A">
        <w:rPr>
          <w:rFonts w:ascii="Times New Roman" w:hAnsi="Times New Roman" w:cs="Times New Roman"/>
        </w:rPr>
        <w:t>"</w:t>
      </w:r>
      <w:r w:rsidRPr="00AC7FC7">
        <w:rPr>
          <w:rFonts w:ascii="Times New Roman" w:hAnsi="Times New Roman" w:cs="Times New Roman"/>
        </w:rPr>
        <w:t xml:space="preserve">Policijas darbs" un arodizglītības programmas "Policijas darbs" un profesionālās pilnveides programmas </w:t>
      </w:r>
      <w:r w:rsidR="00A03C6A">
        <w:rPr>
          <w:rFonts w:ascii="Times New Roman" w:hAnsi="Times New Roman" w:cs="Times New Roman"/>
        </w:rPr>
        <w:t>"</w:t>
      </w:r>
      <w:r w:rsidRPr="00AC7FC7">
        <w:rPr>
          <w:rFonts w:ascii="Times New Roman" w:hAnsi="Times New Roman" w:cs="Times New Roman"/>
        </w:rPr>
        <w:t>Policijas darba pamati</w:t>
      </w:r>
      <w:r w:rsidR="00A03C6A">
        <w:rPr>
          <w:rFonts w:ascii="Times New Roman" w:hAnsi="Times New Roman" w:cs="Times New Roman"/>
        </w:rPr>
        <w:t>"</w:t>
      </w:r>
      <w:r w:rsidRPr="00AC7FC7">
        <w:rPr>
          <w:rFonts w:ascii="Times New Roman" w:hAnsi="Times New Roman" w:cs="Times New Roman"/>
        </w:rPr>
        <w:t xml:space="preserve"> mācību priekšmetu un studiju kursu apguvei nepieciešamos mācību līdzekļus;</w:t>
      </w:r>
    </w:p>
    <w:p w14:paraId="3CB8142D" w14:textId="77777777" w:rsidR="00A33DF8" w:rsidRPr="00AC7FC7" w:rsidRDefault="00A33DF8" w:rsidP="00A03C6A">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izdeva zinātnisko monogrāfiju "Policijas tiesības";</w:t>
      </w:r>
    </w:p>
    <w:p w14:paraId="64298D4D" w14:textId="77777777" w:rsidR="00A33DF8" w:rsidRPr="00AC7FC7" w:rsidRDefault="00A33DF8" w:rsidP="00A03C6A">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lastRenderedPageBreak/>
        <w:t>piedalījās CEPOL rīkotajos pasākumos, Eiropas Savienības programmās un izglītībai veltītajos pasākumos sadarbības līgumu un protokolu ietvaros;</w:t>
      </w:r>
    </w:p>
    <w:p w14:paraId="18B41B62" w14:textId="77777777" w:rsidR="00A33DF8" w:rsidRPr="00AC7FC7" w:rsidRDefault="00A33DF8" w:rsidP="00A03C6A">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organizēja un piedalījās Eiropas policijas koledžu asociācijas (AEPC) valdes sēdē un AEPC starptautiskajā konferencē;</w:t>
      </w:r>
    </w:p>
    <w:p w14:paraId="46F3D272" w14:textId="77777777" w:rsidR="00A33DF8" w:rsidRPr="00C00C97" w:rsidRDefault="00A33DF8" w:rsidP="00A03C6A">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organizēja un piedalījās Eiropas Ekonomikas zonas finanšu instrumenta 2014.-2021. gada perioda programmas "Starptautiskā policijas sadarbība un noziedzības apkarošana” aktivitātēs</w:t>
      </w:r>
      <w:r w:rsidRPr="00C00C97">
        <w:rPr>
          <w:rFonts w:ascii="Times New Roman" w:hAnsi="Times New Roman" w:cs="Times New Roman"/>
        </w:rPr>
        <w:t>;</w:t>
      </w:r>
    </w:p>
    <w:p w14:paraId="443E397F" w14:textId="6B7291D4" w:rsidR="00A33DF8" w:rsidRPr="00C00C97" w:rsidRDefault="00A33DF8" w:rsidP="00A03C6A">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 xml:space="preserve">iesniedza pieteikumu Eiropas Savienības Erasmus+ programmas Pamatdarbības Nr.1 (KA 1) </w:t>
      </w:r>
      <w:r w:rsidR="00A03C6A">
        <w:rPr>
          <w:rFonts w:ascii="Times New Roman" w:hAnsi="Times New Roman" w:cs="Times New Roman"/>
        </w:rPr>
        <w:t>"</w:t>
      </w:r>
      <w:r w:rsidRPr="00AC7FC7">
        <w:rPr>
          <w:rFonts w:ascii="Times New Roman" w:hAnsi="Times New Roman" w:cs="Times New Roman"/>
        </w:rPr>
        <w:t>Personu mobilitāte</w:t>
      </w:r>
      <w:r w:rsidR="00A03C6A">
        <w:rPr>
          <w:rFonts w:ascii="Times New Roman" w:hAnsi="Times New Roman" w:cs="Times New Roman"/>
        </w:rPr>
        <w:t>"</w:t>
      </w:r>
      <w:r w:rsidRPr="00AC7FC7">
        <w:rPr>
          <w:rFonts w:ascii="Times New Roman" w:hAnsi="Times New Roman" w:cs="Times New Roman"/>
        </w:rPr>
        <w:t xml:space="preserve"> augstākās izglītības sektorā mobilitātes projektam 2022.gada</w:t>
      </w:r>
      <w:r w:rsidRPr="00C00C97">
        <w:rPr>
          <w:rFonts w:ascii="Times New Roman" w:hAnsi="Times New Roman" w:cs="Times New Roman"/>
        </w:rPr>
        <w:t>;</w:t>
      </w:r>
    </w:p>
    <w:p w14:paraId="02E38878" w14:textId="5B7D3D67" w:rsidR="001E15EB" w:rsidRPr="00C00C97" w:rsidRDefault="00A33DF8" w:rsidP="00A03C6A">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 xml:space="preserve">piedalījās Eiropas Savienības Erasmus+ programmas Pamatdarbības Nr.1 (KA 1) </w:t>
      </w:r>
      <w:r w:rsidR="00A03C6A">
        <w:rPr>
          <w:rFonts w:ascii="Times New Roman" w:hAnsi="Times New Roman" w:cs="Times New Roman"/>
        </w:rPr>
        <w:t>"</w:t>
      </w:r>
      <w:r w:rsidRPr="00AC7FC7">
        <w:rPr>
          <w:rFonts w:ascii="Times New Roman" w:hAnsi="Times New Roman" w:cs="Times New Roman"/>
        </w:rPr>
        <w:t>Personu mobilitāte</w:t>
      </w:r>
      <w:r w:rsidR="00A03C6A">
        <w:rPr>
          <w:rFonts w:ascii="Times New Roman" w:hAnsi="Times New Roman" w:cs="Times New Roman"/>
        </w:rPr>
        <w:t>"</w:t>
      </w:r>
      <w:r w:rsidRPr="00AC7FC7">
        <w:rPr>
          <w:rFonts w:ascii="Times New Roman" w:hAnsi="Times New Roman" w:cs="Times New Roman"/>
        </w:rPr>
        <w:t xml:space="preserve"> augstākās izglītības sektorā mobilitātes projektā (2021.gada projekts</w:t>
      </w:r>
      <w:r w:rsidRPr="00C00C97">
        <w:rPr>
          <w:rFonts w:ascii="Times New Roman" w:hAnsi="Times New Roman" w:cs="Times New Roman"/>
        </w:rPr>
        <w:t>;</w:t>
      </w:r>
      <w:r w:rsidR="001E15EB" w:rsidRPr="00C00C97">
        <w:rPr>
          <w:rFonts w:ascii="Times New Roman" w:hAnsi="Times New Roman" w:cs="Times New Roman"/>
        </w:rPr>
        <w:t xml:space="preserve"> </w:t>
      </w:r>
    </w:p>
    <w:p w14:paraId="53D443C3" w14:textId="0E919A92" w:rsidR="001E15EB" w:rsidRPr="00C00C97" w:rsidRDefault="001E15EB" w:rsidP="00A03C6A">
      <w:pPr>
        <w:pStyle w:val="ListParagraph"/>
        <w:numPr>
          <w:ilvl w:val="2"/>
          <w:numId w:val="119"/>
        </w:numPr>
        <w:tabs>
          <w:tab w:val="left" w:pos="993"/>
        </w:tabs>
        <w:ind w:left="0" w:firstLine="709"/>
        <w:jc w:val="both"/>
        <w:rPr>
          <w:rFonts w:ascii="Times New Roman" w:hAnsi="Times New Roman" w:cs="Times New Roman"/>
        </w:rPr>
      </w:pPr>
      <w:r w:rsidRPr="00C00C97">
        <w:rPr>
          <w:rFonts w:ascii="Times New Roman" w:hAnsi="Times New Roman" w:cs="Times New Roman"/>
        </w:rPr>
        <w:t>nodrošināja Koledžas personāla (vispārējā un akadēmiskā) iesaistīšanu Erasmus+ programmu piedāvātajos augstākās izglītības mobilitātes projektos;</w:t>
      </w:r>
    </w:p>
    <w:p w14:paraId="47F289AE" w14:textId="77777777" w:rsidR="00A33DF8" w:rsidRPr="00AC7FC7" w:rsidRDefault="00A33DF8" w:rsidP="00A03C6A">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piedalījās Eiropas Komisijas projektā CALDER par naida noziegumiem. Darbs CEPOL un Eiropas Komisijas darba grupā par naida noziegumu apmācībām;</w:t>
      </w:r>
    </w:p>
    <w:p w14:paraId="4A12E234" w14:textId="77777777" w:rsidR="00A33DF8" w:rsidRPr="00C00C97" w:rsidRDefault="00A33DF8" w:rsidP="00A03C6A">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organizēja Koledžas Atvērto durvju dienu un Ēnu dienu</w:t>
      </w:r>
      <w:r w:rsidRPr="00C00C97">
        <w:rPr>
          <w:rFonts w:ascii="Times New Roman" w:hAnsi="Times New Roman" w:cs="Times New Roman"/>
        </w:rPr>
        <w:t>;</w:t>
      </w:r>
    </w:p>
    <w:p w14:paraId="4A2C1064" w14:textId="77777777" w:rsidR="00A33DF8" w:rsidRPr="00AC7FC7" w:rsidRDefault="00A33DF8" w:rsidP="00A03C6A">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nodrošināja Koledžas Kadetu nodaļas kadetu ierindas skates svinīgajos pasākumos un militārajās parādēs;</w:t>
      </w:r>
    </w:p>
    <w:p w14:paraId="653B7D84" w14:textId="22E3E7FE" w:rsidR="00A33DF8" w:rsidRPr="00C00C97" w:rsidRDefault="00A33DF8" w:rsidP="00A03C6A">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nodrošināja V</w:t>
      </w:r>
      <w:r w:rsidR="00B358E6">
        <w:rPr>
          <w:rFonts w:ascii="Times New Roman" w:hAnsi="Times New Roman" w:cs="Times New Roman"/>
        </w:rPr>
        <w:t>P</w:t>
      </w:r>
      <w:r w:rsidRPr="00AC7FC7">
        <w:rPr>
          <w:rFonts w:ascii="Times New Roman" w:hAnsi="Times New Roman" w:cs="Times New Roman"/>
        </w:rPr>
        <w:t xml:space="preserve"> un Koledžas komandu dalību Iekšlietu ministrijas, V</w:t>
      </w:r>
      <w:r w:rsidR="00B358E6">
        <w:rPr>
          <w:rFonts w:ascii="Times New Roman" w:hAnsi="Times New Roman" w:cs="Times New Roman"/>
        </w:rPr>
        <w:t>P</w:t>
      </w:r>
      <w:r w:rsidRPr="00AC7FC7">
        <w:rPr>
          <w:rFonts w:ascii="Times New Roman" w:hAnsi="Times New Roman" w:cs="Times New Roman"/>
        </w:rPr>
        <w:t xml:space="preserve"> organizētajās Spartakiādes sacensībās un citu iestāžu organizētajās sporta sacensī</w:t>
      </w:r>
      <w:r w:rsidRPr="00C00C97">
        <w:rPr>
          <w:rFonts w:ascii="Times New Roman" w:hAnsi="Times New Roman" w:cs="Times New Roman"/>
        </w:rPr>
        <w:t>bās;</w:t>
      </w:r>
    </w:p>
    <w:p w14:paraId="0623F3C4" w14:textId="77777777" w:rsidR="00A33DF8" w:rsidRPr="00AC7FC7" w:rsidRDefault="00A33DF8" w:rsidP="00A03C6A">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pieslēdza jauno Koledžas tīmekļvietni;</w:t>
      </w:r>
    </w:p>
    <w:p w14:paraId="4F0BF5C6" w14:textId="77777777" w:rsidR="00A33DF8" w:rsidRPr="00C00C97" w:rsidRDefault="00A33DF8" w:rsidP="00A03C6A">
      <w:pPr>
        <w:pStyle w:val="ListParagraph"/>
        <w:numPr>
          <w:ilvl w:val="2"/>
          <w:numId w:val="119"/>
        </w:numPr>
        <w:tabs>
          <w:tab w:val="left" w:pos="993"/>
        </w:tabs>
        <w:ind w:left="0" w:firstLine="709"/>
        <w:jc w:val="both"/>
        <w:rPr>
          <w:rFonts w:ascii="Times New Roman" w:hAnsi="Times New Roman" w:cs="Times New Roman"/>
        </w:rPr>
      </w:pPr>
      <w:r w:rsidRPr="00AC7FC7">
        <w:rPr>
          <w:rFonts w:ascii="Times New Roman" w:hAnsi="Times New Roman" w:cs="Times New Roman"/>
        </w:rPr>
        <w:t>izstrādāja Koledžas Bibliotēkas krājuma komplektēšanas un attīstības koncepciju (2022-2025</w:t>
      </w:r>
      <w:r w:rsidRPr="00C00C97">
        <w:rPr>
          <w:rFonts w:ascii="Times New Roman" w:hAnsi="Times New Roman" w:cs="Times New Roman"/>
        </w:rPr>
        <w:t>);</w:t>
      </w:r>
    </w:p>
    <w:p w14:paraId="78965125" w14:textId="77777777" w:rsidR="0069561A" w:rsidRPr="00C00C97" w:rsidRDefault="00DB5650" w:rsidP="00A03C6A">
      <w:pPr>
        <w:pStyle w:val="ListParagraph"/>
        <w:numPr>
          <w:ilvl w:val="2"/>
          <w:numId w:val="119"/>
        </w:numPr>
        <w:tabs>
          <w:tab w:val="left" w:pos="993"/>
        </w:tabs>
        <w:ind w:left="0" w:firstLine="709"/>
        <w:jc w:val="both"/>
        <w:rPr>
          <w:rFonts w:ascii="Times New Roman" w:hAnsi="Times New Roman" w:cs="Times New Roman"/>
        </w:rPr>
      </w:pPr>
      <w:r w:rsidRPr="00C00C97">
        <w:rPr>
          <w:rFonts w:ascii="Times New Roman" w:hAnsi="Times New Roman" w:cs="Times New Roman"/>
        </w:rPr>
        <w:t xml:space="preserve">sadarbojās </w:t>
      </w:r>
      <w:r w:rsidR="0069561A" w:rsidRPr="00C00C97">
        <w:rPr>
          <w:rFonts w:ascii="Times New Roman" w:hAnsi="Times New Roman" w:cs="Times New Roman"/>
        </w:rPr>
        <w:t>ar nevalstiskajām organizācijām un valsts iestādēm Latvijā un ārvalstīs, organizējot kopīgus izglītības pasākumus un izstrādājot mācību materiālus;</w:t>
      </w:r>
    </w:p>
    <w:p w14:paraId="39B3E6E3" w14:textId="77777777" w:rsidR="00F901E7" w:rsidRPr="00C00C97" w:rsidRDefault="0069561A" w:rsidP="00A03C6A">
      <w:pPr>
        <w:pStyle w:val="ListParagraph"/>
        <w:numPr>
          <w:ilvl w:val="2"/>
          <w:numId w:val="119"/>
        </w:numPr>
        <w:tabs>
          <w:tab w:val="left" w:pos="993"/>
        </w:tabs>
        <w:ind w:left="0" w:firstLine="709"/>
        <w:jc w:val="both"/>
        <w:rPr>
          <w:rFonts w:ascii="Times New Roman" w:hAnsi="Times New Roman" w:cs="Times New Roman"/>
        </w:rPr>
      </w:pPr>
      <w:r w:rsidRPr="00C00C97">
        <w:rPr>
          <w:rFonts w:ascii="Times New Roman" w:hAnsi="Times New Roman" w:cs="Times New Roman"/>
        </w:rPr>
        <w:t>sadarbo</w:t>
      </w:r>
      <w:r w:rsidR="00DB5650" w:rsidRPr="00C00C97">
        <w:rPr>
          <w:rFonts w:ascii="Times New Roman" w:hAnsi="Times New Roman" w:cs="Times New Roman"/>
        </w:rPr>
        <w:t>jās</w:t>
      </w:r>
      <w:r w:rsidRPr="00C00C97">
        <w:rPr>
          <w:rFonts w:ascii="Times New Roman" w:hAnsi="Times New Roman" w:cs="Times New Roman"/>
        </w:rPr>
        <w:t xml:space="preserve"> ar Latvijas un ārvalstu izglītības iestādēm un Valsts policiju profesionālās izglītības jomā;</w:t>
      </w:r>
    </w:p>
    <w:p w14:paraId="45AD626A" w14:textId="77777777" w:rsidR="00C87A5C" w:rsidRPr="00C00C97" w:rsidRDefault="00DB5650" w:rsidP="00A03C6A">
      <w:pPr>
        <w:pStyle w:val="ListParagraph"/>
        <w:numPr>
          <w:ilvl w:val="2"/>
          <w:numId w:val="119"/>
        </w:numPr>
        <w:tabs>
          <w:tab w:val="left" w:pos="993"/>
        </w:tabs>
        <w:ind w:left="0" w:firstLine="709"/>
        <w:jc w:val="both"/>
        <w:rPr>
          <w:rFonts w:ascii="Times New Roman" w:hAnsi="Times New Roman" w:cs="Times New Roman"/>
        </w:rPr>
      </w:pPr>
      <w:r w:rsidRPr="00C00C97">
        <w:rPr>
          <w:rFonts w:ascii="Times New Roman" w:hAnsi="Times New Roman" w:cs="Times New Roman"/>
        </w:rPr>
        <w:t>realizēja</w:t>
      </w:r>
      <w:r w:rsidR="0069561A" w:rsidRPr="00C00C97">
        <w:rPr>
          <w:rFonts w:ascii="Times New Roman" w:hAnsi="Times New Roman" w:cs="Times New Roman"/>
        </w:rPr>
        <w:t xml:space="preserve"> Koledžas piedāvāto izglītības programmu popularizēšanas pasākumus, lai veicinātu vidusskolu absolventu interesi par mācībām Koledžā un dienestu Valsts policijā</w:t>
      </w:r>
      <w:r w:rsidR="00C87A5C" w:rsidRPr="00C00C97">
        <w:rPr>
          <w:rFonts w:ascii="Times New Roman" w:hAnsi="Times New Roman" w:cs="Times New Roman"/>
        </w:rPr>
        <w:t>;</w:t>
      </w:r>
    </w:p>
    <w:p w14:paraId="27A54F15" w14:textId="3B7519B1" w:rsidR="00511DB0" w:rsidRDefault="00C87A5C" w:rsidP="00A03C6A">
      <w:pPr>
        <w:pStyle w:val="ListParagraph"/>
        <w:numPr>
          <w:ilvl w:val="2"/>
          <w:numId w:val="119"/>
        </w:numPr>
        <w:tabs>
          <w:tab w:val="left" w:pos="993"/>
        </w:tabs>
        <w:ind w:left="0" w:firstLine="709"/>
        <w:jc w:val="both"/>
        <w:rPr>
          <w:rFonts w:ascii="Times New Roman" w:hAnsi="Times New Roman" w:cs="Times New Roman"/>
        </w:rPr>
      </w:pPr>
      <w:r w:rsidRPr="00C00C97">
        <w:rPr>
          <w:rFonts w:ascii="Times New Roman" w:hAnsi="Times New Roman" w:cs="Times New Roman"/>
        </w:rPr>
        <w:t>iespēju robežās attīstīja Koledžas infrastruktūru</w:t>
      </w:r>
      <w:r w:rsidR="0069561A" w:rsidRPr="00C00C97">
        <w:rPr>
          <w:rFonts w:ascii="Times New Roman" w:hAnsi="Times New Roman" w:cs="Times New Roman"/>
        </w:rPr>
        <w:t>.</w:t>
      </w:r>
    </w:p>
    <w:p w14:paraId="166768DB" w14:textId="72FF7B5F" w:rsidR="008506F9" w:rsidRDefault="008506F9" w:rsidP="008506F9">
      <w:pPr>
        <w:pStyle w:val="ListParagraph"/>
        <w:tabs>
          <w:tab w:val="left" w:pos="993"/>
        </w:tabs>
        <w:ind w:left="709"/>
        <w:jc w:val="both"/>
        <w:rPr>
          <w:rFonts w:ascii="Times New Roman" w:hAnsi="Times New Roman" w:cs="Times New Roman"/>
        </w:rPr>
      </w:pPr>
    </w:p>
    <w:p w14:paraId="5F4E0FAB" w14:textId="0A676509" w:rsidR="00A331BA" w:rsidRPr="00E76BCF" w:rsidRDefault="00A331BA" w:rsidP="00937CE1">
      <w:pPr>
        <w:pStyle w:val="Heading1"/>
        <w:spacing w:after="0"/>
      </w:pPr>
      <w:bookmarkStart w:id="7" w:name="p6"/>
      <w:bookmarkStart w:id="8" w:name="p-340192"/>
      <w:bookmarkStart w:id="9" w:name="_Toc93569073"/>
      <w:bookmarkEnd w:id="7"/>
      <w:bookmarkEnd w:id="8"/>
      <w:r w:rsidRPr="00E76BCF">
        <w:t>2.</w:t>
      </w:r>
      <w:r w:rsidR="000C2B01">
        <w:t> </w:t>
      </w:r>
      <w:r w:rsidR="00FF6057" w:rsidRPr="00E76BCF">
        <w:t>Finanšu resursi un iestādes darbības rezultāti</w:t>
      </w:r>
      <w:bookmarkEnd w:id="9"/>
    </w:p>
    <w:p w14:paraId="50BC0191" w14:textId="5C13E1D2" w:rsidR="00ED2157" w:rsidRDefault="00D93771" w:rsidP="00995373">
      <w:pPr>
        <w:pStyle w:val="Heading2"/>
      </w:pPr>
      <w:bookmarkStart w:id="10" w:name="_Toc93569074"/>
      <w:r w:rsidRPr="00E76BCF">
        <w:t>2</w:t>
      </w:r>
      <w:r w:rsidR="00FF6057" w:rsidRPr="00E76BCF">
        <w:t xml:space="preserve">.1. </w:t>
      </w:r>
      <w:r w:rsidRPr="00E76BCF">
        <w:t>V</w:t>
      </w:r>
      <w:r w:rsidR="00FF6057" w:rsidRPr="00E76BCF">
        <w:t>alsts budžeta finansējums un tā izlietojums</w:t>
      </w:r>
      <w:bookmarkEnd w:id="10"/>
    </w:p>
    <w:p w14:paraId="294E692E" w14:textId="1B29A676" w:rsidR="00B14A79" w:rsidRDefault="00B14A79" w:rsidP="00B14A79"/>
    <w:p w14:paraId="781D02C8" w14:textId="77777777" w:rsidR="00B14A79" w:rsidRDefault="00B14A79" w:rsidP="00B14A79">
      <w:pPr>
        <w:jc w:val="right"/>
        <w:rPr>
          <w:rFonts w:ascii="Times New Roman" w:hAnsi="Times New Roman" w:cs="Times New Roman"/>
          <w:sz w:val="24"/>
          <w:szCs w:val="24"/>
        </w:rPr>
      </w:pPr>
      <w:r>
        <w:rPr>
          <w:rFonts w:ascii="Times New Roman" w:hAnsi="Times New Roman" w:cs="Times New Roman"/>
          <w:sz w:val="24"/>
          <w:szCs w:val="24"/>
        </w:rPr>
        <w:lastRenderedPageBreak/>
        <w:t>1. tabula</w:t>
      </w: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4231"/>
        <w:gridCol w:w="1520"/>
        <w:gridCol w:w="1703"/>
        <w:gridCol w:w="1638"/>
      </w:tblGrid>
      <w:tr w:rsidR="00B14A79" w14:paraId="08331B1F" w14:textId="77777777" w:rsidTr="00B14A79">
        <w:trPr>
          <w:trHeight w:val="549"/>
          <w:jc w:val="center"/>
        </w:trPr>
        <w:tc>
          <w:tcPr>
            <w:tcW w:w="937" w:type="dxa"/>
            <w:vMerge w:val="restart"/>
            <w:tcBorders>
              <w:top w:val="single" w:sz="4" w:space="0" w:color="auto"/>
              <w:left w:val="single" w:sz="4" w:space="0" w:color="auto"/>
              <w:bottom w:val="single" w:sz="4" w:space="0" w:color="auto"/>
              <w:right w:val="single" w:sz="4" w:space="0" w:color="auto"/>
            </w:tcBorders>
            <w:vAlign w:val="center"/>
            <w:hideMark/>
          </w:tcPr>
          <w:p w14:paraId="0C00A4DA" w14:textId="77777777" w:rsidR="00B14A79" w:rsidRPr="00B14A79" w:rsidRDefault="00B14A79">
            <w:pPr>
              <w:widowControl w:val="0"/>
              <w:adjustRightInd w:val="0"/>
              <w:jc w:val="center"/>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Nr.</w:t>
            </w:r>
          </w:p>
          <w:p w14:paraId="0FC0EBC8" w14:textId="77777777" w:rsidR="00B14A79" w:rsidRPr="00B14A79" w:rsidRDefault="00B14A79">
            <w:pPr>
              <w:widowControl w:val="0"/>
              <w:adjustRightInd w:val="0"/>
              <w:jc w:val="center"/>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p.k.</w:t>
            </w:r>
          </w:p>
        </w:tc>
        <w:tc>
          <w:tcPr>
            <w:tcW w:w="4231" w:type="dxa"/>
            <w:vMerge w:val="restart"/>
            <w:tcBorders>
              <w:top w:val="single" w:sz="4" w:space="0" w:color="auto"/>
              <w:left w:val="single" w:sz="4" w:space="0" w:color="auto"/>
              <w:bottom w:val="single" w:sz="4" w:space="0" w:color="auto"/>
              <w:right w:val="single" w:sz="4" w:space="0" w:color="auto"/>
            </w:tcBorders>
            <w:vAlign w:val="center"/>
            <w:hideMark/>
          </w:tcPr>
          <w:p w14:paraId="77220E0D" w14:textId="77777777" w:rsidR="00B14A79" w:rsidRPr="00B14A79" w:rsidRDefault="00B14A79">
            <w:pPr>
              <w:widowControl w:val="0"/>
              <w:adjustRightInd w:val="0"/>
              <w:jc w:val="center"/>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Finanšu līdzekļi</w:t>
            </w:r>
          </w:p>
        </w:tc>
        <w:tc>
          <w:tcPr>
            <w:tcW w:w="1520" w:type="dxa"/>
            <w:tcBorders>
              <w:top w:val="single" w:sz="4" w:space="0" w:color="auto"/>
              <w:left w:val="single" w:sz="4" w:space="0" w:color="auto"/>
              <w:bottom w:val="single" w:sz="4" w:space="0" w:color="auto"/>
              <w:right w:val="single" w:sz="4" w:space="0" w:color="auto"/>
            </w:tcBorders>
            <w:hideMark/>
          </w:tcPr>
          <w:p w14:paraId="708203FA" w14:textId="77777777" w:rsidR="00B14A79" w:rsidRPr="00B14A79" w:rsidRDefault="00B14A79">
            <w:pPr>
              <w:widowControl w:val="0"/>
              <w:adjustRightInd w:val="0"/>
              <w:jc w:val="center"/>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Iepriekšējā gadā</w:t>
            </w:r>
          </w:p>
        </w:tc>
        <w:tc>
          <w:tcPr>
            <w:tcW w:w="3341" w:type="dxa"/>
            <w:gridSpan w:val="2"/>
            <w:tcBorders>
              <w:top w:val="single" w:sz="4" w:space="0" w:color="auto"/>
              <w:left w:val="single" w:sz="4" w:space="0" w:color="auto"/>
              <w:bottom w:val="single" w:sz="4" w:space="0" w:color="auto"/>
              <w:right w:val="single" w:sz="4" w:space="0" w:color="auto"/>
            </w:tcBorders>
            <w:hideMark/>
          </w:tcPr>
          <w:p w14:paraId="46DF8661" w14:textId="77777777" w:rsidR="00B14A79" w:rsidRPr="00B14A79" w:rsidRDefault="00B14A79">
            <w:pPr>
              <w:widowControl w:val="0"/>
              <w:adjustRightInd w:val="0"/>
              <w:jc w:val="center"/>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Pārskata gadā</w:t>
            </w:r>
          </w:p>
        </w:tc>
      </w:tr>
      <w:tr w:rsidR="00B14A79" w14:paraId="32F087E6" w14:textId="77777777" w:rsidTr="00B14A79">
        <w:trPr>
          <w:trHeight w:val="8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A42C9C" w14:textId="77777777" w:rsidR="00B14A79" w:rsidRPr="00B14A79" w:rsidRDefault="00B14A79">
            <w:pPr>
              <w:spacing w:line="256"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5026ED" w14:textId="77777777" w:rsidR="00B14A79" w:rsidRPr="00B14A79" w:rsidRDefault="00B14A79">
            <w:pPr>
              <w:spacing w:line="256" w:lineRule="auto"/>
              <w:rPr>
                <w:rFonts w:ascii="Times New Roman" w:eastAsia="Times New Roman" w:hAnsi="Times New Roman" w:cs="Times New Roman"/>
                <w:sz w:val="24"/>
                <w:szCs w:val="24"/>
              </w:rPr>
            </w:pPr>
          </w:p>
        </w:tc>
        <w:tc>
          <w:tcPr>
            <w:tcW w:w="1520" w:type="dxa"/>
            <w:tcBorders>
              <w:top w:val="single" w:sz="4" w:space="0" w:color="auto"/>
              <w:left w:val="single" w:sz="4" w:space="0" w:color="auto"/>
              <w:bottom w:val="single" w:sz="4" w:space="0" w:color="auto"/>
              <w:right w:val="single" w:sz="4" w:space="0" w:color="auto"/>
            </w:tcBorders>
            <w:vAlign w:val="center"/>
            <w:hideMark/>
          </w:tcPr>
          <w:p w14:paraId="21F22C2A" w14:textId="77777777" w:rsidR="00B14A79" w:rsidRPr="00B14A79" w:rsidRDefault="00B14A79">
            <w:pPr>
              <w:widowControl w:val="0"/>
              <w:adjustRightInd w:val="0"/>
              <w:jc w:val="center"/>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Faktiskā izpilde</w:t>
            </w:r>
          </w:p>
        </w:tc>
        <w:tc>
          <w:tcPr>
            <w:tcW w:w="1703" w:type="dxa"/>
            <w:tcBorders>
              <w:top w:val="single" w:sz="4" w:space="0" w:color="auto"/>
              <w:left w:val="single" w:sz="4" w:space="0" w:color="auto"/>
              <w:bottom w:val="single" w:sz="4" w:space="0" w:color="auto"/>
              <w:right w:val="single" w:sz="4" w:space="0" w:color="auto"/>
            </w:tcBorders>
            <w:vAlign w:val="center"/>
            <w:hideMark/>
          </w:tcPr>
          <w:p w14:paraId="62950778" w14:textId="77777777" w:rsidR="00B14A79" w:rsidRPr="00B14A79" w:rsidRDefault="00B14A79">
            <w:pPr>
              <w:widowControl w:val="0"/>
              <w:adjustRightInd w:val="0"/>
              <w:jc w:val="center"/>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Apstiprinātais izdevumu plāns</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A4C79FD" w14:textId="77777777" w:rsidR="00B14A79" w:rsidRPr="00B14A79" w:rsidRDefault="00B14A79">
            <w:pPr>
              <w:widowControl w:val="0"/>
              <w:adjustRightInd w:val="0"/>
              <w:jc w:val="center"/>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Faktiskā izpilde</w:t>
            </w:r>
          </w:p>
        </w:tc>
      </w:tr>
      <w:tr w:rsidR="00B14A79" w14:paraId="3E57AE4A" w14:textId="77777777" w:rsidTr="00B14A79">
        <w:trPr>
          <w:trHeight w:val="564"/>
          <w:jc w:val="center"/>
        </w:trPr>
        <w:tc>
          <w:tcPr>
            <w:tcW w:w="937" w:type="dxa"/>
            <w:tcBorders>
              <w:top w:val="single" w:sz="4" w:space="0" w:color="auto"/>
              <w:left w:val="single" w:sz="4" w:space="0" w:color="auto"/>
              <w:bottom w:val="single" w:sz="4" w:space="0" w:color="auto"/>
              <w:right w:val="single" w:sz="4" w:space="0" w:color="auto"/>
            </w:tcBorders>
            <w:hideMark/>
          </w:tcPr>
          <w:p w14:paraId="509A43BE" w14:textId="77777777" w:rsidR="00B14A79" w:rsidRPr="00B14A79" w:rsidRDefault="00B14A79">
            <w:pPr>
              <w:widowControl w:val="0"/>
              <w:adjustRightInd w:val="0"/>
              <w:jc w:val="both"/>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1.</w:t>
            </w:r>
          </w:p>
        </w:tc>
        <w:tc>
          <w:tcPr>
            <w:tcW w:w="4231" w:type="dxa"/>
            <w:tcBorders>
              <w:top w:val="single" w:sz="4" w:space="0" w:color="auto"/>
              <w:left w:val="single" w:sz="4" w:space="0" w:color="auto"/>
              <w:bottom w:val="single" w:sz="4" w:space="0" w:color="auto"/>
              <w:right w:val="single" w:sz="4" w:space="0" w:color="auto"/>
            </w:tcBorders>
            <w:hideMark/>
          </w:tcPr>
          <w:p w14:paraId="4925AAE9" w14:textId="77777777" w:rsidR="00B14A79" w:rsidRPr="00B14A79" w:rsidRDefault="00B14A79">
            <w:pPr>
              <w:widowControl w:val="0"/>
              <w:adjustRightInd w:val="0"/>
              <w:jc w:val="both"/>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Finanšu resursi izdevumu segšanai (kopā)</w:t>
            </w:r>
          </w:p>
        </w:tc>
        <w:tc>
          <w:tcPr>
            <w:tcW w:w="1520" w:type="dxa"/>
            <w:tcBorders>
              <w:top w:val="single" w:sz="4" w:space="0" w:color="auto"/>
              <w:left w:val="single" w:sz="4" w:space="0" w:color="auto"/>
              <w:bottom w:val="single" w:sz="4" w:space="0" w:color="auto"/>
              <w:right w:val="single" w:sz="4" w:space="0" w:color="auto"/>
            </w:tcBorders>
            <w:vAlign w:val="center"/>
            <w:hideMark/>
          </w:tcPr>
          <w:p w14:paraId="451A9325" w14:textId="77777777" w:rsidR="00B14A79" w:rsidRPr="00B14A79" w:rsidRDefault="00B14A79">
            <w:pPr>
              <w:jc w:val="center"/>
              <w:rPr>
                <w:rFonts w:ascii="Times New Roman" w:eastAsia="Times New Roman" w:hAnsi="Times New Roman" w:cs="Times New Roman"/>
                <w:sz w:val="24"/>
                <w:szCs w:val="24"/>
                <w:lang w:eastAsia="lv-LV"/>
              </w:rPr>
            </w:pPr>
            <w:r w:rsidRPr="00B14A79">
              <w:rPr>
                <w:rFonts w:ascii="Times New Roman" w:eastAsia="Times New Roman" w:hAnsi="Times New Roman" w:cs="Times New Roman"/>
                <w:sz w:val="24"/>
                <w:szCs w:val="24"/>
                <w:lang w:eastAsia="lv-LV"/>
              </w:rPr>
              <w:t>5 164 807</w:t>
            </w:r>
          </w:p>
        </w:tc>
        <w:tc>
          <w:tcPr>
            <w:tcW w:w="1703" w:type="dxa"/>
            <w:tcBorders>
              <w:top w:val="single" w:sz="4" w:space="0" w:color="auto"/>
              <w:left w:val="single" w:sz="4" w:space="0" w:color="auto"/>
              <w:bottom w:val="single" w:sz="4" w:space="0" w:color="auto"/>
              <w:right w:val="single" w:sz="4" w:space="0" w:color="auto"/>
            </w:tcBorders>
            <w:vAlign w:val="center"/>
            <w:hideMark/>
          </w:tcPr>
          <w:p w14:paraId="278BDEDD" w14:textId="77777777" w:rsidR="00B14A79" w:rsidRPr="00B14A79" w:rsidRDefault="00B14A79">
            <w:pPr>
              <w:jc w:val="center"/>
              <w:rPr>
                <w:rFonts w:ascii="Times New Roman" w:eastAsia="Times New Roman" w:hAnsi="Times New Roman" w:cs="Times New Roman"/>
                <w:color w:val="000000"/>
                <w:sz w:val="24"/>
                <w:szCs w:val="24"/>
                <w:lang w:eastAsia="lv-LV"/>
              </w:rPr>
            </w:pPr>
            <w:r w:rsidRPr="00B14A79">
              <w:rPr>
                <w:rFonts w:ascii="Times New Roman" w:eastAsia="Times New Roman" w:hAnsi="Times New Roman" w:cs="Times New Roman"/>
                <w:color w:val="000000"/>
                <w:sz w:val="24"/>
                <w:szCs w:val="24"/>
                <w:lang w:eastAsia="lv-LV"/>
              </w:rPr>
              <w:t>6 060 109</w:t>
            </w:r>
          </w:p>
        </w:tc>
        <w:tc>
          <w:tcPr>
            <w:tcW w:w="1638" w:type="dxa"/>
            <w:tcBorders>
              <w:top w:val="single" w:sz="4" w:space="0" w:color="auto"/>
              <w:left w:val="single" w:sz="4" w:space="0" w:color="auto"/>
              <w:bottom w:val="single" w:sz="4" w:space="0" w:color="auto"/>
              <w:right w:val="single" w:sz="4" w:space="0" w:color="auto"/>
            </w:tcBorders>
            <w:vAlign w:val="center"/>
            <w:hideMark/>
          </w:tcPr>
          <w:p w14:paraId="3BF197C1" w14:textId="77777777" w:rsidR="00B14A79" w:rsidRPr="00B14A79" w:rsidRDefault="00B14A79">
            <w:pPr>
              <w:jc w:val="center"/>
              <w:rPr>
                <w:rFonts w:ascii="Times New Roman" w:eastAsia="Times New Roman" w:hAnsi="Times New Roman" w:cs="Times New Roman"/>
                <w:sz w:val="24"/>
                <w:szCs w:val="24"/>
                <w:lang w:eastAsia="lv-LV"/>
              </w:rPr>
            </w:pPr>
            <w:r w:rsidRPr="00B14A79">
              <w:rPr>
                <w:rFonts w:ascii="Times New Roman" w:eastAsia="Times New Roman" w:hAnsi="Times New Roman" w:cs="Times New Roman"/>
                <w:sz w:val="24"/>
                <w:szCs w:val="24"/>
                <w:lang w:eastAsia="lv-LV"/>
              </w:rPr>
              <w:t>6 049 635</w:t>
            </w:r>
          </w:p>
        </w:tc>
      </w:tr>
      <w:tr w:rsidR="00B14A79" w14:paraId="1A1167C8" w14:textId="77777777" w:rsidTr="00B14A79">
        <w:trPr>
          <w:trHeight w:val="274"/>
          <w:jc w:val="center"/>
        </w:trPr>
        <w:tc>
          <w:tcPr>
            <w:tcW w:w="937" w:type="dxa"/>
            <w:tcBorders>
              <w:top w:val="single" w:sz="4" w:space="0" w:color="auto"/>
              <w:left w:val="single" w:sz="4" w:space="0" w:color="auto"/>
              <w:bottom w:val="single" w:sz="4" w:space="0" w:color="auto"/>
              <w:right w:val="single" w:sz="4" w:space="0" w:color="auto"/>
            </w:tcBorders>
            <w:hideMark/>
          </w:tcPr>
          <w:p w14:paraId="44C62B4B" w14:textId="77777777" w:rsidR="00B14A79" w:rsidRPr="00B14A79" w:rsidRDefault="00B14A79">
            <w:pPr>
              <w:widowControl w:val="0"/>
              <w:adjustRightInd w:val="0"/>
              <w:jc w:val="both"/>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1.1.</w:t>
            </w:r>
          </w:p>
        </w:tc>
        <w:tc>
          <w:tcPr>
            <w:tcW w:w="4231" w:type="dxa"/>
            <w:tcBorders>
              <w:top w:val="single" w:sz="4" w:space="0" w:color="auto"/>
              <w:left w:val="single" w:sz="4" w:space="0" w:color="auto"/>
              <w:bottom w:val="single" w:sz="4" w:space="0" w:color="auto"/>
              <w:right w:val="single" w:sz="4" w:space="0" w:color="auto"/>
            </w:tcBorders>
            <w:hideMark/>
          </w:tcPr>
          <w:p w14:paraId="0177B0FE" w14:textId="77777777" w:rsidR="00B14A79" w:rsidRPr="00B14A79" w:rsidRDefault="00B14A79">
            <w:pPr>
              <w:widowControl w:val="0"/>
              <w:adjustRightInd w:val="0"/>
              <w:jc w:val="both"/>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Dotācijas</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7CDC475" w14:textId="77777777" w:rsidR="00B14A79" w:rsidRPr="00B14A79" w:rsidRDefault="00B14A79">
            <w:pPr>
              <w:jc w:val="center"/>
              <w:rPr>
                <w:rFonts w:ascii="Times New Roman" w:eastAsia="Times New Roman" w:hAnsi="Times New Roman" w:cs="Times New Roman"/>
                <w:sz w:val="24"/>
                <w:szCs w:val="24"/>
                <w:lang w:eastAsia="lv-LV"/>
              </w:rPr>
            </w:pPr>
            <w:r w:rsidRPr="00B14A79">
              <w:rPr>
                <w:rFonts w:ascii="Times New Roman" w:eastAsia="Times New Roman" w:hAnsi="Times New Roman" w:cs="Times New Roman"/>
                <w:sz w:val="24"/>
                <w:szCs w:val="24"/>
                <w:lang w:eastAsia="lv-LV"/>
              </w:rPr>
              <w:t>5 140 809</w:t>
            </w:r>
          </w:p>
        </w:tc>
        <w:tc>
          <w:tcPr>
            <w:tcW w:w="1703" w:type="dxa"/>
            <w:tcBorders>
              <w:top w:val="single" w:sz="4" w:space="0" w:color="auto"/>
              <w:left w:val="single" w:sz="4" w:space="0" w:color="auto"/>
              <w:bottom w:val="single" w:sz="4" w:space="0" w:color="auto"/>
              <w:right w:val="single" w:sz="4" w:space="0" w:color="auto"/>
            </w:tcBorders>
            <w:vAlign w:val="center"/>
            <w:hideMark/>
          </w:tcPr>
          <w:p w14:paraId="5BF6A195" w14:textId="77777777" w:rsidR="00B14A79" w:rsidRPr="00B14A79" w:rsidRDefault="00B14A79">
            <w:pPr>
              <w:jc w:val="center"/>
              <w:rPr>
                <w:rFonts w:ascii="Times New Roman" w:eastAsia="Times New Roman" w:hAnsi="Times New Roman" w:cs="Times New Roman"/>
                <w:color w:val="000000"/>
                <w:sz w:val="24"/>
                <w:szCs w:val="24"/>
                <w:lang w:eastAsia="lv-LV"/>
              </w:rPr>
            </w:pPr>
            <w:r w:rsidRPr="00B14A79">
              <w:rPr>
                <w:rFonts w:ascii="Times New Roman" w:eastAsia="Times New Roman" w:hAnsi="Times New Roman" w:cs="Times New Roman"/>
                <w:color w:val="000000"/>
                <w:sz w:val="24"/>
                <w:szCs w:val="24"/>
                <w:lang w:eastAsia="lv-LV"/>
              </w:rPr>
              <w:t>6 020 206</w:t>
            </w:r>
          </w:p>
        </w:tc>
        <w:tc>
          <w:tcPr>
            <w:tcW w:w="1638" w:type="dxa"/>
            <w:tcBorders>
              <w:top w:val="single" w:sz="4" w:space="0" w:color="auto"/>
              <w:left w:val="single" w:sz="4" w:space="0" w:color="auto"/>
              <w:bottom w:val="single" w:sz="4" w:space="0" w:color="auto"/>
              <w:right w:val="single" w:sz="4" w:space="0" w:color="auto"/>
            </w:tcBorders>
            <w:vAlign w:val="center"/>
            <w:hideMark/>
          </w:tcPr>
          <w:p w14:paraId="1FA1B7B5" w14:textId="77777777" w:rsidR="00B14A79" w:rsidRPr="00B14A79" w:rsidRDefault="00B14A79">
            <w:pPr>
              <w:jc w:val="center"/>
              <w:rPr>
                <w:rFonts w:ascii="Times New Roman" w:eastAsia="Times New Roman" w:hAnsi="Times New Roman" w:cs="Times New Roman"/>
                <w:sz w:val="24"/>
                <w:szCs w:val="24"/>
                <w:lang w:eastAsia="lv-LV"/>
              </w:rPr>
            </w:pPr>
            <w:r w:rsidRPr="00B14A79">
              <w:rPr>
                <w:rFonts w:ascii="Times New Roman" w:eastAsia="Times New Roman" w:hAnsi="Times New Roman" w:cs="Times New Roman"/>
                <w:sz w:val="24"/>
                <w:szCs w:val="24"/>
                <w:lang w:eastAsia="lv-LV"/>
              </w:rPr>
              <w:t>5 607 819</w:t>
            </w:r>
          </w:p>
        </w:tc>
      </w:tr>
      <w:tr w:rsidR="00B14A79" w14:paraId="50A50612" w14:textId="77777777" w:rsidTr="00B14A79">
        <w:trPr>
          <w:trHeight w:val="536"/>
          <w:jc w:val="center"/>
        </w:trPr>
        <w:tc>
          <w:tcPr>
            <w:tcW w:w="937" w:type="dxa"/>
            <w:tcBorders>
              <w:top w:val="single" w:sz="4" w:space="0" w:color="auto"/>
              <w:left w:val="single" w:sz="4" w:space="0" w:color="auto"/>
              <w:bottom w:val="single" w:sz="4" w:space="0" w:color="auto"/>
              <w:right w:val="single" w:sz="4" w:space="0" w:color="auto"/>
            </w:tcBorders>
            <w:hideMark/>
          </w:tcPr>
          <w:p w14:paraId="28C73302" w14:textId="77777777" w:rsidR="00B14A79" w:rsidRPr="00B14A79" w:rsidRDefault="00B14A79">
            <w:pPr>
              <w:widowControl w:val="0"/>
              <w:adjustRightInd w:val="0"/>
              <w:jc w:val="both"/>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1.2.</w:t>
            </w:r>
          </w:p>
        </w:tc>
        <w:tc>
          <w:tcPr>
            <w:tcW w:w="4231" w:type="dxa"/>
            <w:tcBorders>
              <w:top w:val="single" w:sz="4" w:space="0" w:color="auto"/>
              <w:left w:val="single" w:sz="4" w:space="0" w:color="auto"/>
              <w:bottom w:val="single" w:sz="4" w:space="0" w:color="auto"/>
              <w:right w:val="single" w:sz="4" w:space="0" w:color="auto"/>
            </w:tcBorders>
            <w:hideMark/>
          </w:tcPr>
          <w:p w14:paraId="7CFC94E9" w14:textId="77777777" w:rsidR="00B14A79" w:rsidRPr="00B14A79" w:rsidRDefault="00B14A79">
            <w:pPr>
              <w:widowControl w:val="0"/>
              <w:adjustRightInd w:val="0"/>
              <w:jc w:val="both"/>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Maksas pakalpojumi un citi pašu ieņēmumi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0E9AFE6" w14:textId="77777777" w:rsidR="00B14A79" w:rsidRPr="00B14A79" w:rsidRDefault="00B14A79">
            <w:pPr>
              <w:jc w:val="center"/>
              <w:rPr>
                <w:rFonts w:ascii="Times New Roman" w:eastAsia="Times New Roman" w:hAnsi="Times New Roman" w:cs="Times New Roman"/>
                <w:sz w:val="24"/>
                <w:szCs w:val="24"/>
                <w:lang w:eastAsia="lv-LV"/>
              </w:rPr>
            </w:pPr>
            <w:r w:rsidRPr="00B14A79">
              <w:rPr>
                <w:rFonts w:ascii="Times New Roman" w:eastAsia="Times New Roman" w:hAnsi="Times New Roman" w:cs="Times New Roman"/>
                <w:sz w:val="24"/>
                <w:szCs w:val="24"/>
                <w:lang w:eastAsia="lv-LV"/>
              </w:rPr>
              <w:t>18 797</w:t>
            </w:r>
          </w:p>
        </w:tc>
        <w:tc>
          <w:tcPr>
            <w:tcW w:w="1703" w:type="dxa"/>
            <w:tcBorders>
              <w:top w:val="single" w:sz="4" w:space="0" w:color="auto"/>
              <w:left w:val="single" w:sz="4" w:space="0" w:color="auto"/>
              <w:bottom w:val="single" w:sz="4" w:space="0" w:color="auto"/>
              <w:right w:val="single" w:sz="4" w:space="0" w:color="auto"/>
            </w:tcBorders>
            <w:vAlign w:val="center"/>
            <w:hideMark/>
          </w:tcPr>
          <w:p w14:paraId="200DCAC5" w14:textId="77777777" w:rsidR="00B14A79" w:rsidRPr="00B14A79" w:rsidRDefault="00B14A79">
            <w:pPr>
              <w:jc w:val="center"/>
              <w:rPr>
                <w:rFonts w:ascii="Times New Roman" w:eastAsia="Times New Roman" w:hAnsi="Times New Roman" w:cs="Times New Roman"/>
                <w:color w:val="000000"/>
                <w:sz w:val="24"/>
                <w:szCs w:val="24"/>
                <w:lang w:eastAsia="lv-LV"/>
              </w:rPr>
            </w:pPr>
            <w:r w:rsidRPr="00B14A79">
              <w:rPr>
                <w:rFonts w:ascii="Times New Roman" w:eastAsia="Times New Roman" w:hAnsi="Times New Roman" w:cs="Times New Roman"/>
                <w:color w:val="000000"/>
                <w:sz w:val="24"/>
                <w:szCs w:val="24"/>
                <w:lang w:eastAsia="lv-LV"/>
              </w:rPr>
              <w:t>39 903</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C28B498" w14:textId="77777777" w:rsidR="00B14A79" w:rsidRPr="00B14A79" w:rsidRDefault="00B14A79">
            <w:pPr>
              <w:jc w:val="center"/>
              <w:rPr>
                <w:rFonts w:ascii="Times New Roman" w:eastAsia="Times New Roman" w:hAnsi="Times New Roman" w:cs="Times New Roman"/>
                <w:sz w:val="24"/>
                <w:szCs w:val="24"/>
                <w:lang w:eastAsia="lv-LV"/>
              </w:rPr>
            </w:pPr>
            <w:r w:rsidRPr="00B14A79">
              <w:rPr>
                <w:rFonts w:ascii="Times New Roman" w:eastAsia="Times New Roman" w:hAnsi="Times New Roman" w:cs="Times New Roman"/>
                <w:sz w:val="24"/>
                <w:szCs w:val="24"/>
                <w:lang w:eastAsia="lv-LV"/>
              </w:rPr>
              <w:t>20 680</w:t>
            </w:r>
          </w:p>
        </w:tc>
      </w:tr>
      <w:tr w:rsidR="00B14A79" w14:paraId="56A2FA3F" w14:textId="77777777" w:rsidTr="00B14A79">
        <w:trPr>
          <w:trHeight w:val="536"/>
          <w:jc w:val="center"/>
        </w:trPr>
        <w:tc>
          <w:tcPr>
            <w:tcW w:w="937" w:type="dxa"/>
            <w:tcBorders>
              <w:top w:val="single" w:sz="4" w:space="0" w:color="auto"/>
              <w:left w:val="single" w:sz="4" w:space="0" w:color="auto"/>
              <w:bottom w:val="single" w:sz="4" w:space="0" w:color="auto"/>
              <w:right w:val="single" w:sz="4" w:space="0" w:color="auto"/>
            </w:tcBorders>
            <w:hideMark/>
          </w:tcPr>
          <w:p w14:paraId="65E6B069" w14:textId="77777777" w:rsidR="00B14A79" w:rsidRPr="00B14A79" w:rsidRDefault="00B14A79">
            <w:pPr>
              <w:widowControl w:val="0"/>
              <w:adjustRightInd w:val="0"/>
              <w:jc w:val="both"/>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1.3.</w:t>
            </w:r>
          </w:p>
        </w:tc>
        <w:tc>
          <w:tcPr>
            <w:tcW w:w="4231" w:type="dxa"/>
            <w:tcBorders>
              <w:top w:val="single" w:sz="4" w:space="0" w:color="auto"/>
              <w:left w:val="single" w:sz="4" w:space="0" w:color="auto"/>
              <w:bottom w:val="single" w:sz="4" w:space="0" w:color="auto"/>
              <w:right w:val="single" w:sz="4" w:space="0" w:color="auto"/>
            </w:tcBorders>
            <w:hideMark/>
          </w:tcPr>
          <w:p w14:paraId="5E0A9E1C" w14:textId="77777777" w:rsidR="00B14A79" w:rsidRPr="00B14A79" w:rsidRDefault="00B14A79">
            <w:pPr>
              <w:widowControl w:val="0"/>
              <w:adjustRightInd w:val="0"/>
              <w:jc w:val="both"/>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Ārvalstu finanšu palīdzība</w:t>
            </w:r>
          </w:p>
        </w:tc>
        <w:tc>
          <w:tcPr>
            <w:tcW w:w="1520" w:type="dxa"/>
            <w:tcBorders>
              <w:top w:val="single" w:sz="4" w:space="0" w:color="auto"/>
              <w:left w:val="single" w:sz="4" w:space="0" w:color="auto"/>
              <w:bottom w:val="single" w:sz="4" w:space="0" w:color="auto"/>
              <w:right w:val="single" w:sz="4" w:space="0" w:color="auto"/>
            </w:tcBorders>
            <w:vAlign w:val="center"/>
          </w:tcPr>
          <w:p w14:paraId="58607C93" w14:textId="77777777" w:rsidR="00B14A79" w:rsidRPr="00B14A79" w:rsidRDefault="00B14A79">
            <w:pPr>
              <w:jc w:val="center"/>
              <w:rPr>
                <w:rFonts w:ascii="Times New Roman" w:eastAsia="Times New Roman" w:hAnsi="Times New Roman" w:cs="Times New Roman"/>
                <w:sz w:val="24"/>
                <w:szCs w:val="24"/>
                <w:lang w:eastAsia="lv-LV"/>
              </w:rPr>
            </w:pPr>
          </w:p>
        </w:tc>
        <w:tc>
          <w:tcPr>
            <w:tcW w:w="1703" w:type="dxa"/>
            <w:tcBorders>
              <w:top w:val="single" w:sz="4" w:space="0" w:color="auto"/>
              <w:left w:val="single" w:sz="4" w:space="0" w:color="auto"/>
              <w:bottom w:val="single" w:sz="4" w:space="0" w:color="auto"/>
              <w:right w:val="single" w:sz="4" w:space="0" w:color="auto"/>
            </w:tcBorders>
            <w:vAlign w:val="center"/>
          </w:tcPr>
          <w:p w14:paraId="0897FC88" w14:textId="77777777" w:rsidR="00B14A79" w:rsidRPr="00B14A79" w:rsidRDefault="00B14A79">
            <w:pPr>
              <w:jc w:val="center"/>
              <w:rPr>
                <w:rFonts w:ascii="Times New Roman" w:eastAsia="Times New Roman" w:hAnsi="Times New Roman" w:cs="Times New Roman"/>
                <w:color w:val="000000"/>
                <w:sz w:val="24"/>
                <w:szCs w:val="24"/>
                <w:lang w:eastAsia="lv-LV"/>
              </w:rPr>
            </w:pPr>
          </w:p>
        </w:tc>
        <w:tc>
          <w:tcPr>
            <w:tcW w:w="1638" w:type="dxa"/>
            <w:tcBorders>
              <w:top w:val="single" w:sz="4" w:space="0" w:color="auto"/>
              <w:left w:val="single" w:sz="4" w:space="0" w:color="auto"/>
              <w:bottom w:val="single" w:sz="4" w:space="0" w:color="auto"/>
              <w:right w:val="single" w:sz="4" w:space="0" w:color="auto"/>
            </w:tcBorders>
            <w:vAlign w:val="center"/>
            <w:hideMark/>
          </w:tcPr>
          <w:p w14:paraId="49BF9AD0" w14:textId="77777777" w:rsidR="00B14A79" w:rsidRPr="00B14A79" w:rsidRDefault="00B14A79">
            <w:pPr>
              <w:jc w:val="center"/>
              <w:rPr>
                <w:rFonts w:ascii="Times New Roman" w:eastAsia="Times New Roman" w:hAnsi="Times New Roman" w:cs="Times New Roman"/>
                <w:sz w:val="24"/>
                <w:szCs w:val="24"/>
                <w:lang w:eastAsia="lv-LV"/>
              </w:rPr>
            </w:pPr>
            <w:r w:rsidRPr="00B14A79">
              <w:rPr>
                <w:rFonts w:ascii="Times New Roman" w:eastAsia="Times New Roman" w:hAnsi="Times New Roman" w:cs="Times New Roman"/>
                <w:sz w:val="24"/>
                <w:szCs w:val="24"/>
                <w:lang w:eastAsia="lv-LV"/>
              </w:rPr>
              <w:t>26 298</w:t>
            </w:r>
          </w:p>
        </w:tc>
      </w:tr>
      <w:tr w:rsidR="00B14A79" w14:paraId="6C58672C" w14:textId="77777777" w:rsidTr="00B14A79">
        <w:trPr>
          <w:trHeight w:val="274"/>
          <w:jc w:val="center"/>
        </w:trPr>
        <w:tc>
          <w:tcPr>
            <w:tcW w:w="937" w:type="dxa"/>
            <w:tcBorders>
              <w:top w:val="single" w:sz="4" w:space="0" w:color="auto"/>
              <w:left w:val="single" w:sz="4" w:space="0" w:color="auto"/>
              <w:bottom w:val="single" w:sz="4" w:space="0" w:color="auto"/>
              <w:right w:val="single" w:sz="4" w:space="0" w:color="auto"/>
            </w:tcBorders>
            <w:hideMark/>
          </w:tcPr>
          <w:p w14:paraId="4567372D" w14:textId="77777777" w:rsidR="00B14A79" w:rsidRPr="00B14A79" w:rsidRDefault="00B14A79">
            <w:pPr>
              <w:widowControl w:val="0"/>
              <w:adjustRightInd w:val="0"/>
              <w:jc w:val="both"/>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1.4.</w:t>
            </w:r>
          </w:p>
        </w:tc>
        <w:tc>
          <w:tcPr>
            <w:tcW w:w="4231" w:type="dxa"/>
            <w:tcBorders>
              <w:top w:val="single" w:sz="4" w:space="0" w:color="auto"/>
              <w:left w:val="single" w:sz="4" w:space="0" w:color="auto"/>
              <w:bottom w:val="single" w:sz="4" w:space="0" w:color="auto"/>
              <w:right w:val="single" w:sz="4" w:space="0" w:color="auto"/>
            </w:tcBorders>
            <w:hideMark/>
          </w:tcPr>
          <w:p w14:paraId="23BC8F98" w14:textId="77777777" w:rsidR="00B14A79" w:rsidRPr="00B14A79" w:rsidRDefault="00B14A79">
            <w:pPr>
              <w:widowControl w:val="0"/>
              <w:adjustRightInd w:val="0"/>
              <w:jc w:val="both"/>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Transferti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13DD7052" w14:textId="77777777" w:rsidR="00B14A79" w:rsidRPr="00B14A79" w:rsidRDefault="00B14A79">
            <w:pPr>
              <w:jc w:val="center"/>
              <w:rPr>
                <w:rFonts w:ascii="Times New Roman" w:eastAsia="Times New Roman" w:hAnsi="Times New Roman" w:cs="Times New Roman"/>
                <w:sz w:val="24"/>
                <w:szCs w:val="24"/>
                <w:lang w:eastAsia="lv-LV"/>
              </w:rPr>
            </w:pPr>
            <w:r w:rsidRPr="00B14A79">
              <w:rPr>
                <w:rFonts w:ascii="Times New Roman" w:eastAsia="Times New Roman" w:hAnsi="Times New Roman" w:cs="Times New Roman"/>
                <w:sz w:val="24"/>
                <w:szCs w:val="24"/>
                <w:lang w:eastAsia="lv-LV"/>
              </w:rPr>
              <w:t>5 201</w:t>
            </w:r>
          </w:p>
        </w:tc>
        <w:tc>
          <w:tcPr>
            <w:tcW w:w="1703" w:type="dxa"/>
            <w:tcBorders>
              <w:top w:val="single" w:sz="4" w:space="0" w:color="auto"/>
              <w:left w:val="single" w:sz="4" w:space="0" w:color="auto"/>
              <w:bottom w:val="single" w:sz="4" w:space="0" w:color="auto"/>
              <w:right w:val="single" w:sz="4" w:space="0" w:color="auto"/>
            </w:tcBorders>
            <w:vAlign w:val="center"/>
            <w:hideMark/>
          </w:tcPr>
          <w:p w14:paraId="312AB2D0" w14:textId="77777777" w:rsidR="00B14A79" w:rsidRPr="00B14A79" w:rsidRDefault="00B14A79">
            <w:pPr>
              <w:jc w:val="center"/>
              <w:rPr>
                <w:rFonts w:ascii="Times New Roman" w:eastAsia="Times New Roman" w:hAnsi="Times New Roman" w:cs="Times New Roman"/>
                <w:color w:val="000000"/>
                <w:sz w:val="24"/>
                <w:szCs w:val="24"/>
                <w:lang w:eastAsia="lv-LV"/>
              </w:rPr>
            </w:pPr>
            <w:r w:rsidRPr="00B14A79">
              <w:rPr>
                <w:rFonts w:ascii="Times New Roman" w:eastAsia="Times New Roman" w:hAnsi="Times New Roman" w:cs="Times New Roman"/>
                <w:color w:val="000000"/>
                <w:sz w:val="24"/>
                <w:szCs w:val="24"/>
                <w:lang w:eastAsia="lv-LV"/>
              </w:rPr>
              <w:t>0</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E1A91CE" w14:textId="77777777" w:rsidR="00B14A79" w:rsidRPr="00B14A79" w:rsidRDefault="00B14A79">
            <w:pPr>
              <w:jc w:val="center"/>
              <w:rPr>
                <w:rFonts w:ascii="Times New Roman" w:eastAsia="Times New Roman" w:hAnsi="Times New Roman" w:cs="Times New Roman"/>
                <w:sz w:val="24"/>
                <w:szCs w:val="24"/>
                <w:lang w:eastAsia="lv-LV"/>
              </w:rPr>
            </w:pPr>
            <w:r w:rsidRPr="00B14A79">
              <w:rPr>
                <w:rFonts w:ascii="Times New Roman" w:eastAsia="Times New Roman" w:hAnsi="Times New Roman" w:cs="Times New Roman"/>
                <w:sz w:val="24"/>
                <w:szCs w:val="24"/>
                <w:lang w:eastAsia="lv-LV"/>
              </w:rPr>
              <w:t>394 838</w:t>
            </w:r>
          </w:p>
        </w:tc>
      </w:tr>
      <w:tr w:rsidR="00B14A79" w14:paraId="6CD337F7" w14:textId="77777777" w:rsidTr="00B14A79">
        <w:trPr>
          <w:trHeight w:val="274"/>
          <w:jc w:val="center"/>
        </w:trPr>
        <w:tc>
          <w:tcPr>
            <w:tcW w:w="937" w:type="dxa"/>
            <w:tcBorders>
              <w:top w:val="single" w:sz="4" w:space="0" w:color="auto"/>
              <w:left w:val="single" w:sz="4" w:space="0" w:color="auto"/>
              <w:bottom w:val="single" w:sz="4" w:space="0" w:color="auto"/>
              <w:right w:val="single" w:sz="4" w:space="0" w:color="auto"/>
            </w:tcBorders>
            <w:hideMark/>
          </w:tcPr>
          <w:p w14:paraId="167AECF0" w14:textId="77777777" w:rsidR="00B14A79" w:rsidRPr="00B14A79" w:rsidRDefault="00B14A79">
            <w:pPr>
              <w:widowControl w:val="0"/>
              <w:adjustRightInd w:val="0"/>
              <w:jc w:val="both"/>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2.</w:t>
            </w:r>
          </w:p>
        </w:tc>
        <w:tc>
          <w:tcPr>
            <w:tcW w:w="4231" w:type="dxa"/>
            <w:tcBorders>
              <w:top w:val="single" w:sz="4" w:space="0" w:color="auto"/>
              <w:left w:val="single" w:sz="4" w:space="0" w:color="auto"/>
              <w:bottom w:val="single" w:sz="4" w:space="0" w:color="auto"/>
              <w:right w:val="single" w:sz="4" w:space="0" w:color="auto"/>
            </w:tcBorders>
            <w:hideMark/>
          </w:tcPr>
          <w:p w14:paraId="04E060AC" w14:textId="77777777" w:rsidR="00B14A79" w:rsidRPr="00B14A79" w:rsidRDefault="00B14A79">
            <w:pPr>
              <w:widowControl w:val="0"/>
              <w:adjustRightInd w:val="0"/>
              <w:jc w:val="both"/>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Izdevumi (kopā)</w:t>
            </w:r>
          </w:p>
        </w:tc>
        <w:tc>
          <w:tcPr>
            <w:tcW w:w="1520" w:type="dxa"/>
            <w:tcBorders>
              <w:top w:val="single" w:sz="4" w:space="0" w:color="auto"/>
              <w:left w:val="single" w:sz="4" w:space="0" w:color="auto"/>
              <w:bottom w:val="single" w:sz="4" w:space="0" w:color="auto"/>
              <w:right w:val="single" w:sz="4" w:space="0" w:color="auto"/>
            </w:tcBorders>
            <w:vAlign w:val="center"/>
            <w:hideMark/>
          </w:tcPr>
          <w:p w14:paraId="2EE963C7" w14:textId="77777777" w:rsidR="00B14A79" w:rsidRPr="00B14A79" w:rsidRDefault="00B14A79">
            <w:pPr>
              <w:widowControl w:val="0"/>
              <w:adjustRightInd w:val="0"/>
              <w:jc w:val="center"/>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5 186 830</w:t>
            </w:r>
          </w:p>
        </w:tc>
        <w:tc>
          <w:tcPr>
            <w:tcW w:w="1703" w:type="dxa"/>
            <w:tcBorders>
              <w:top w:val="single" w:sz="4" w:space="0" w:color="auto"/>
              <w:left w:val="single" w:sz="4" w:space="0" w:color="auto"/>
              <w:bottom w:val="single" w:sz="4" w:space="0" w:color="auto"/>
              <w:right w:val="single" w:sz="4" w:space="0" w:color="auto"/>
            </w:tcBorders>
            <w:vAlign w:val="center"/>
            <w:hideMark/>
          </w:tcPr>
          <w:p w14:paraId="4AA59319" w14:textId="77777777" w:rsidR="00B14A79" w:rsidRPr="00B14A79" w:rsidRDefault="00B14A79">
            <w:pPr>
              <w:widowControl w:val="0"/>
              <w:adjustRightInd w:val="0"/>
              <w:jc w:val="center"/>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6 060 109</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D08FCB3" w14:textId="77777777" w:rsidR="00B14A79" w:rsidRPr="00B14A79" w:rsidRDefault="00B14A79">
            <w:pPr>
              <w:widowControl w:val="0"/>
              <w:adjustRightInd w:val="0"/>
              <w:jc w:val="center"/>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5 861 818</w:t>
            </w:r>
          </w:p>
        </w:tc>
      </w:tr>
      <w:tr w:rsidR="00B14A79" w14:paraId="2992F304" w14:textId="77777777" w:rsidTr="00B14A79">
        <w:trPr>
          <w:trHeight w:val="289"/>
          <w:jc w:val="center"/>
        </w:trPr>
        <w:tc>
          <w:tcPr>
            <w:tcW w:w="937" w:type="dxa"/>
            <w:tcBorders>
              <w:top w:val="single" w:sz="4" w:space="0" w:color="auto"/>
              <w:left w:val="single" w:sz="4" w:space="0" w:color="auto"/>
              <w:bottom w:val="single" w:sz="4" w:space="0" w:color="auto"/>
              <w:right w:val="single" w:sz="4" w:space="0" w:color="auto"/>
            </w:tcBorders>
            <w:hideMark/>
          </w:tcPr>
          <w:p w14:paraId="7E16EFDE" w14:textId="77777777" w:rsidR="00B14A79" w:rsidRPr="00B14A79" w:rsidRDefault="00B14A79">
            <w:pPr>
              <w:widowControl w:val="0"/>
              <w:adjustRightInd w:val="0"/>
              <w:jc w:val="both"/>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2.1.</w:t>
            </w:r>
          </w:p>
        </w:tc>
        <w:tc>
          <w:tcPr>
            <w:tcW w:w="4231" w:type="dxa"/>
            <w:tcBorders>
              <w:top w:val="single" w:sz="4" w:space="0" w:color="auto"/>
              <w:left w:val="single" w:sz="4" w:space="0" w:color="auto"/>
              <w:bottom w:val="single" w:sz="4" w:space="0" w:color="auto"/>
              <w:right w:val="single" w:sz="4" w:space="0" w:color="auto"/>
            </w:tcBorders>
            <w:hideMark/>
          </w:tcPr>
          <w:p w14:paraId="50FD22A4" w14:textId="77777777" w:rsidR="00B14A79" w:rsidRPr="00B14A79" w:rsidRDefault="00B14A79">
            <w:pPr>
              <w:widowControl w:val="0"/>
              <w:adjustRightInd w:val="0"/>
              <w:jc w:val="both"/>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Uzturēšanas izdevumi (kopā)</w:t>
            </w:r>
          </w:p>
        </w:tc>
        <w:tc>
          <w:tcPr>
            <w:tcW w:w="1520" w:type="dxa"/>
            <w:tcBorders>
              <w:top w:val="single" w:sz="4" w:space="0" w:color="auto"/>
              <w:left w:val="single" w:sz="4" w:space="0" w:color="auto"/>
              <w:bottom w:val="single" w:sz="4" w:space="0" w:color="auto"/>
              <w:right w:val="single" w:sz="4" w:space="0" w:color="auto"/>
            </w:tcBorders>
            <w:vAlign w:val="center"/>
            <w:hideMark/>
          </w:tcPr>
          <w:p w14:paraId="1A26C552" w14:textId="77777777" w:rsidR="00B14A79" w:rsidRPr="00B14A79" w:rsidRDefault="00B14A79">
            <w:pPr>
              <w:widowControl w:val="0"/>
              <w:adjustRightInd w:val="0"/>
              <w:jc w:val="center"/>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5 186 830</w:t>
            </w:r>
          </w:p>
        </w:tc>
        <w:tc>
          <w:tcPr>
            <w:tcW w:w="1703" w:type="dxa"/>
            <w:tcBorders>
              <w:top w:val="single" w:sz="4" w:space="0" w:color="auto"/>
              <w:left w:val="single" w:sz="4" w:space="0" w:color="auto"/>
              <w:bottom w:val="single" w:sz="4" w:space="0" w:color="auto"/>
              <w:right w:val="single" w:sz="4" w:space="0" w:color="auto"/>
            </w:tcBorders>
            <w:vAlign w:val="center"/>
            <w:hideMark/>
          </w:tcPr>
          <w:p w14:paraId="5C6CA92A" w14:textId="77777777" w:rsidR="00B14A79" w:rsidRPr="00B14A79" w:rsidRDefault="00B14A79">
            <w:pPr>
              <w:widowControl w:val="0"/>
              <w:adjustRightInd w:val="0"/>
              <w:jc w:val="center"/>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5 763 829</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FA289F2" w14:textId="77777777" w:rsidR="00B14A79" w:rsidRPr="00B14A79" w:rsidRDefault="00B14A79">
            <w:pPr>
              <w:widowControl w:val="0"/>
              <w:adjustRightInd w:val="0"/>
              <w:jc w:val="center"/>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5 364 861</w:t>
            </w:r>
          </w:p>
        </w:tc>
      </w:tr>
      <w:tr w:rsidR="00B14A79" w14:paraId="0243DE9D" w14:textId="77777777" w:rsidTr="00B14A79">
        <w:trPr>
          <w:trHeight w:val="549"/>
          <w:jc w:val="center"/>
        </w:trPr>
        <w:tc>
          <w:tcPr>
            <w:tcW w:w="937" w:type="dxa"/>
            <w:tcBorders>
              <w:top w:val="single" w:sz="4" w:space="0" w:color="auto"/>
              <w:left w:val="single" w:sz="4" w:space="0" w:color="auto"/>
              <w:bottom w:val="single" w:sz="4" w:space="0" w:color="auto"/>
              <w:right w:val="single" w:sz="4" w:space="0" w:color="auto"/>
            </w:tcBorders>
            <w:hideMark/>
          </w:tcPr>
          <w:p w14:paraId="05819BBA" w14:textId="77777777" w:rsidR="00B14A79" w:rsidRPr="00B14A79" w:rsidRDefault="00B14A79">
            <w:pPr>
              <w:widowControl w:val="0"/>
              <w:adjustRightInd w:val="0"/>
              <w:jc w:val="both"/>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2.1.1.</w:t>
            </w:r>
          </w:p>
        </w:tc>
        <w:tc>
          <w:tcPr>
            <w:tcW w:w="4231" w:type="dxa"/>
            <w:tcBorders>
              <w:top w:val="single" w:sz="4" w:space="0" w:color="auto"/>
              <w:left w:val="single" w:sz="4" w:space="0" w:color="auto"/>
              <w:bottom w:val="single" w:sz="4" w:space="0" w:color="auto"/>
              <w:right w:val="single" w:sz="4" w:space="0" w:color="auto"/>
            </w:tcBorders>
            <w:hideMark/>
          </w:tcPr>
          <w:p w14:paraId="583FD5AF" w14:textId="77777777" w:rsidR="00B14A79" w:rsidRPr="00B14A79" w:rsidRDefault="00B14A79">
            <w:pPr>
              <w:widowControl w:val="0"/>
              <w:adjustRightInd w:val="0"/>
              <w:jc w:val="both"/>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Kārtējie izdevumi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23F56D5F" w14:textId="77777777" w:rsidR="00B14A79" w:rsidRPr="00B14A79" w:rsidRDefault="00B14A79">
            <w:pPr>
              <w:widowControl w:val="0"/>
              <w:adjustRightInd w:val="0"/>
              <w:jc w:val="center"/>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5 093 096</w:t>
            </w:r>
          </w:p>
        </w:tc>
        <w:tc>
          <w:tcPr>
            <w:tcW w:w="1703" w:type="dxa"/>
            <w:tcBorders>
              <w:top w:val="single" w:sz="4" w:space="0" w:color="auto"/>
              <w:left w:val="single" w:sz="4" w:space="0" w:color="auto"/>
              <w:bottom w:val="single" w:sz="4" w:space="0" w:color="auto"/>
              <w:right w:val="single" w:sz="4" w:space="0" w:color="auto"/>
            </w:tcBorders>
            <w:vAlign w:val="center"/>
            <w:hideMark/>
          </w:tcPr>
          <w:p w14:paraId="1971A457" w14:textId="77777777" w:rsidR="00B14A79" w:rsidRPr="00B14A79" w:rsidRDefault="00B14A79">
            <w:pPr>
              <w:widowControl w:val="0"/>
              <w:adjustRightInd w:val="0"/>
              <w:jc w:val="center"/>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5 763 829</w:t>
            </w:r>
          </w:p>
        </w:tc>
        <w:tc>
          <w:tcPr>
            <w:tcW w:w="1638" w:type="dxa"/>
            <w:tcBorders>
              <w:top w:val="single" w:sz="4" w:space="0" w:color="auto"/>
              <w:left w:val="single" w:sz="4" w:space="0" w:color="auto"/>
              <w:bottom w:val="single" w:sz="4" w:space="0" w:color="auto"/>
              <w:right w:val="single" w:sz="4" w:space="0" w:color="auto"/>
            </w:tcBorders>
            <w:vAlign w:val="center"/>
            <w:hideMark/>
          </w:tcPr>
          <w:p w14:paraId="37BA5461" w14:textId="77777777" w:rsidR="00B14A79" w:rsidRPr="00B14A79" w:rsidRDefault="00B14A79">
            <w:pPr>
              <w:widowControl w:val="0"/>
              <w:adjustRightInd w:val="0"/>
              <w:jc w:val="center"/>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5 361 465</w:t>
            </w:r>
          </w:p>
        </w:tc>
      </w:tr>
      <w:tr w:rsidR="00B14A79" w14:paraId="48FCF3DB" w14:textId="77777777" w:rsidTr="00B14A79">
        <w:trPr>
          <w:trHeight w:val="274"/>
          <w:jc w:val="center"/>
        </w:trPr>
        <w:tc>
          <w:tcPr>
            <w:tcW w:w="937" w:type="dxa"/>
            <w:tcBorders>
              <w:top w:val="single" w:sz="4" w:space="0" w:color="auto"/>
              <w:left w:val="single" w:sz="4" w:space="0" w:color="auto"/>
              <w:bottom w:val="single" w:sz="4" w:space="0" w:color="auto"/>
              <w:right w:val="single" w:sz="4" w:space="0" w:color="auto"/>
            </w:tcBorders>
            <w:hideMark/>
          </w:tcPr>
          <w:p w14:paraId="00BFEA8E" w14:textId="77777777" w:rsidR="00B14A79" w:rsidRPr="00B14A79" w:rsidRDefault="00B14A79">
            <w:pPr>
              <w:widowControl w:val="0"/>
              <w:adjustRightInd w:val="0"/>
              <w:jc w:val="both"/>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2.1.1.1.</w:t>
            </w:r>
          </w:p>
        </w:tc>
        <w:tc>
          <w:tcPr>
            <w:tcW w:w="4231" w:type="dxa"/>
            <w:tcBorders>
              <w:top w:val="single" w:sz="4" w:space="0" w:color="auto"/>
              <w:left w:val="single" w:sz="4" w:space="0" w:color="auto"/>
              <w:bottom w:val="single" w:sz="4" w:space="0" w:color="auto"/>
              <w:right w:val="single" w:sz="4" w:space="0" w:color="auto"/>
            </w:tcBorders>
            <w:hideMark/>
          </w:tcPr>
          <w:p w14:paraId="5D9601EF" w14:textId="77777777" w:rsidR="00B14A79" w:rsidRPr="00B14A79" w:rsidRDefault="00B14A79">
            <w:pPr>
              <w:widowControl w:val="0"/>
              <w:adjustRightInd w:val="0"/>
              <w:jc w:val="both"/>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Atlīdzība</w:t>
            </w:r>
          </w:p>
        </w:tc>
        <w:tc>
          <w:tcPr>
            <w:tcW w:w="1520" w:type="dxa"/>
            <w:tcBorders>
              <w:top w:val="single" w:sz="4" w:space="0" w:color="auto"/>
              <w:left w:val="single" w:sz="4" w:space="0" w:color="auto"/>
              <w:bottom w:val="single" w:sz="4" w:space="0" w:color="auto"/>
              <w:right w:val="single" w:sz="4" w:space="0" w:color="auto"/>
            </w:tcBorders>
            <w:vAlign w:val="center"/>
            <w:hideMark/>
          </w:tcPr>
          <w:p w14:paraId="5ED50F13" w14:textId="77777777" w:rsidR="00B14A79" w:rsidRPr="00B14A79" w:rsidRDefault="00B14A79">
            <w:pPr>
              <w:widowControl w:val="0"/>
              <w:adjustRightInd w:val="0"/>
              <w:jc w:val="center"/>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4 855 857</w:t>
            </w:r>
          </w:p>
        </w:tc>
        <w:tc>
          <w:tcPr>
            <w:tcW w:w="1703" w:type="dxa"/>
            <w:tcBorders>
              <w:top w:val="single" w:sz="4" w:space="0" w:color="auto"/>
              <w:left w:val="single" w:sz="4" w:space="0" w:color="auto"/>
              <w:bottom w:val="single" w:sz="4" w:space="0" w:color="auto"/>
              <w:right w:val="single" w:sz="4" w:space="0" w:color="auto"/>
            </w:tcBorders>
            <w:vAlign w:val="center"/>
            <w:hideMark/>
          </w:tcPr>
          <w:p w14:paraId="2EB03028" w14:textId="77777777" w:rsidR="00B14A79" w:rsidRPr="00B14A79" w:rsidRDefault="00B14A79">
            <w:pPr>
              <w:widowControl w:val="0"/>
              <w:adjustRightInd w:val="0"/>
              <w:jc w:val="center"/>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5 203 787</w:t>
            </w:r>
          </w:p>
        </w:tc>
        <w:tc>
          <w:tcPr>
            <w:tcW w:w="1638" w:type="dxa"/>
            <w:tcBorders>
              <w:top w:val="single" w:sz="4" w:space="0" w:color="auto"/>
              <w:left w:val="single" w:sz="4" w:space="0" w:color="auto"/>
              <w:bottom w:val="single" w:sz="4" w:space="0" w:color="auto"/>
              <w:right w:val="single" w:sz="4" w:space="0" w:color="auto"/>
            </w:tcBorders>
            <w:vAlign w:val="center"/>
            <w:hideMark/>
          </w:tcPr>
          <w:p w14:paraId="383449B8" w14:textId="77777777" w:rsidR="00B14A79" w:rsidRPr="00B14A79" w:rsidRDefault="00B14A79">
            <w:pPr>
              <w:widowControl w:val="0"/>
              <w:adjustRightInd w:val="0"/>
              <w:jc w:val="center"/>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4 859 599</w:t>
            </w:r>
          </w:p>
        </w:tc>
      </w:tr>
      <w:tr w:rsidR="00B14A79" w14:paraId="462996D1" w14:textId="77777777" w:rsidTr="00B14A79">
        <w:trPr>
          <w:trHeight w:val="274"/>
          <w:jc w:val="center"/>
        </w:trPr>
        <w:tc>
          <w:tcPr>
            <w:tcW w:w="937" w:type="dxa"/>
            <w:tcBorders>
              <w:top w:val="single" w:sz="4" w:space="0" w:color="auto"/>
              <w:left w:val="single" w:sz="4" w:space="0" w:color="auto"/>
              <w:bottom w:val="single" w:sz="4" w:space="0" w:color="auto"/>
              <w:right w:val="single" w:sz="4" w:space="0" w:color="auto"/>
            </w:tcBorders>
            <w:hideMark/>
          </w:tcPr>
          <w:p w14:paraId="2B23F47F" w14:textId="77777777" w:rsidR="00B14A79" w:rsidRPr="00B14A79" w:rsidRDefault="00B14A79">
            <w:pPr>
              <w:widowControl w:val="0"/>
              <w:adjustRightInd w:val="0"/>
              <w:jc w:val="both"/>
              <w:textAlignment w:val="baseline"/>
              <w:rPr>
                <w:rFonts w:ascii="Times New Roman" w:eastAsia="Times New Roman" w:hAnsi="Times New Roman" w:cs="Times New Roman"/>
                <w:sz w:val="24"/>
                <w:szCs w:val="24"/>
                <w:highlight w:val="yellow"/>
              </w:rPr>
            </w:pPr>
            <w:r w:rsidRPr="00B14A79">
              <w:rPr>
                <w:rFonts w:ascii="Times New Roman" w:eastAsia="Times New Roman" w:hAnsi="Times New Roman" w:cs="Times New Roman"/>
                <w:sz w:val="24"/>
                <w:szCs w:val="24"/>
              </w:rPr>
              <w:t>2.1.1.2.</w:t>
            </w:r>
          </w:p>
        </w:tc>
        <w:tc>
          <w:tcPr>
            <w:tcW w:w="4231" w:type="dxa"/>
            <w:tcBorders>
              <w:top w:val="single" w:sz="4" w:space="0" w:color="auto"/>
              <w:left w:val="single" w:sz="4" w:space="0" w:color="auto"/>
              <w:bottom w:val="single" w:sz="4" w:space="0" w:color="auto"/>
              <w:right w:val="single" w:sz="4" w:space="0" w:color="auto"/>
            </w:tcBorders>
            <w:hideMark/>
          </w:tcPr>
          <w:p w14:paraId="1D67811C" w14:textId="77777777" w:rsidR="00B14A79" w:rsidRPr="00B14A79" w:rsidRDefault="00B14A79">
            <w:pPr>
              <w:widowControl w:val="0"/>
              <w:adjustRightInd w:val="0"/>
              <w:jc w:val="both"/>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Preces un pakalpojumi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26D0C1E6" w14:textId="77777777" w:rsidR="00B14A79" w:rsidRPr="00B14A79" w:rsidRDefault="00B14A79">
            <w:pPr>
              <w:widowControl w:val="0"/>
              <w:adjustRightInd w:val="0"/>
              <w:jc w:val="center"/>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237 239</w:t>
            </w:r>
          </w:p>
        </w:tc>
        <w:tc>
          <w:tcPr>
            <w:tcW w:w="1703" w:type="dxa"/>
            <w:tcBorders>
              <w:top w:val="single" w:sz="4" w:space="0" w:color="auto"/>
              <w:left w:val="single" w:sz="4" w:space="0" w:color="auto"/>
              <w:bottom w:val="single" w:sz="4" w:space="0" w:color="auto"/>
              <w:right w:val="single" w:sz="4" w:space="0" w:color="auto"/>
            </w:tcBorders>
            <w:vAlign w:val="center"/>
            <w:hideMark/>
          </w:tcPr>
          <w:p w14:paraId="31AB6D45" w14:textId="77777777" w:rsidR="00B14A79" w:rsidRPr="00B14A79" w:rsidRDefault="00B14A79">
            <w:pPr>
              <w:widowControl w:val="0"/>
              <w:adjustRightInd w:val="0"/>
              <w:jc w:val="center"/>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560 042</w:t>
            </w:r>
          </w:p>
        </w:tc>
        <w:tc>
          <w:tcPr>
            <w:tcW w:w="1638" w:type="dxa"/>
            <w:tcBorders>
              <w:top w:val="single" w:sz="4" w:space="0" w:color="auto"/>
              <w:left w:val="single" w:sz="4" w:space="0" w:color="auto"/>
              <w:bottom w:val="single" w:sz="4" w:space="0" w:color="auto"/>
              <w:right w:val="single" w:sz="4" w:space="0" w:color="auto"/>
            </w:tcBorders>
            <w:vAlign w:val="center"/>
            <w:hideMark/>
          </w:tcPr>
          <w:p w14:paraId="188BCC4E" w14:textId="77777777" w:rsidR="00B14A79" w:rsidRPr="00B14A79" w:rsidRDefault="00B14A79">
            <w:pPr>
              <w:widowControl w:val="0"/>
              <w:adjustRightInd w:val="0"/>
              <w:jc w:val="center"/>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501 866</w:t>
            </w:r>
          </w:p>
        </w:tc>
      </w:tr>
      <w:tr w:rsidR="00B14A79" w14:paraId="7EABF30C" w14:textId="77777777" w:rsidTr="00B14A79">
        <w:trPr>
          <w:trHeight w:val="564"/>
          <w:jc w:val="center"/>
        </w:trPr>
        <w:tc>
          <w:tcPr>
            <w:tcW w:w="937" w:type="dxa"/>
            <w:tcBorders>
              <w:top w:val="single" w:sz="4" w:space="0" w:color="auto"/>
              <w:left w:val="single" w:sz="4" w:space="0" w:color="auto"/>
              <w:bottom w:val="single" w:sz="4" w:space="0" w:color="auto"/>
              <w:right w:val="single" w:sz="4" w:space="0" w:color="auto"/>
            </w:tcBorders>
            <w:hideMark/>
          </w:tcPr>
          <w:p w14:paraId="448B9888" w14:textId="77777777" w:rsidR="00B14A79" w:rsidRPr="00B14A79" w:rsidRDefault="00B14A79">
            <w:pPr>
              <w:widowControl w:val="0"/>
              <w:adjustRightInd w:val="0"/>
              <w:jc w:val="both"/>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2.1.2.</w:t>
            </w:r>
          </w:p>
        </w:tc>
        <w:tc>
          <w:tcPr>
            <w:tcW w:w="4231" w:type="dxa"/>
            <w:tcBorders>
              <w:top w:val="single" w:sz="4" w:space="0" w:color="auto"/>
              <w:left w:val="single" w:sz="4" w:space="0" w:color="auto"/>
              <w:bottom w:val="single" w:sz="4" w:space="0" w:color="auto"/>
              <w:right w:val="single" w:sz="4" w:space="0" w:color="auto"/>
            </w:tcBorders>
            <w:hideMark/>
          </w:tcPr>
          <w:p w14:paraId="3A67739F" w14:textId="77777777" w:rsidR="00B14A79" w:rsidRPr="00B14A79" w:rsidRDefault="00B14A79">
            <w:pPr>
              <w:widowControl w:val="0"/>
              <w:adjustRightInd w:val="0"/>
              <w:jc w:val="both"/>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Subsīdijas, dotācijas un sociālie pabalsti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2DCB68EA" w14:textId="77777777" w:rsidR="00B14A79" w:rsidRPr="00B14A79" w:rsidRDefault="00B14A79">
            <w:pPr>
              <w:widowControl w:val="0"/>
              <w:adjustRightInd w:val="0"/>
              <w:jc w:val="center"/>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3 458</w:t>
            </w:r>
          </w:p>
        </w:tc>
        <w:tc>
          <w:tcPr>
            <w:tcW w:w="1703" w:type="dxa"/>
            <w:tcBorders>
              <w:top w:val="single" w:sz="4" w:space="0" w:color="auto"/>
              <w:left w:val="single" w:sz="4" w:space="0" w:color="auto"/>
              <w:bottom w:val="single" w:sz="4" w:space="0" w:color="auto"/>
              <w:right w:val="single" w:sz="4" w:space="0" w:color="auto"/>
            </w:tcBorders>
            <w:vAlign w:val="center"/>
            <w:hideMark/>
          </w:tcPr>
          <w:p w14:paraId="6F849DCA" w14:textId="77777777" w:rsidR="00B14A79" w:rsidRPr="00B14A79" w:rsidRDefault="00B14A79">
            <w:pPr>
              <w:widowControl w:val="0"/>
              <w:adjustRightInd w:val="0"/>
              <w:jc w:val="center"/>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0</w:t>
            </w:r>
          </w:p>
        </w:tc>
        <w:tc>
          <w:tcPr>
            <w:tcW w:w="1638" w:type="dxa"/>
            <w:tcBorders>
              <w:top w:val="single" w:sz="4" w:space="0" w:color="auto"/>
              <w:left w:val="single" w:sz="4" w:space="0" w:color="auto"/>
              <w:bottom w:val="single" w:sz="4" w:space="0" w:color="auto"/>
              <w:right w:val="single" w:sz="4" w:space="0" w:color="auto"/>
            </w:tcBorders>
            <w:vAlign w:val="center"/>
            <w:hideMark/>
          </w:tcPr>
          <w:p w14:paraId="4DA644D8" w14:textId="77777777" w:rsidR="00B14A79" w:rsidRPr="00B14A79" w:rsidRDefault="00B14A79">
            <w:pPr>
              <w:widowControl w:val="0"/>
              <w:adjustRightInd w:val="0"/>
              <w:jc w:val="center"/>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3 396</w:t>
            </w:r>
          </w:p>
        </w:tc>
      </w:tr>
      <w:tr w:rsidR="00B14A79" w14:paraId="38F3D9DD" w14:textId="77777777" w:rsidTr="00B14A79">
        <w:trPr>
          <w:trHeight w:val="274"/>
          <w:jc w:val="center"/>
        </w:trPr>
        <w:tc>
          <w:tcPr>
            <w:tcW w:w="937" w:type="dxa"/>
            <w:tcBorders>
              <w:top w:val="single" w:sz="4" w:space="0" w:color="auto"/>
              <w:left w:val="single" w:sz="4" w:space="0" w:color="auto"/>
              <w:bottom w:val="single" w:sz="4" w:space="0" w:color="auto"/>
              <w:right w:val="single" w:sz="4" w:space="0" w:color="auto"/>
            </w:tcBorders>
            <w:hideMark/>
          </w:tcPr>
          <w:p w14:paraId="259818BC" w14:textId="77777777" w:rsidR="00B14A79" w:rsidRPr="00B14A79" w:rsidRDefault="00B14A79">
            <w:pPr>
              <w:widowControl w:val="0"/>
              <w:adjustRightInd w:val="0"/>
              <w:jc w:val="both"/>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2.2.</w:t>
            </w:r>
          </w:p>
        </w:tc>
        <w:tc>
          <w:tcPr>
            <w:tcW w:w="4231" w:type="dxa"/>
            <w:tcBorders>
              <w:top w:val="single" w:sz="4" w:space="0" w:color="auto"/>
              <w:left w:val="single" w:sz="4" w:space="0" w:color="auto"/>
              <w:bottom w:val="single" w:sz="4" w:space="0" w:color="auto"/>
              <w:right w:val="single" w:sz="4" w:space="0" w:color="auto"/>
            </w:tcBorders>
            <w:hideMark/>
          </w:tcPr>
          <w:p w14:paraId="56F9A40F" w14:textId="77777777" w:rsidR="00B14A79" w:rsidRPr="00B14A79" w:rsidRDefault="00B14A79">
            <w:pPr>
              <w:widowControl w:val="0"/>
              <w:adjustRightInd w:val="0"/>
              <w:jc w:val="both"/>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Izdevumi kapitālieguldījumiem</w:t>
            </w:r>
          </w:p>
        </w:tc>
        <w:tc>
          <w:tcPr>
            <w:tcW w:w="1520" w:type="dxa"/>
            <w:tcBorders>
              <w:top w:val="single" w:sz="4" w:space="0" w:color="auto"/>
              <w:left w:val="single" w:sz="4" w:space="0" w:color="auto"/>
              <w:bottom w:val="single" w:sz="4" w:space="0" w:color="auto"/>
              <w:right w:val="single" w:sz="4" w:space="0" w:color="auto"/>
            </w:tcBorders>
            <w:vAlign w:val="center"/>
            <w:hideMark/>
          </w:tcPr>
          <w:p w14:paraId="4217C364" w14:textId="77777777" w:rsidR="00B14A79" w:rsidRPr="00B14A79" w:rsidRDefault="00B14A79">
            <w:pPr>
              <w:widowControl w:val="0"/>
              <w:adjustRightInd w:val="0"/>
              <w:jc w:val="center"/>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90 276</w:t>
            </w:r>
          </w:p>
        </w:tc>
        <w:tc>
          <w:tcPr>
            <w:tcW w:w="1703" w:type="dxa"/>
            <w:tcBorders>
              <w:top w:val="single" w:sz="4" w:space="0" w:color="auto"/>
              <w:left w:val="single" w:sz="4" w:space="0" w:color="auto"/>
              <w:bottom w:val="single" w:sz="4" w:space="0" w:color="auto"/>
              <w:right w:val="single" w:sz="4" w:space="0" w:color="auto"/>
            </w:tcBorders>
            <w:vAlign w:val="center"/>
            <w:hideMark/>
          </w:tcPr>
          <w:p w14:paraId="24AFBB68" w14:textId="77777777" w:rsidR="00B14A79" w:rsidRPr="00B14A79" w:rsidRDefault="00B14A79">
            <w:pPr>
              <w:widowControl w:val="0"/>
              <w:adjustRightInd w:val="0"/>
              <w:jc w:val="center"/>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296 280</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4B543BA" w14:textId="77777777" w:rsidR="00B14A79" w:rsidRPr="00B14A79" w:rsidRDefault="00B14A79">
            <w:pPr>
              <w:widowControl w:val="0"/>
              <w:adjustRightInd w:val="0"/>
              <w:jc w:val="center"/>
              <w:textAlignment w:val="baseline"/>
              <w:rPr>
                <w:rFonts w:ascii="Times New Roman" w:eastAsia="Times New Roman" w:hAnsi="Times New Roman" w:cs="Times New Roman"/>
                <w:sz w:val="24"/>
                <w:szCs w:val="24"/>
              </w:rPr>
            </w:pPr>
            <w:r w:rsidRPr="00B14A79">
              <w:rPr>
                <w:rFonts w:ascii="Times New Roman" w:eastAsia="Times New Roman" w:hAnsi="Times New Roman" w:cs="Times New Roman"/>
                <w:sz w:val="24"/>
                <w:szCs w:val="24"/>
              </w:rPr>
              <w:t>496 957</w:t>
            </w:r>
          </w:p>
        </w:tc>
      </w:tr>
    </w:tbl>
    <w:p w14:paraId="11E2FB88" w14:textId="1E739343" w:rsidR="00B14A79" w:rsidRPr="00EA77EE" w:rsidRDefault="0065307D" w:rsidP="00EA77EE">
      <w:pPr>
        <w:rPr>
          <w:rFonts w:ascii="Times New Roman" w:hAnsi="Times New Roman" w:cs="Times New Roman"/>
          <w:sz w:val="22"/>
          <w:szCs w:val="22"/>
        </w:rPr>
      </w:pPr>
      <w:r w:rsidRPr="00B41C47">
        <w:rPr>
          <w:rFonts w:ascii="Times New Roman" w:hAnsi="Times New Roman" w:cs="Times New Roman"/>
        </w:rPr>
        <w:tab/>
      </w:r>
      <w:bookmarkStart w:id="11" w:name="_Toc93569075"/>
    </w:p>
    <w:p w14:paraId="7D5D5F44" w14:textId="7EE1932E" w:rsidR="00EA77EE" w:rsidRPr="00EA77EE" w:rsidRDefault="00073368" w:rsidP="00EA77EE">
      <w:pPr>
        <w:pStyle w:val="Heading3"/>
      </w:pPr>
      <w:r w:rsidRPr="00B41C47">
        <w:t>2</w:t>
      </w:r>
      <w:r w:rsidR="00FF6057" w:rsidRPr="00B41C47">
        <w:t>.</w:t>
      </w:r>
      <w:r w:rsidR="008075B2">
        <w:t>1.1</w:t>
      </w:r>
      <w:r w:rsidR="00FF6057" w:rsidRPr="00E76BCF">
        <w:t>.</w:t>
      </w:r>
      <w:r w:rsidR="00B14A79">
        <w:t> D</w:t>
      </w:r>
      <w:r w:rsidR="00D0297A" w:rsidRPr="00E76BCF">
        <w:t>arbības stratēģijā plānotās budžeta programmu un apakšprogrammu ietvaros finansētās galvenās aktivitātes un to mērķi, plānotie darbības rezultāti, kā arī rezultātu izpildes analīze un valsts budžeta līdzekļu izlietojuma efektivitātes izv</w:t>
      </w:r>
      <w:r w:rsidR="006353EA" w:rsidRPr="00E76BCF">
        <w:t>ē</w:t>
      </w:r>
      <w:r w:rsidR="00D0297A" w:rsidRPr="00E76BCF">
        <w:t>rtējums</w:t>
      </w:r>
      <w:bookmarkEnd w:id="11"/>
    </w:p>
    <w:p w14:paraId="021CAAFE" w14:textId="77777777" w:rsidR="005E42A7" w:rsidRPr="00ED2157" w:rsidRDefault="00217396" w:rsidP="005E42A7">
      <w:pPr>
        <w:jc w:val="right"/>
        <w:rPr>
          <w:rFonts w:ascii="Times New Roman" w:eastAsia="Calibri" w:hAnsi="Times New Roman" w:cs="Times New Roman"/>
          <w:sz w:val="22"/>
          <w:szCs w:val="22"/>
        </w:rPr>
      </w:pPr>
      <w:r>
        <w:rPr>
          <w:rFonts w:ascii="Times New Roman" w:eastAsia="Calibri" w:hAnsi="Times New Roman" w:cs="Times New Roman"/>
          <w:sz w:val="22"/>
          <w:szCs w:val="22"/>
        </w:rPr>
        <w:t xml:space="preserve"> </w:t>
      </w:r>
      <w:r w:rsidR="005E42A7" w:rsidRPr="00B41C47">
        <w:rPr>
          <w:rFonts w:ascii="Times New Roman" w:eastAsia="Calibri" w:hAnsi="Times New Roman" w:cs="Times New Roman"/>
          <w:sz w:val="22"/>
          <w:szCs w:val="22"/>
        </w:rPr>
        <w:t>2.tabula</w:t>
      </w:r>
    </w:p>
    <w:tbl>
      <w:tblPr>
        <w:tblW w:w="10783" w:type="dxa"/>
        <w:tblInd w:w="-5" w:type="dxa"/>
        <w:tblLook w:val="04A0" w:firstRow="1" w:lastRow="0" w:firstColumn="1" w:lastColumn="0" w:noHBand="0" w:noVBand="1"/>
      </w:tblPr>
      <w:tblGrid>
        <w:gridCol w:w="576"/>
        <w:gridCol w:w="3022"/>
        <w:gridCol w:w="178"/>
        <w:gridCol w:w="1600"/>
        <w:gridCol w:w="1223"/>
        <w:gridCol w:w="1210"/>
        <w:gridCol w:w="1635"/>
        <w:gridCol w:w="1339"/>
      </w:tblGrid>
      <w:tr w:rsidR="005E42A7" w:rsidRPr="00D63AD6" w14:paraId="2CA4C56E" w14:textId="77777777" w:rsidTr="00A71A84">
        <w:trPr>
          <w:gridAfter w:val="1"/>
          <w:wAfter w:w="1339" w:type="dxa"/>
          <w:trHeight w:val="34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88C58"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Nr. p.k.</w:t>
            </w:r>
          </w:p>
        </w:tc>
        <w:tc>
          <w:tcPr>
            <w:tcW w:w="3022" w:type="dxa"/>
            <w:tcBorders>
              <w:top w:val="single" w:sz="4" w:space="0" w:color="auto"/>
              <w:left w:val="nil"/>
              <w:bottom w:val="single" w:sz="4" w:space="0" w:color="auto"/>
              <w:right w:val="single" w:sz="4" w:space="0" w:color="auto"/>
            </w:tcBorders>
            <w:shd w:val="clear" w:color="auto" w:fill="auto"/>
            <w:vAlign w:val="center"/>
            <w:hideMark/>
          </w:tcPr>
          <w:p w14:paraId="2E8CDD0B"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 </w:t>
            </w:r>
          </w:p>
        </w:tc>
        <w:tc>
          <w:tcPr>
            <w:tcW w:w="4211" w:type="dxa"/>
            <w:gridSpan w:val="4"/>
            <w:tcBorders>
              <w:top w:val="single" w:sz="4" w:space="0" w:color="auto"/>
              <w:left w:val="nil"/>
              <w:bottom w:val="single" w:sz="4" w:space="0" w:color="auto"/>
              <w:right w:val="single" w:sz="4" w:space="0" w:color="auto"/>
            </w:tcBorders>
            <w:shd w:val="clear" w:color="auto" w:fill="auto"/>
            <w:vAlign w:val="center"/>
            <w:hideMark/>
          </w:tcPr>
          <w:p w14:paraId="6D08CE01" w14:textId="77777777" w:rsidR="005E42A7" w:rsidRPr="00D63AD6" w:rsidRDefault="005E42A7" w:rsidP="005E42A7">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 xml:space="preserve">Izdevumi, </w:t>
            </w:r>
            <w:r w:rsidRPr="00D63AD6">
              <w:rPr>
                <w:rFonts w:ascii="Times New Roman" w:eastAsia="Times New Roman" w:hAnsi="Times New Roman" w:cs="Times New Roman"/>
                <w:i/>
                <w:iCs/>
                <w:color w:val="000000"/>
                <w:sz w:val="24"/>
                <w:szCs w:val="24"/>
                <w:lang w:eastAsia="lv-LV"/>
              </w:rPr>
              <w:t>euro</w:t>
            </w:r>
          </w:p>
        </w:tc>
        <w:tc>
          <w:tcPr>
            <w:tcW w:w="1635" w:type="dxa"/>
            <w:tcBorders>
              <w:top w:val="single" w:sz="4" w:space="0" w:color="auto"/>
              <w:left w:val="nil"/>
              <w:bottom w:val="single" w:sz="4" w:space="0" w:color="auto"/>
              <w:right w:val="single" w:sz="4" w:space="0" w:color="auto"/>
            </w:tcBorders>
            <w:shd w:val="clear" w:color="auto" w:fill="auto"/>
            <w:noWrap/>
            <w:vAlign w:val="bottom"/>
            <w:hideMark/>
          </w:tcPr>
          <w:p w14:paraId="05D3E27F" w14:textId="77777777" w:rsidR="005E42A7" w:rsidRPr="00D63AD6" w:rsidRDefault="005E42A7" w:rsidP="005E42A7">
            <w:pP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 </w:t>
            </w:r>
          </w:p>
        </w:tc>
      </w:tr>
      <w:tr w:rsidR="000162E8" w:rsidRPr="00D63AD6" w14:paraId="7FA73EE4" w14:textId="77777777" w:rsidTr="000162E8">
        <w:trPr>
          <w:gridAfter w:val="1"/>
          <w:wAfter w:w="1339" w:type="dxa"/>
          <w:trHeight w:val="348"/>
        </w:trPr>
        <w:tc>
          <w:tcPr>
            <w:tcW w:w="5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836D5A4" w14:textId="1BDE7683" w:rsidR="000162E8" w:rsidRPr="00D63AD6" w:rsidRDefault="000162E8" w:rsidP="000162E8">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p>
        </w:tc>
        <w:tc>
          <w:tcPr>
            <w:tcW w:w="3022" w:type="dxa"/>
            <w:tcBorders>
              <w:top w:val="nil"/>
              <w:left w:val="nil"/>
              <w:bottom w:val="single" w:sz="4" w:space="0" w:color="auto"/>
              <w:right w:val="single" w:sz="4" w:space="0" w:color="auto"/>
            </w:tcBorders>
            <w:shd w:val="clear" w:color="auto" w:fill="D0CECE" w:themeFill="background2" w:themeFillShade="E6"/>
            <w:vAlign w:val="center"/>
            <w:hideMark/>
          </w:tcPr>
          <w:p w14:paraId="7AAED5C2" w14:textId="0EF8153B" w:rsidR="000162E8" w:rsidRPr="000162E8" w:rsidRDefault="000162E8" w:rsidP="000162E8">
            <w:pPr>
              <w:jc w:val="both"/>
              <w:rPr>
                <w:rFonts w:ascii="Times New Roman" w:eastAsia="Times New Roman" w:hAnsi="Times New Roman" w:cs="Times New Roman"/>
                <w:color w:val="000000"/>
                <w:sz w:val="24"/>
                <w:szCs w:val="24"/>
                <w:lang w:eastAsia="lv-LV"/>
              </w:rPr>
            </w:pPr>
            <w:r w:rsidRPr="000162E8">
              <w:rPr>
                <w:rFonts w:ascii="Times New Roman" w:eastAsia="Times New Roman" w:hAnsi="Times New Roman" w:cs="Times New Roman"/>
                <w:b/>
                <w:bCs/>
                <w:color w:val="000000"/>
                <w:sz w:val="24"/>
                <w:szCs w:val="24"/>
                <w:lang w:eastAsia="lv-LV"/>
              </w:rPr>
              <w:t>Izmeklētāju apmācības centra izveide Valsts policijas koledžā</w:t>
            </w:r>
          </w:p>
        </w:tc>
        <w:tc>
          <w:tcPr>
            <w:tcW w:w="1778"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04B63DF" w14:textId="35E850EA" w:rsidR="000162E8" w:rsidRPr="000162E8" w:rsidRDefault="000162E8" w:rsidP="000162E8">
            <w:pPr>
              <w:jc w:val="center"/>
              <w:rPr>
                <w:rFonts w:ascii="Times New Roman" w:eastAsia="Times New Roman" w:hAnsi="Times New Roman" w:cs="Times New Roman"/>
                <w:color w:val="000000"/>
                <w:sz w:val="24"/>
                <w:szCs w:val="24"/>
                <w:lang w:eastAsia="lv-LV"/>
              </w:rPr>
            </w:pPr>
            <w:r w:rsidRPr="000162E8">
              <w:rPr>
                <w:rFonts w:ascii="Times New Roman" w:eastAsia="Times New Roman" w:hAnsi="Times New Roman" w:cs="Times New Roman"/>
                <w:color w:val="000000"/>
                <w:sz w:val="24"/>
                <w:szCs w:val="24"/>
                <w:lang w:eastAsia="lv-LV"/>
              </w:rPr>
              <w:t>2020.gadā</w:t>
            </w:r>
          </w:p>
        </w:tc>
        <w:tc>
          <w:tcPr>
            <w:tcW w:w="1223" w:type="dxa"/>
            <w:tcBorders>
              <w:top w:val="nil"/>
              <w:left w:val="nil"/>
              <w:bottom w:val="single" w:sz="4" w:space="0" w:color="auto"/>
              <w:right w:val="single" w:sz="4" w:space="0" w:color="auto"/>
            </w:tcBorders>
            <w:shd w:val="clear" w:color="auto" w:fill="D0CECE" w:themeFill="background2" w:themeFillShade="E6"/>
            <w:vAlign w:val="center"/>
            <w:hideMark/>
          </w:tcPr>
          <w:p w14:paraId="0743272D" w14:textId="1E5DCD4B" w:rsidR="000162E8" w:rsidRPr="000162E8" w:rsidRDefault="000162E8" w:rsidP="000162E8">
            <w:pPr>
              <w:jc w:val="center"/>
              <w:rPr>
                <w:rFonts w:ascii="Times New Roman" w:eastAsia="Times New Roman" w:hAnsi="Times New Roman" w:cs="Times New Roman"/>
                <w:color w:val="000000"/>
                <w:sz w:val="24"/>
                <w:szCs w:val="24"/>
                <w:lang w:eastAsia="lv-LV"/>
              </w:rPr>
            </w:pPr>
            <w:r w:rsidRPr="000162E8">
              <w:rPr>
                <w:rFonts w:ascii="Times New Roman" w:eastAsia="Times New Roman" w:hAnsi="Times New Roman" w:cs="Times New Roman"/>
                <w:color w:val="000000"/>
                <w:sz w:val="24"/>
                <w:szCs w:val="24"/>
                <w:lang w:eastAsia="lv-LV"/>
              </w:rPr>
              <w:t>2021.gadā</w:t>
            </w:r>
          </w:p>
        </w:tc>
        <w:tc>
          <w:tcPr>
            <w:tcW w:w="1210" w:type="dxa"/>
            <w:tcBorders>
              <w:top w:val="nil"/>
              <w:left w:val="nil"/>
              <w:bottom w:val="single" w:sz="4" w:space="0" w:color="auto"/>
              <w:right w:val="single" w:sz="4" w:space="0" w:color="auto"/>
            </w:tcBorders>
            <w:shd w:val="clear" w:color="auto" w:fill="D0CECE" w:themeFill="background2" w:themeFillShade="E6"/>
            <w:vAlign w:val="center"/>
            <w:hideMark/>
          </w:tcPr>
          <w:p w14:paraId="36428F90" w14:textId="0B431257" w:rsidR="000162E8" w:rsidRPr="000162E8" w:rsidRDefault="000162E8" w:rsidP="000162E8">
            <w:pPr>
              <w:jc w:val="center"/>
              <w:rPr>
                <w:rFonts w:ascii="Times New Roman" w:eastAsia="Times New Roman" w:hAnsi="Times New Roman" w:cs="Times New Roman"/>
                <w:color w:val="000000"/>
                <w:sz w:val="24"/>
                <w:szCs w:val="24"/>
                <w:lang w:eastAsia="lv-LV"/>
              </w:rPr>
            </w:pPr>
            <w:r w:rsidRPr="000162E8">
              <w:rPr>
                <w:rFonts w:ascii="Times New Roman" w:eastAsia="Times New Roman" w:hAnsi="Times New Roman" w:cs="Times New Roman"/>
                <w:color w:val="000000"/>
                <w:sz w:val="24"/>
                <w:szCs w:val="24"/>
                <w:lang w:eastAsia="lv-LV"/>
              </w:rPr>
              <w:t>2022.gadā</w:t>
            </w:r>
          </w:p>
        </w:tc>
        <w:tc>
          <w:tcPr>
            <w:tcW w:w="1635" w:type="dxa"/>
            <w:tcBorders>
              <w:top w:val="nil"/>
              <w:left w:val="nil"/>
              <w:bottom w:val="single" w:sz="4" w:space="0" w:color="auto"/>
              <w:right w:val="single" w:sz="4" w:space="0" w:color="auto"/>
            </w:tcBorders>
            <w:shd w:val="clear" w:color="auto" w:fill="D0CECE" w:themeFill="background2" w:themeFillShade="E6"/>
            <w:vAlign w:val="center"/>
            <w:hideMark/>
          </w:tcPr>
          <w:p w14:paraId="328A5337" w14:textId="0F95E05D" w:rsidR="000162E8" w:rsidRPr="000162E8" w:rsidRDefault="000162E8" w:rsidP="000162E8">
            <w:pPr>
              <w:jc w:val="center"/>
              <w:rPr>
                <w:rFonts w:ascii="Times New Roman" w:eastAsia="Times New Roman" w:hAnsi="Times New Roman" w:cs="Times New Roman"/>
                <w:color w:val="000000"/>
                <w:sz w:val="24"/>
                <w:szCs w:val="24"/>
                <w:lang w:eastAsia="lv-LV"/>
              </w:rPr>
            </w:pPr>
            <w:r w:rsidRPr="000162E8">
              <w:rPr>
                <w:rFonts w:ascii="Times New Roman" w:eastAsia="Times New Roman" w:hAnsi="Times New Roman" w:cs="Times New Roman"/>
                <w:color w:val="000000"/>
                <w:sz w:val="24"/>
                <w:szCs w:val="24"/>
                <w:lang w:eastAsia="lv-LV"/>
              </w:rPr>
              <w:t>2023.gadā</w:t>
            </w:r>
          </w:p>
        </w:tc>
      </w:tr>
      <w:tr w:rsidR="000162E8" w:rsidRPr="00D63AD6" w14:paraId="21FF3204" w14:textId="77777777" w:rsidTr="000162E8">
        <w:trPr>
          <w:gridAfter w:val="1"/>
          <w:wAfter w:w="1339" w:type="dxa"/>
          <w:trHeight w:val="34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FCB30" w14:textId="77777777" w:rsidR="000162E8" w:rsidRPr="00D63AD6" w:rsidRDefault="000162E8" w:rsidP="000162E8">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 </w:t>
            </w:r>
          </w:p>
        </w:tc>
        <w:tc>
          <w:tcPr>
            <w:tcW w:w="3022" w:type="dxa"/>
            <w:tcBorders>
              <w:top w:val="nil"/>
              <w:left w:val="nil"/>
              <w:bottom w:val="single" w:sz="4" w:space="0" w:color="auto"/>
              <w:right w:val="single" w:sz="4" w:space="0" w:color="auto"/>
            </w:tcBorders>
            <w:shd w:val="clear" w:color="auto" w:fill="auto"/>
            <w:vAlign w:val="center"/>
            <w:hideMark/>
          </w:tcPr>
          <w:p w14:paraId="6252B06D" w14:textId="77777777" w:rsidR="000162E8" w:rsidRPr="00D63AD6" w:rsidRDefault="000162E8" w:rsidP="000162E8">
            <w:pP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Piešķirtais finansējums</w:t>
            </w:r>
          </w:p>
        </w:tc>
        <w:tc>
          <w:tcPr>
            <w:tcW w:w="1778" w:type="dxa"/>
            <w:gridSpan w:val="2"/>
            <w:tcBorders>
              <w:top w:val="single" w:sz="4" w:space="0" w:color="auto"/>
              <w:left w:val="nil"/>
              <w:bottom w:val="single" w:sz="4" w:space="0" w:color="auto"/>
              <w:right w:val="single" w:sz="4" w:space="0" w:color="auto"/>
            </w:tcBorders>
            <w:shd w:val="clear" w:color="auto" w:fill="auto"/>
            <w:vAlign w:val="center"/>
            <w:hideMark/>
          </w:tcPr>
          <w:p w14:paraId="19472416" w14:textId="43E8AF39" w:rsidR="000162E8" w:rsidRPr="00D63AD6" w:rsidRDefault="000162E8" w:rsidP="000162E8">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0"/>
                <w:szCs w:val="20"/>
                <w:lang w:eastAsia="lv-LV"/>
              </w:rPr>
              <w:t>x</w:t>
            </w:r>
          </w:p>
        </w:tc>
        <w:tc>
          <w:tcPr>
            <w:tcW w:w="1223" w:type="dxa"/>
            <w:tcBorders>
              <w:top w:val="nil"/>
              <w:left w:val="nil"/>
              <w:bottom w:val="single" w:sz="4" w:space="0" w:color="auto"/>
              <w:right w:val="single" w:sz="4" w:space="0" w:color="auto"/>
            </w:tcBorders>
            <w:shd w:val="clear" w:color="auto" w:fill="auto"/>
            <w:vAlign w:val="center"/>
            <w:hideMark/>
          </w:tcPr>
          <w:p w14:paraId="59401557" w14:textId="4AA66767" w:rsidR="000162E8" w:rsidRPr="00D63AD6" w:rsidRDefault="000162E8" w:rsidP="000162E8">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0"/>
                <w:szCs w:val="20"/>
                <w:lang w:eastAsia="lv-LV"/>
              </w:rPr>
              <w:t>x</w:t>
            </w:r>
          </w:p>
        </w:tc>
        <w:tc>
          <w:tcPr>
            <w:tcW w:w="1210" w:type="dxa"/>
            <w:tcBorders>
              <w:top w:val="nil"/>
              <w:left w:val="nil"/>
              <w:bottom w:val="single" w:sz="4" w:space="0" w:color="auto"/>
              <w:right w:val="single" w:sz="4" w:space="0" w:color="auto"/>
            </w:tcBorders>
            <w:shd w:val="clear" w:color="auto" w:fill="auto"/>
            <w:vAlign w:val="center"/>
          </w:tcPr>
          <w:p w14:paraId="0A7F9109" w14:textId="7635C189" w:rsidR="000162E8" w:rsidRPr="00D63AD6" w:rsidRDefault="000162E8" w:rsidP="000162E8">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0"/>
                <w:szCs w:val="20"/>
                <w:lang w:eastAsia="lv-LV"/>
              </w:rPr>
              <w:t>1 120 158</w:t>
            </w:r>
          </w:p>
        </w:tc>
        <w:tc>
          <w:tcPr>
            <w:tcW w:w="1635" w:type="dxa"/>
            <w:tcBorders>
              <w:top w:val="nil"/>
              <w:left w:val="nil"/>
              <w:bottom w:val="single" w:sz="4" w:space="0" w:color="auto"/>
              <w:right w:val="single" w:sz="4" w:space="0" w:color="auto"/>
            </w:tcBorders>
            <w:shd w:val="clear" w:color="auto" w:fill="auto"/>
            <w:vAlign w:val="center"/>
            <w:hideMark/>
          </w:tcPr>
          <w:p w14:paraId="5AEBC55C" w14:textId="6C7B1477" w:rsidR="000162E8" w:rsidRPr="00D63AD6" w:rsidRDefault="000162E8" w:rsidP="000162E8">
            <w:pPr>
              <w:jc w:val="center"/>
              <w:rPr>
                <w:rFonts w:ascii="Times New Roman" w:eastAsia="Times New Roman" w:hAnsi="Times New Roman" w:cs="Times New Roman"/>
                <w:color w:val="000000"/>
                <w:sz w:val="24"/>
                <w:szCs w:val="24"/>
                <w:lang w:eastAsia="lv-LV"/>
              </w:rPr>
            </w:pPr>
            <w:r w:rsidRPr="00153E07">
              <w:rPr>
                <w:rFonts w:ascii="Times New Roman" w:eastAsia="Times New Roman" w:hAnsi="Times New Roman" w:cs="Times New Roman"/>
                <w:sz w:val="20"/>
                <w:szCs w:val="20"/>
                <w:lang w:eastAsia="lv-LV"/>
              </w:rPr>
              <w:t>801 256</w:t>
            </w:r>
          </w:p>
        </w:tc>
      </w:tr>
      <w:tr w:rsidR="000162E8" w:rsidRPr="00D63AD6" w14:paraId="75A9E035" w14:textId="77777777" w:rsidTr="000162E8">
        <w:trPr>
          <w:gridAfter w:val="1"/>
          <w:wAfter w:w="1339" w:type="dxa"/>
          <w:trHeight w:val="34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E83E4" w14:textId="77777777" w:rsidR="000162E8" w:rsidRPr="00D63AD6" w:rsidRDefault="000162E8" w:rsidP="000162E8">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 </w:t>
            </w:r>
          </w:p>
        </w:tc>
        <w:tc>
          <w:tcPr>
            <w:tcW w:w="3022" w:type="dxa"/>
            <w:tcBorders>
              <w:top w:val="nil"/>
              <w:left w:val="nil"/>
              <w:bottom w:val="single" w:sz="4" w:space="0" w:color="auto"/>
              <w:right w:val="single" w:sz="4" w:space="0" w:color="auto"/>
            </w:tcBorders>
            <w:shd w:val="clear" w:color="auto" w:fill="auto"/>
            <w:vAlign w:val="center"/>
            <w:hideMark/>
          </w:tcPr>
          <w:p w14:paraId="5186A3C2" w14:textId="77777777" w:rsidR="000162E8" w:rsidRPr="00D63AD6" w:rsidRDefault="000162E8" w:rsidP="000162E8">
            <w:pP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Izpilde</w:t>
            </w:r>
          </w:p>
        </w:tc>
        <w:tc>
          <w:tcPr>
            <w:tcW w:w="1778" w:type="dxa"/>
            <w:gridSpan w:val="2"/>
            <w:tcBorders>
              <w:top w:val="single" w:sz="4" w:space="0" w:color="auto"/>
              <w:left w:val="nil"/>
              <w:bottom w:val="single" w:sz="4" w:space="0" w:color="auto"/>
              <w:right w:val="single" w:sz="4" w:space="0" w:color="auto"/>
            </w:tcBorders>
            <w:shd w:val="clear" w:color="auto" w:fill="auto"/>
            <w:vAlign w:val="center"/>
            <w:hideMark/>
          </w:tcPr>
          <w:p w14:paraId="354532D4" w14:textId="7B5916E7" w:rsidR="000162E8" w:rsidRPr="00D63AD6" w:rsidRDefault="000162E8" w:rsidP="000162E8">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0"/>
                <w:szCs w:val="20"/>
                <w:lang w:eastAsia="lv-LV"/>
              </w:rPr>
              <w:t>x</w:t>
            </w:r>
          </w:p>
        </w:tc>
        <w:tc>
          <w:tcPr>
            <w:tcW w:w="1223" w:type="dxa"/>
            <w:tcBorders>
              <w:top w:val="nil"/>
              <w:left w:val="nil"/>
              <w:bottom w:val="single" w:sz="4" w:space="0" w:color="auto"/>
              <w:right w:val="single" w:sz="4" w:space="0" w:color="auto"/>
            </w:tcBorders>
            <w:shd w:val="clear" w:color="auto" w:fill="auto"/>
            <w:vAlign w:val="center"/>
            <w:hideMark/>
          </w:tcPr>
          <w:p w14:paraId="3ABBB154" w14:textId="15B73AF0" w:rsidR="000162E8" w:rsidRPr="00D63AD6" w:rsidRDefault="000162E8" w:rsidP="000162E8">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0"/>
                <w:szCs w:val="20"/>
                <w:lang w:eastAsia="lv-LV"/>
              </w:rPr>
              <w:t>x</w:t>
            </w:r>
          </w:p>
        </w:tc>
        <w:tc>
          <w:tcPr>
            <w:tcW w:w="1210" w:type="dxa"/>
            <w:tcBorders>
              <w:top w:val="nil"/>
              <w:left w:val="nil"/>
              <w:bottom w:val="single" w:sz="4" w:space="0" w:color="auto"/>
              <w:right w:val="single" w:sz="4" w:space="0" w:color="auto"/>
            </w:tcBorders>
            <w:shd w:val="clear" w:color="auto" w:fill="auto"/>
            <w:vAlign w:val="center"/>
          </w:tcPr>
          <w:p w14:paraId="4D8EB3D7" w14:textId="511A10C3" w:rsidR="000162E8" w:rsidRPr="00D63AD6" w:rsidRDefault="000162E8" w:rsidP="000162E8">
            <w:pPr>
              <w:jc w:val="center"/>
              <w:rPr>
                <w:rFonts w:ascii="Times New Roman" w:eastAsia="Times New Roman" w:hAnsi="Times New Roman" w:cs="Times New Roman"/>
                <w:color w:val="000000"/>
                <w:sz w:val="24"/>
                <w:szCs w:val="24"/>
                <w:lang w:eastAsia="lv-LV"/>
              </w:rPr>
            </w:pPr>
            <w:r w:rsidRPr="00153E07">
              <w:rPr>
                <w:rFonts w:ascii="Times New Roman" w:eastAsia="Times New Roman" w:hAnsi="Times New Roman" w:cs="Times New Roman"/>
                <w:sz w:val="20"/>
                <w:szCs w:val="20"/>
                <w:lang w:eastAsia="lv-LV"/>
              </w:rPr>
              <w:t>477 816</w:t>
            </w:r>
          </w:p>
        </w:tc>
        <w:tc>
          <w:tcPr>
            <w:tcW w:w="1635" w:type="dxa"/>
            <w:tcBorders>
              <w:top w:val="nil"/>
              <w:left w:val="nil"/>
              <w:bottom w:val="single" w:sz="4" w:space="0" w:color="auto"/>
              <w:right w:val="single" w:sz="4" w:space="0" w:color="auto"/>
            </w:tcBorders>
            <w:shd w:val="clear" w:color="auto" w:fill="auto"/>
            <w:vAlign w:val="center"/>
            <w:hideMark/>
          </w:tcPr>
          <w:p w14:paraId="76960E27" w14:textId="12A1678D" w:rsidR="000162E8" w:rsidRPr="00D63AD6" w:rsidRDefault="000162E8" w:rsidP="000162E8">
            <w:pPr>
              <w:jc w:val="center"/>
              <w:rPr>
                <w:rFonts w:ascii="Times New Roman" w:eastAsia="Times New Roman" w:hAnsi="Times New Roman" w:cs="Times New Roman"/>
                <w:color w:val="000000"/>
                <w:sz w:val="24"/>
                <w:szCs w:val="24"/>
                <w:lang w:eastAsia="lv-LV"/>
              </w:rPr>
            </w:pPr>
            <w:r w:rsidRPr="00153E07">
              <w:rPr>
                <w:rFonts w:ascii="Times New Roman" w:eastAsia="Times New Roman" w:hAnsi="Times New Roman" w:cs="Times New Roman"/>
                <w:sz w:val="20"/>
                <w:szCs w:val="20"/>
                <w:lang w:eastAsia="lv-LV"/>
              </w:rPr>
              <w:t>x</w:t>
            </w:r>
          </w:p>
        </w:tc>
      </w:tr>
      <w:tr w:rsidR="005E42A7" w:rsidRPr="00D63AD6" w14:paraId="77276AF1" w14:textId="77777777" w:rsidTr="000162E8">
        <w:trPr>
          <w:gridAfter w:val="1"/>
          <w:wAfter w:w="1339" w:type="dxa"/>
          <w:trHeight w:val="348"/>
        </w:trPr>
        <w:tc>
          <w:tcPr>
            <w:tcW w:w="944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10B3CC7" w14:textId="6E89D0B5" w:rsidR="005E42A7" w:rsidRPr="00D63AD6" w:rsidRDefault="005E42A7" w:rsidP="00B14A79">
            <w:pPr>
              <w:rPr>
                <w:rFonts w:ascii="Times New Roman" w:eastAsia="Times New Roman" w:hAnsi="Times New Roman" w:cs="Times New Roman"/>
                <w:color w:val="FF0000"/>
                <w:sz w:val="24"/>
                <w:szCs w:val="24"/>
                <w:lang w:eastAsia="lv-LV"/>
              </w:rPr>
            </w:pPr>
            <w:r w:rsidRPr="00D63AD6">
              <w:rPr>
                <w:rFonts w:ascii="Times New Roman" w:eastAsia="Times New Roman" w:hAnsi="Times New Roman" w:cs="Times New Roman"/>
                <w:color w:val="FF0000"/>
                <w:sz w:val="24"/>
                <w:szCs w:val="24"/>
                <w:lang w:eastAsia="lv-LV"/>
              </w:rPr>
              <w:t xml:space="preserve">       </w:t>
            </w:r>
            <w:r w:rsidRPr="00D63AD6">
              <w:rPr>
                <w:rFonts w:ascii="Times New Roman" w:eastAsia="Times New Roman" w:hAnsi="Times New Roman" w:cs="Times New Roman"/>
                <w:color w:val="000000"/>
                <w:sz w:val="24"/>
                <w:szCs w:val="24"/>
                <w:lang w:eastAsia="lv-LV"/>
              </w:rPr>
              <w:t>Pārskata gadā pilnā apmērā tika apgūti piešķirtie finanšu līdzekļi.</w:t>
            </w:r>
          </w:p>
        </w:tc>
      </w:tr>
      <w:tr w:rsidR="005E42A7" w:rsidRPr="00D63AD6" w14:paraId="5761C051" w14:textId="77777777" w:rsidTr="000162E8">
        <w:trPr>
          <w:gridAfter w:val="1"/>
          <w:wAfter w:w="1339" w:type="dxa"/>
          <w:trHeight w:val="1120"/>
        </w:trPr>
        <w:tc>
          <w:tcPr>
            <w:tcW w:w="944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EB1B42F" w14:textId="074BAFB7" w:rsidR="000162E8" w:rsidRPr="000162E8" w:rsidRDefault="000162E8" w:rsidP="008075B2">
            <w:pPr>
              <w:jc w:val="both"/>
              <w:rPr>
                <w:rFonts w:ascii="Times New Roman" w:eastAsia="Times New Roman" w:hAnsi="Times New Roman" w:cs="Times New Roman"/>
                <w:sz w:val="24"/>
                <w:szCs w:val="24"/>
                <w:lang w:eastAsia="lv-LV"/>
              </w:rPr>
            </w:pPr>
            <w:r w:rsidRPr="000162E8">
              <w:rPr>
                <w:rFonts w:ascii="Times New Roman" w:eastAsia="Times New Roman" w:hAnsi="Times New Roman" w:cs="Times New Roman"/>
                <w:sz w:val="24"/>
                <w:szCs w:val="24"/>
                <w:lang w:eastAsia="lv-LV"/>
              </w:rPr>
              <w:t>Izmeklētāju mācību centrā piesaistīti viespedagoģi, kuru pamata darba vieta ir specializētajās nozarēs, līdz 2022.gada 31.decembrim tie veica 23 amatpersonu apmācība pieaugušo neformālās izglītības programmā "Pirmstiesas kriminālprocesa īpatnības paātrinātajā procesā", 57 amatpersonu apmācība pieaugušo neformālās izglītības programmā "Mantisko jautājumu risinājuma nodrošināšana kriminālprocesā, kas uzsākts par krāpšanu un noziedzīgi iegūtu līdzekļu legalizēšanu", organizēts seminārs "Atsevišķu noziedzīgu nodarījumu pret nepilngadīgā tikumību un dzimumneaizskaramību: prakse un aktualitātes, problemātika" 18 V</w:t>
            </w:r>
            <w:r w:rsidR="00B358E6">
              <w:rPr>
                <w:rFonts w:ascii="Times New Roman" w:eastAsia="Times New Roman" w:hAnsi="Times New Roman" w:cs="Times New Roman"/>
                <w:sz w:val="24"/>
                <w:szCs w:val="24"/>
                <w:lang w:eastAsia="lv-LV"/>
              </w:rPr>
              <w:t>P</w:t>
            </w:r>
            <w:r w:rsidRPr="000162E8">
              <w:rPr>
                <w:rFonts w:ascii="Times New Roman" w:eastAsia="Times New Roman" w:hAnsi="Times New Roman" w:cs="Times New Roman"/>
                <w:sz w:val="24"/>
                <w:szCs w:val="24"/>
                <w:lang w:eastAsia="lv-LV"/>
              </w:rPr>
              <w:t xml:space="preserve"> amatpersonām, 36 amatpersonu apmācība pieaugušo neformālās izglītības programmā </w:t>
            </w:r>
            <w:r w:rsidR="00A03C6A">
              <w:rPr>
                <w:rFonts w:ascii="Times New Roman" w:eastAsia="Times New Roman" w:hAnsi="Times New Roman" w:cs="Times New Roman"/>
                <w:sz w:val="24"/>
                <w:szCs w:val="24"/>
                <w:lang w:eastAsia="lv-LV"/>
              </w:rPr>
              <w:t>"</w:t>
            </w:r>
            <w:r w:rsidRPr="000162E8">
              <w:rPr>
                <w:rFonts w:ascii="Times New Roman" w:eastAsia="Times New Roman" w:hAnsi="Times New Roman" w:cs="Times New Roman"/>
                <w:sz w:val="24"/>
                <w:szCs w:val="24"/>
                <w:lang w:eastAsia="lv-LV"/>
              </w:rPr>
              <w:t xml:space="preserve">Policijas </w:t>
            </w:r>
            <w:r w:rsidRPr="000162E8">
              <w:rPr>
                <w:rFonts w:ascii="Times New Roman" w:eastAsia="Times New Roman" w:hAnsi="Times New Roman" w:cs="Times New Roman"/>
                <w:sz w:val="24"/>
                <w:szCs w:val="24"/>
                <w:lang w:eastAsia="lv-LV"/>
              </w:rPr>
              <w:lastRenderedPageBreak/>
              <w:t>darbinieku rīcības psiholoģiskie un tiesiskie aspekti seksuālās vardarbības gadījumos</w:t>
            </w:r>
            <w:r w:rsidR="00A03C6A">
              <w:rPr>
                <w:rFonts w:ascii="Times New Roman" w:eastAsia="Times New Roman" w:hAnsi="Times New Roman" w:cs="Times New Roman"/>
                <w:sz w:val="24"/>
                <w:szCs w:val="24"/>
                <w:lang w:eastAsia="lv-LV"/>
              </w:rPr>
              <w:t>"</w:t>
            </w:r>
            <w:r w:rsidRPr="000162E8">
              <w:rPr>
                <w:rFonts w:ascii="Times New Roman" w:eastAsia="Times New Roman" w:hAnsi="Times New Roman" w:cs="Times New Roman"/>
                <w:sz w:val="24"/>
                <w:szCs w:val="24"/>
                <w:lang w:eastAsia="lv-LV"/>
              </w:rPr>
              <w:t xml:space="preserve">, 40 amatpersonu apmācība pieaugušo neformālās izglītības programmā </w:t>
            </w:r>
            <w:r w:rsidR="00A03C6A">
              <w:rPr>
                <w:rFonts w:ascii="Times New Roman" w:eastAsia="Times New Roman" w:hAnsi="Times New Roman" w:cs="Times New Roman"/>
                <w:sz w:val="24"/>
                <w:szCs w:val="24"/>
                <w:lang w:eastAsia="lv-LV"/>
              </w:rPr>
              <w:t>"</w:t>
            </w:r>
            <w:r w:rsidRPr="000162E8">
              <w:rPr>
                <w:rFonts w:ascii="Times New Roman" w:eastAsia="Times New Roman" w:hAnsi="Times New Roman" w:cs="Times New Roman"/>
                <w:sz w:val="24"/>
                <w:szCs w:val="24"/>
                <w:lang w:eastAsia="lv-LV"/>
              </w:rPr>
              <w:t>Noziedzīgu nodarījumu izmeklēšana narkotisko, psihotropo vielu un to prekursoru nelikumīgas aprites jomā saistībā ar noziedzīgi iegūtu līdzekļu legalizāciju</w:t>
            </w:r>
            <w:r w:rsidR="00A03C6A">
              <w:rPr>
                <w:rFonts w:ascii="Times New Roman" w:eastAsia="Times New Roman" w:hAnsi="Times New Roman" w:cs="Times New Roman"/>
                <w:sz w:val="24"/>
                <w:szCs w:val="24"/>
                <w:lang w:eastAsia="lv-LV"/>
              </w:rPr>
              <w:t>"</w:t>
            </w:r>
            <w:r w:rsidRPr="000162E8">
              <w:rPr>
                <w:rFonts w:ascii="Times New Roman" w:eastAsia="Times New Roman" w:hAnsi="Times New Roman" w:cs="Times New Roman"/>
                <w:sz w:val="24"/>
                <w:szCs w:val="24"/>
                <w:lang w:eastAsia="lv-LV"/>
              </w:rPr>
              <w:t xml:space="preserve">, 65 VP amatpersonu apmācība pieaugušo neformālās izglītības programmā </w:t>
            </w:r>
            <w:r w:rsidR="00A03C6A">
              <w:rPr>
                <w:rFonts w:ascii="Times New Roman" w:eastAsia="Times New Roman" w:hAnsi="Times New Roman" w:cs="Times New Roman"/>
                <w:sz w:val="24"/>
                <w:szCs w:val="24"/>
                <w:lang w:eastAsia="lv-LV"/>
              </w:rPr>
              <w:t>"</w:t>
            </w:r>
            <w:r w:rsidRPr="000162E8">
              <w:rPr>
                <w:rFonts w:ascii="Times New Roman" w:eastAsia="Times New Roman" w:hAnsi="Times New Roman" w:cs="Times New Roman"/>
                <w:sz w:val="24"/>
                <w:szCs w:val="24"/>
                <w:lang w:eastAsia="lv-LV"/>
              </w:rPr>
              <w:t>Operatīvā analīze</w:t>
            </w:r>
            <w:r w:rsidR="00A03C6A">
              <w:rPr>
                <w:rFonts w:ascii="Times New Roman" w:eastAsia="Times New Roman" w:hAnsi="Times New Roman" w:cs="Times New Roman"/>
                <w:sz w:val="24"/>
                <w:szCs w:val="24"/>
                <w:lang w:eastAsia="lv-LV"/>
              </w:rPr>
              <w:t>"</w:t>
            </w:r>
            <w:r w:rsidRPr="000162E8">
              <w:rPr>
                <w:rFonts w:ascii="Times New Roman" w:eastAsia="Times New Roman" w:hAnsi="Times New Roman" w:cs="Times New Roman"/>
                <w:sz w:val="24"/>
                <w:szCs w:val="24"/>
                <w:lang w:eastAsia="lv-LV"/>
              </w:rPr>
              <w:t xml:space="preserve">, organizēts seminārs </w:t>
            </w:r>
            <w:r w:rsidR="00A03C6A">
              <w:rPr>
                <w:rFonts w:ascii="Times New Roman" w:eastAsia="Times New Roman" w:hAnsi="Times New Roman" w:cs="Times New Roman"/>
                <w:sz w:val="24"/>
                <w:szCs w:val="24"/>
                <w:lang w:eastAsia="lv-LV"/>
              </w:rPr>
              <w:t>"</w:t>
            </w:r>
            <w:r w:rsidRPr="000162E8">
              <w:rPr>
                <w:rFonts w:ascii="Times New Roman" w:eastAsia="Times New Roman" w:hAnsi="Times New Roman" w:cs="Times New Roman"/>
                <w:sz w:val="24"/>
                <w:szCs w:val="24"/>
                <w:lang w:eastAsia="lv-LV"/>
              </w:rPr>
              <w:t>Datu izgūšana no viedtālruņiem un to analizēšana</w:t>
            </w:r>
            <w:r w:rsidR="00A03C6A">
              <w:rPr>
                <w:rFonts w:ascii="Times New Roman" w:eastAsia="Times New Roman" w:hAnsi="Times New Roman" w:cs="Times New Roman"/>
                <w:sz w:val="24"/>
                <w:szCs w:val="24"/>
                <w:lang w:eastAsia="lv-LV"/>
              </w:rPr>
              <w:t>"</w:t>
            </w:r>
            <w:r w:rsidRPr="000162E8">
              <w:rPr>
                <w:rFonts w:ascii="Times New Roman" w:eastAsia="Times New Roman" w:hAnsi="Times New Roman" w:cs="Times New Roman"/>
                <w:sz w:val="24"/>
                <w:szCs w:val="24"/>
                <w:lang w:eastAsia="lv-LV"/>
              </w:rPr>
              <w:t xml:space="preserve"> (38 VP amatpersonām, 5 VID amatpersonām, 4 VRS amatpersonām), seminārs VPK programmai </w:t>
            </w:r>
            <w:r w:rsidR="00A03C6A">
              <w:rPr>
                <w:rFonts w:ascii="Times New Roman" w:eastAsia="Times New Roman" w:hAnsi="Times New Roman" w:cs="Times New Roman"/>
                <w:sz w:val="24"/>
                <w:szCs w:val="24"/>
                <w:lang w:eastAsia="lv-LV"/>
              </w:rPr>
              <w:t>"</w:t>
            </w:r>
            <w:r w:rsidRPr="000162E8">
              <w:rPr>
                <w:rFonts w:ascii="Times New Roman" w:eastAsia="Times New Roman" w:hAnsi="Times New Roman" w:cs="Times New Roman"/>
                <w:sz w:val="24"/>
                <w:szCs w:val="24"/>
                <w:lang w:eastAsia="lv-LV"/>
              </w:rPr>
              <w:t>Naida noziegumu izmeklēšana</w:t>
            </w:r>
            <w:r w:rsidR="00A03C6A">
              <w:rPr>
                <w:rFonts w:ascii="Times New Roman" w:eastAsia="Times New Roman" w:hAnsi="Times New Roman" w:cs="Times New Roman"/>
                <w:sz w:val="24"/>
                <w:szCs w:val="24"/>
                <w:lang w:eastAsia="lv-LV"/>
              </w:rPr>
              <w:t>"</w:t>
            </w:r>
            <w:r w:rsidRPr="000162E8">
              <w:rPr>
                <w:rFonts w:ascii="Times New Roman" w:eastAsia="Times New Roman" w:hAnsi="Times New Roman" w:cs="Times New Roman"/>
                <w:sz w:val="24"/>
                <w:szCs w:val="24"/>
                <w:lang w:eastAsia="lv-LV"/>
              </w:rPr>
              <w:t xml:space="preserve"> (18 VP amatpersonām, 1 VDD amatpersonai), 12 amatpersonu apmācība pieaugušo neformālās izglītības programmā </w:t>
            </w:r>
            <w:r w:rsidR="00A03C6A">
              <w:rPr>
                <w:rFonts w:ascii="Times New Roman" w:eastAsia="Times New Roman" w:hAnsi="Times New Roman" w:cs="Times New Roman"/>
                <w:sz w:val="24"/>
                <w:szCs w:val="24"/>
                <w:lang w:eastAsia="lv-LV"/>
              </w:rPr>
              <w:t>"</w:t>
            </w:r>
            <w:r w:rsidRPr="000162E8">
              <w:rPr>
                <w:rFonts w:ascii="Times New Roman" w:eastAsia="Times New Roman" w:hAnsi="Times New Roman" w:cs="Times New Roman"/>
                <w:sz w:val="24"/>
                <w:szCs w:val="24"/>
                <w:lang w:eastAsia="lv-LV"/>
              </w:rPr>
              <w:t>Stratēģiskā analīze</w:t>
            </w:r>
            <w:r w:rsidR="00A03C6A">
              <w:rPr>
                <w:rFonts w:ascii="Times New Roman" w:eastAsia="Times New Roman" w:hAnsi="Times New Roman" w:cs="Times New Roman"/>
                <w:sz w:val="24"/>
                <w:szCs w:val="24"/>
                <w:lang w:eastAsia="lv-LV"/>
              </w:rPr>
              <w:t>"</w:t>
            </w:r>
            <w:r w:rsidRPr="000162E8">
              <w:rPr>
                <w:rFonts w:ascii="Times New Roman" w:eastAsia="Times New Roman" w:hAnsi="Times New Roman" w:cs="Times New Roman"/>
                <w:sz w:val="24"/>
                <w:szCs w:val="24"/>
                <w:lang w:eastAsia="lv-LV"/>
              </w:rPr>
              <w:t xml:space="preserve">, 32 amatpersonu apmācība pieaugušo neformālās izglītības programmā </w:t>
            </w:r>
            <w:r w:rsidR="00A03C6A">
              <w:rPr>
                <w:rFonts w:ascii="Times New Roman" w:eastAsia="Times New Roman" w:hAnsi="Times New Roman" w:cs="Times New Roman"/>
                <w:sz w:val="24"/>
                <w:szCs w:val="24"/>
                <w:lang w:eastAsia="lv-LV"/>
              </w:rPr>
              <w:t>"</w:t>
            </w:r>
            <w:r w:rsidRPr="000162E8">
              <w:rPr>
                <w:rFonts w:ascii="Times New Roman" w:eastAsia="Times New Roman" w:hAnsi="Times New Roman" w:cs="Times New Roman"/>
                <w:sz w:val="24"/>
                <w:szCs w:val="24"/>
                <w:lang w:eastAsia="lv-LV"/>
              </w:rPr>
              <w:t>Noziedzīgu nodarījumu pret īpašumu un noziedzīgu nodarījumu tautsaimniecībā, nošķiršana no civiltiesisko attiecību risināšanas</w:t>
            </w:r>
            <w:r w:rsidR="00A03C6A">
              <w:rPr>
                <w:rFonts w:ascii="Times New Roman" w:eastAsia="Times New Roman" w:hAnsi="Times New Roman" w:cs="Times New Roman"/>
                <w:sz w:val="24"/>
                <w:szCs w:val="24"/>
                <w:lang w:eastAsia="lv-LV"/>
              </w:rPr>
              <w:t>"</w:t>
            </w:r>
            <w:r w:rsidRPr="000162E8">
              <w:rPr>
                <w:rFonts w:ascii="Times New Roman" w:eastAsia="Times New Roman" w:hAnsi="Times New Roman" w:cs="Times New Roman"/>
                <w:sz w:val="24"/>
                <w:szCs w:val="24"/>
                <w:lang w:eastAsia="lv-LV"/>
              </w:rPr>
              <w:t xml:space="preserve">, 39 amatpersonu apmācība pieaugušo neformālās izglītības programmā "Ar automatizētās datu apstrādes sistēmu (ADAS) izdarītu noziedzīgu nodarījumu izmeklēšanas īpatnības un izmeklēšanas atbalsta pasākumu īstenošana", seminārs – diskusija “Atsevišķu noziedzīgu nodarījumu pret nepilngadīgā tikumību un dzimumneaizskaramību: prakse un aktualitātes, problemātika” 74 VP amatpersonām. Līdz 2022.gada 31.decembrim veikta 26 personu apmācība (17 VP, 1 VPK, 2 VRS, 2 IDB, 2 VID, 2 VDD) mācību seminārā "Valsts institūciju dienestā izdarīto noziedzīgo nodarījumu kvalifikācija", 39 personu apmācība (27 VP, 2 VRS, 2 IDB, 2 VID, 2 VDD, 2 MIL, 2 KNAB) mācību seminārā “Noziedzīgi iegūtu līdzekļu legalizēšanas izmeklēšanas aspekti”, 39 personu apmācība (31 VP, 1VPK, 1 VRS, 2 VID, 3 MIL, 2 KNAB) mācību seminārā "Speciālais izmeklēšanas eksperiments, tā veikšanas tiesiskais pamats, kārtība, procesuālā noformēšana un taktika", 43 personu apmācība (30 VP, 2 VRS, 2 IDB, 4 VID, 2 MIL, 2 KNAB 1 VDD) mācību seminārā “Kratīšana, veikšanas taktika un procesuālo darbību noformēšana”, 22 personu apmācība (15 VP, 1 VRS, 1 IDB, 2 VID, 2 KNAB 1 VDD) mācību seminārā "Juridiskās personas atbildība krimināltiesībās", 31 personu apmācība (22 VP, 2 VRS, 1 IDB, 4 VID, 2 MIL) mācību seminārā "Izmeklēšanas darbību plānošana kriminālprocesā. Izmeklēšanas versiju izvirzīšana, pārbaude un analīze", 16 personu apmācība (15 VP, 1 VDD) mācību seminārā “Nepilngadīgo cietušo pratināšanas psiholoģiskie un taktiskie paņēmieni, pratināšanas plānošana un liecību izmantošana kriminālprocesā”. </w:t>
            </w:r>
          </w:p>
          <w:p w14:paraId="225A2374" w14:textId="77777777" w:rsidR="000162E8" w:rsidRPr="000162E8" w:rsidRDefault="000162E8" w:rsidP="008075B2">
            <w:pPr>
              <w:jc w:val="both"/>
              <w:rPr>
                <w:rFonts w:ascii="Times New Roman" w:eastAsia="Times New Roman" w:hAnsi="Times New Roman" w:cs="Times New Roman"/>
                <w:sz w:val="24"/>
                <w:szCs w:val="24"/>
                <w:lang w:eastAsia="lv-LV"/>
              </w:rPr>
            </w:pPr>
            <w:r w:rsidRPr="000162E8">
              <w:rPr>
                <w:rFonts w:ascii="Times New Roman" w:eastAsia="Times New Roman" w:hAnsi="Times New Roman" w:cs="Times New Roman"/>
                <w:sz w:val="24"/>
                <w:szCs w:val="24"/>
                <w:lang w:eastAsia="lv-LV"/>
              </w:rPr>
              <w:t>Izmeklētāju apmācību centrs, saņemot uzņēmumu pakalpojumu, organizēja sekojošas apmācības:</w:t>
            </w:r>
          </w:p>
          <w:p w14:paraId="770ECB57" w14:textId="591DF8C8" w:rsidR="000162E8" w:rsidRPr="000162E8" w:rsidRDefault="000162E8" w:rsidP="008075B2">
            <w:pPr>
              <w:jc w:val="both"/>
              <w:rPr>
                <w:rFonts w:ascii="Times New Roman" w:eastAsia="Times New Roman" w:hAnsi="Times New Roman" w:cs="Times New Roman"/>
                <w:sz w:val="24"/>
                <w:szCs w:val="24"/>
                <w:lang w:eastAsia="lv-LV"/>
              </w:rPr>
            </w:pPr>
            <w:r w:rsidRPr="000162E8">
              <w:rPr>
                <w:rFonts w:ascii="Times New Roman" w:eastAsia="Times New Roman" w:hAnsi="Times New Roman" w:cs="Times New Roman"/>
                <w:sz w:val="24"/>
                <w:szCs w:val="24"/>
                <w:lang w:eastAsia="lv-LV"/>
              </w:rPr>
              <w:t>1. Mācību kurss "Operatīvā izlūkošana pilsētas vidē" 46 (četrdesmit sešu) astronomisko stundu apjomā 4 (četrām) V</w:t>
            </w:r>
            <w:r w:rsidR="00B358E6">
              <w:rPr>
                <w:rFonts w:ascii="Times New Roman" w:eastAsia="Times New Roman" w:hAnsi="Times New Roman" w:cs="Times New Roman"/>
                <w:sz w:val="24"/>
                <w:szCs w:val="24"/>
                <w:lang w:eastAsia="lv-LV"/>
              </w:rPr>
              <w:t>P</w:t>
            </w:r>
            <w:r w:rsidRPr="000162E8">
              <w:rPr>
                <w:rFonts w:ascii="Times New Roman" w:eastAsia="Times New Roman" w:hAnsi="Times New Roman" w:cs="Times New Roman"/>
                <w:sz w:val="24"/>
                <w:szCs w:val="24"/>
                <w:lang w:eastAsia="lv-LV"/>
              </w:rPr>
              <w:t xml:space="preserve"> amatpersonām;</w:t>
            </w:r>
          </w:p>
          <w:p w14:paraId="0D9BBD46" w14:textId="77D687FA" w:rsidR="000162E8" w:rsidRPr="000162E8" w:rsidRDefault="000162E8" w:rsidP="008075B2">
            <w:pPr>
              <w:jc w:val="both"/>
              <w:rPr>
                <w:rFonts w:ascii="Times New Roman" w:eastAsia="Times New Roman" w:hAnsi="Times New Roman" w:cs="Times New Roman"/>
                <w:sz w:val="24"/>
                <w:szCs w:val="24"/>
                <w:lang w:eastAsia="lv-LV"/>
              </w:rPr>
            </w:pPr>
            <w:r w:rsidRPr="000162E8">
              <w:rPr>
                <w:rFonts w:ascii="Times New Roman" w:eastAsia="Times New Roman" w:hAnsi="Times New Roman" w:cs="Times New Roman"/>
                <w:sz w:val="24"/>
                <w:szCs w:val="24"/>
                <w:lang w:eastAsia="lv-LV"/>
              </w:rPr>
              <w:t xml:space="preserve">2. Mācību kurss </w:t>
            </w:r>
            <w:r w:rsidR="00A03C6A">
              <w:rPr>
                <w:rFonts w:ascii="Times New Roman" w:eastAsia="Times New Roman" w:hAnsi="Times New Roman" w:cs="Times New Roman"/>
                <w:sz w:val="24"/>
                <w:szCs w:val="24"/>
                <w:lang w:eastAsia="lv-LV"/>
              </w:rPr>
              <w:t>"</w:t>
            </w:r>
            <w:r w:rsidRPr="000162E8">
              <w:rPr>
                <w:rFonts w:ascii="Times New Roman" w:eastAsia="Times New Roman" w:hAnsi="Times New Roman" w:cs="Times New Roman"/>
                <w:sz w:val="24"/>
                <w:szCs w:val="24"/>
                <w:lang w:eastAsia="lv-LV"/>
              </w:rPr>
              <w:t>Praktiskās kiberdrošības tehnikas pamati speciālistiem</w:t>
            </w:r>
            <w:r w:rsidR="00A03C6A">
              <w:rPr>
                <w:rFonts w:ascii="Times New Roman" w:eastAsia="Times New Roman" w:hAnsi="Times New Roman" w:cs="Times New Roman"/>
                <w:sz w:val="24"/>
                <w:szCs w:val="24"/>
                <w:lang w:eastAsia="lv-LV"/>
              </w:rPr>
              <w:t>"</w:t>
            </w:r>
            <w:r w:rsidRPr="000162E8">
              <w:rPr>
                <w:rFonts w:ascii="Times New Roman" w:eastAsia="Times New Roman" w:hAnsi="Times New Roman" w:cs="Times New Roman"/>
                <w:sz w:val="24"/>
                <w:szCs w:val="24"/>
                <w:lang w:eastAsia="lv-LV"/>
              </w:rPr>
              <w:t xml:space="preserve"> 72 (septiņdesmit divu) akadēmisko stundu apjomā 10 V</w:t>
            </w:r>
            <w:r w:rsidR="00B358E6">
              <w:rPr>
                <w:rFonts w:ascii="Times New Roman" w:eastAsia="Times New Roman" w:hAnsi="Times New Roman" w:cs="Times New Roman"/>
                <w:sz w:val="24"/>
                <w:szCs w:val="24"/>
                <w:lang w:eastAsia="lv-LV"/>
              </w:rPr>
              <w:t>P</w:t>
            </w:r>
            <w:r w:rsidRPr="000162E8">
              <w:rPr>
                <w:rFonts w:ascii="Times New Roman" w:eastAsia="Times New Roman" w:hAnsi="Times New Roman" w:cs="Times New Roman"/>
                <w:sz w:val="24"/>
                <w:szCs w:val="24"/>
                <w:lang w:eastAsia="lv-LV"/>
              </w:rPr>
              <w:t xml:space="preserve"> amatpersonām; </w:t>
            </w:r>
          </w:p>
          <w:p w14:paraId="2AB8D2DD" w14:textId="5A33C115" w:rsidR="000162E8" w:rsidRPr="000162E8" w:rsidRDefault="000162E8" w:rsidP="008075B2">
            <w:pPr>
              <w:jc w:val="both"/>
              <w:rPr>
                <w:rFonts w:ascii="Times New Roman" w:eastAsia="Times New Roman" w:hAnsi="Times New Roman" w:cs="Times New Roman"/>
                <w:sz w:val="24"/>
                <w:szCs w:val="24"/>
                <w:lang w:eastAsia="lv-LV"/>
              </w:rPr>
            </w:pPr>
            <w:r w:rsidRPr="000162E8">
              <w:rPr>
                <w:rFonts w:ascii="Times New Roman" w:eastAsia="Times New Roman" w:hAnsi="Times New Roman" w:cs="Times New Roman"/>
                <w:sz w:val="24"/>
                <w:szCs w:val="24"/>
                <w:lang w:eastAsia="lv-LV"/>
              </w:rPr>
              <w:t xml:space="preserve">3. Mācību kurss </w:t>
            </w:r>
            <w:r w:rsidR="00A03C6A">
              <w:rPr>
                <w:rFonts w:ascii="Times New Roman" w:eastAsia="Times New Roman" w:hAnsi="Times New Roman" w:cs="Times New Roman"/>
                <w:sz w:val="24"/>
                <w:szCs w:val="24"/>
                <w:lang w:eastAsia="lv-LV"/>
              </w:rPr>
              <w:t>"</w:t>
            </w:r>
            <w:r w:rsidRPr="000162E8">
              <w:rPr>
                <w:rFonts w:ascii="Times New Roman" w:eastAsia="Times New Roman" w:hAnsi="Times New Roman" w:cs="Times New Roman"/>
                <w:sz w:val="24"/>
                <w:szCs w:val="24"/>
                <w:lang w:eastAsia="lv-LV"/>
              </w:rPr>
              <w:t>CyberSAFE</w:t>
            </w:r>
            <w:r w:rsidR="00A03C6A">
              <w:rPr>
                <w:rFonts w:ascii="Times New Roman" w:eastAsia="Times New Roman" w:hAnsi="Times New Roman" w:cs="Times New Roman"/>
                <w:sz w:val="24"/>
                <w:szCs w:val="24"/>
                <w:lang w:eastAsia="lv-LV"/>
              </w:rPr>
              <w:t>"</w:t>
            </w:r>
            <w:r w:rsidRPr="000162E8">
              <w:rPr>
                <w:rFonts w:ascii="Times New Roman" w:eastAsia="Times New Roman" w:hAnsi="Times New Roman" w:cs="Times New Roman"/>
                <w:sz w:val="24"/>
                <w:szCs w:val="24"/>
                <w:lang w:eastAsia="lv-LV"/>
              </w:rPr>
              <w:t xml:space="preserve"> 8 (astoņu) akadēmisko stundu apjomā 33 V</w:t>
            </w:r>
            <w:r w:rsidR="00B358E6">
              <w:rPr>
                <w:rFonts w:ascii="Times New Roman" w:eastAsia="Times New Roman" w:hAnsi="Times New Roman" w:cs="Times New Roman"/>
                <w:sz w:val="24"/>
                <w:szCs w:val="24"/>
                <w:lang w:eastAsia="lv-LV"/>
              </w:rPr>
              <w:t>P</w:t>
            </w:r>
            <w:r w:rsidRPr="000162E8">
              <w:rPr>
                <w:rFonts w:ascii="Times New Roman" w:eastAsia="Times New Roman" w:hAnsi="Times New Roman" w:cs="Times New Roman"/>
                <w:sz w:val="24"/>
                <w:szCs w:val="24"/>
                <w:lang w:eastAsia="lv-LV"/>
              </w:rPr>
              <w:t xml:space="preserve"> amatpersonām;</w:t>
            </w:r>
          </w:p>
          <w:p w14:paraId="0F7E371D" w14:textId="7866B10F" w:rsidR="000162E8" w:rsidRPr="000162E8" w:rsidRDefault="000162E8" w:rsidP="008075B2">
            <w:pPr>
              <w:jc w:val="both"/>
              <w:rPr>
                <w:rFonts w:ascii="Times New Roman" w:eastAsia="Times New Roman" w:hAnsi="Times New Roman" w:cs="Times New Roman"/>
                <w:sz w:val="24"/>
                <w:szCs w:val="24"/>
                <w:lang w:eastAsia="lv-LV"/>
              </w:rPr>
            </w:pPr>
            <w:r w:rsidRPr="000162E8">
              <w:rPr>
                <w:rFonts w:ascii="Times New Roman" w:eastAsia="Times New Roman" w:hAnsi="Times New Roman" w:cs="Times New Roman"/>
                <w:sz w:val="24"/>
                <w:szCs w:val="24"/>
                <w:lang w:eastAsia="lv-LV"/>
              </w:rPr>
              <w:t>4. Mācību kurss "Sertificēts atvērto datu avotu speciālists (C|OSINT)" 1 V</w:t>
            </w:r>
            <w:r w:rsidR="00B358E6">
              <w:rPr>
                <w:rFonts w:ascii="Times New Roman" w:eastAsia="Times New Roman" w:hAnsi="Times New Roman" w:cs="Times New Roman"/>
                <w:sz w:val="24"/>
                <w:szCs w:val="24"/>
                <w:lang w:eastAsia="lv-LV"/>
              </w:rPr>
              <w:t>P</w:t>
            </w:r>
            <w:r w:rsidRPr="000162E8">
              <w:rPr>
                <w:rFonts w:ascii="Times New Roman" w:eastAsia="Times New Roman" w:hAnsi="Times New Roman" w:cs="Times New Roman"/>
                <w:sz w:val="24"/>
                <w:szCs w:val="24"/>
                <w:lang w:eastAsia="lv-LV"/>
              </w:rPr>
              <w:t xml:space="preserve"> amatpersonai ;</w:t>
            </w:r>
          </w:p>
          <w:p w14:paraId="78150A4E" w14:textId="16A377F9" w:rsidR="000162E8" w:rsidRPr="000162E8" w:rsidRDefault="000162E8" w:rsidP="008075B2">
            <w:pPr>
              <w:jc w:val="both"/>
              <w:rPr>
                <w:rFonts w:ascii="Times New Roman" w:eastAsia="Times New Roman" w:hAnsi="Times New Roman" w:cs="Times New Roman"/>
                <w:sz w:val="24"/>
                <w:szCs w:val="24"/>
                <w:lang w:eastAsia="lv-LV"/>
              </w:rPr>
            </w:pPr>
            <w:r w:rsidRPr="000162E8">
              <w:rPr>
                <w:rFonts w:ascii="Times New Roman" w:eastAsia="Times New Roman" w:hAnsi="Times New Roman" w:cs="Times New Roman"/>
                <w:sz w:val="24"/>
                <w:szCs w:val="24"/>
                <w:lang w:eastAsia="lv-LV"/>
              </w:rPr>
              <w:t>5. Mācību kurss "Informācijas vākšanas tehnikas" 16 (sešpadsmit) akadēmisko stundu apjomā 17 V</w:t>
            </w:r>
            <w:r w:rsidR="00B358E6">
              <w:rPr>
                <w:rFonts w:ascii="Times New Roman" w:eastAsia="Times New Roman" w:hAnsi="Times New Roman" w:cs="Times New Roman"/>
                <w:sz w:val="24"/>
                <w:szCs w:val="24"/>
                <w:lang w:eastAsia="lv-LV"/>
              </w:rPr>
              <w:t>P</w:t>
            </w:r>
            <w:r w:rsidRPr="000162E8">
              <w:rPr>
                <w:rFonts w:ascii="Times New Roman" w:eastAsia="Times New Roman" w:hAnsi="Times New Roman" w:cs="Times New Roman"/>
                <w:sz w:val="24"/>
                <w:szCs w:val="24"/>
                <w:lang w:eastAsia="lv-LV"/>
              </w:rPr>
              <w:t xml:space="preserve"> amatpersonām;</w:t>
            </w:r>
          </w:p>
          <w:p w14:paraId="5A394A12" w14:textId="183E581D" w:rsidR="000162E8" w:rsidRPr="000162E8" w:rsidRDefault="000162E8" w:rsidP="008075B2">
            <w:pPr>
              <w:jc w:val="both"/>
              <w:rPr>
                <w:rFonts w:ascii="Times New Roman" w:eastAsia="Times New Roman" w:hAnsi="Times New Roman" w:cs="Times New Roman"/>
                <w:sz w:val="24"/>
                <w:szCs w:val="24"/>
                <w:lang w:eastAsia="lv-LV"/>
              </w:rPr>
            </w:pPr>
            <w:r w:rsidRPr="000162E8">
              <w:rPr>
                <w:rFonts w:ascii="Times New Roman" w:eastAsia="Times New Roman" w:hAnsi="Times New Roman" w:cs="Times New Roman"/>
                <w:sz w:val="24"/>
                <w:szCs w:val="24"/>
                <w:lang w:eastAsia="lv-LV"/>
              </w:rPr>
              <w:t>6. Mācību kurss "Computer Hacking Forensic Investigator | CHFI" piekļuves rekvizīti un mācību materiāli 1 V</w:t>
            </w:r>
            <w:r w:rsidR="00B358E6">
              <w:rPr>
                <w:rFonts w:ascii="Times New Roman" w:eastAsia="Times New Roman" w:hAnsi="Times New Roman" w:cs="Times New Roman"/>
                <w:sz w:val="24"/>
                <w:szCs w:val="24"/>
                <w:lang w:eastAsia="lv-LV"/>
              </w:rPr>
              <w:t>P</w:t>
            </w:r>
            <w:r w:rsidRPr="000162E8">
              <w:rPr>
                <w:rFonts w:ascii="Times New Roman" w:eastAsia="Times New Roman" w:hAnsi="Times New Roman" w:cs="Times New Roman"/>
                <w:sz w:val="24"/>
                <w:szCs w:val="24"/>
                <w:lang w:eastAsia="lv-LV"/>
              </w:rPr>
              <w:t xml:space="preserve"> amatpersonai; </w:t>
            </w:r>
          </w:p>
          <w:p w14:paraId="62DB7891" w14:textId="2AC6FD0B" w:rsidR="000162E8" w:rsidRPr="000162E8" w:rsidRDefault="000162E8" w:rsidP="008075B2">
            <w:pPr>
              <w:jc w:val="both"/>
              <w:rPr>
                <w:rFonts w:ascii="Times New Roman" w:eastAsia="Times New Roman" w:hAnsi="Times New Roman" w:cs="Times New Roman"/>
                <w:sz w:val="24"/>
                <w:szCs w:val="24"/>
                <w:lang w:eastAsia="lv-LV"/>
              </w:rPr>
            </w:pPr>
            <w:r w:rsidRPr="000162E8">
              <w:rPr>
                <w:rFonts w:ascii="Times New Roman" w:eastAsia="Times New Roman" w:hAnsi="Times New Roman" w:cs="Times New Roman"/>
                <w:sz w:val="24"/>
                <w:szCs w:val="24"/>
                <w:lang w:eastAsia="lv-LV"/>
              </w:rPr>
              <w:t>7. Mācību kurss "AX250 Magnet AXIOM Advanced Computer Forensics" 6 V</w:t>
            </w:r>
            <w:r w:rsidR="00B358E6">
              <w:rPr>
                <w:rFonts w:ascii="Times New Roman" w:eastAsia="Times New Roman" w:hAnsi="Times New Roman" w:cs="Times New Roman"/>
                <w:sz w:val="24"/>
                <w:szCs w:val="24"/>
                <w:lang w:eastAsia="lv-LV"/>
              </w:rPr>
              <w:t>P</w:t>
            </w:r>
            <w:r w:rsidRPr="000162E8">
              <w:rPr>
                <w:rFonts w:ascii="Times New Roman" w:eastAsia="Times New Roman" w:hAnsi="Times New Roman" w:cs="Times New Roman"/>
                <w:sz w:val="24"/>
                <w:szCs w:val="24"/>
                <w:lang w:eastAsia="lv-LV"/>
              </w:rPr>
              <w:t xml:space="preserve"> amatpersonām;</w:t>
            </w:r>
          </w:p>
          <w:p w14:paraId="18AD3F53" w14:textId="77777777" w:rsidR="000162E8" w:rsidRPr="000162E8" w:rsidRDefault="000162E8" w:rsidP="008075B2">
            <w:pPr>
              <w:jc w:val="both"/>
              <w:rPr>
                <w:rFonts w:ascii="Times New Roman" w:eastAsia="Times New Roman" w:hAnsi="Times New Roman" w:cs="Times New Roman"/>
                <w:sz w:val="24"/>
                <w:szCs w:val="24"/>
                <w:lang w:eastAsia="lv-LV"/>
              </w:rPr>
            </w:pPr>
            <w:r w:rsidRPr="000162E8">
              <w:rPr>
                <w:rFonts w:ascii="Times New Roman" w:eastAsia="Times New Roman" w:hAnsi="Times New Roman" w:cs="Times New Roman"/>
                <w:sz w:val="24"/>
                <w:szCs w:val="24"/>
                <w:lang w:eastAsia="lv-LV"/>
              </w:rPr>
              <w:t>8. Mācību kurss “Operatīvās informācijas datu iegūšana, apstrāde un analīze” 44 (četrdesmit četru) astronomisko stundu apjomā 2 VP amatpersonām;</w:t>
            </w:r>
          </w:p>
          <w:p w14:paraId="4963152A" w14:textId="6F61F3AA" w:rsidR="000162E8" w:rsidRPr="000162E8" w:rsidRDefault="000162E8" w:rsidP="008075B2">
            <w:pPr>
              <w:jc w:val="both"/>
              <w:rPr>
                <w:rFonts w:ascii="Times New Roman" w:eastAsia="Times New Roman" w:hAnsi="Times New Roman" w:cs="Times New Roman"/>
                <w:sz w:val="24"/>
                <w:szCs w:val="24"/>
                <w:lang w:eastAsia="lv-LV"/>
              </w:rPr>
            </w:pPr>
            <w:r w:rsidRPr="000162E8">
              <w:rPr>
                <w:rFonts w:ascii="Times New Roman" w:eastAsia="Times New Roman" w:hAnsi="Times New Roman" w:cs="Times New Roman"/>
                <w:sz w:val="24"/>
                <w:szCs w:val="24"/>
                <w:lang w:eastAsia="lv-LV"/>
              </w:rPr>
              <w:t xml:space="preserve">9. Mācību kurss </w:t>
            </w:r>
            <w:r w:rsidR="00A03C6A">
              <w:rPr>
                <w:rFonts w:ascii="Times New Roman" w:eastAsia="Times New Roman" w:hAnsi="Times New Roman" w:cs="Times New Roman"/>
                <w:sz w:val="24"/>
                <w:szCs w:val="24"/>
                <w:lang w:eastAsia="lv-LV"/>
              </w:rPr>
              <w:t>"</w:t>
            </w:r>
            <w:r w:rsidRPr="000162E8">
              <w:rPr>
                <w:rFonts w:ascii="Times New Roman" w:eastAsia="Times New Roman" w:hAnsi="Times New Roman" w:cs="Times New Roman"/>
                <w:sz w:val="24"/>
                <w:szCs w:val="24"/>
                <w:lang w:eastAsia="lv-LV"/>
              </w:rPr>
              <w:t>Īpašo operāciju riska novērtējums (SORA) bezpilota gaisa kuģu sistēmām (UAS))</w:t>
            </w:r>
            <w:r w:rsidR="00A03C6A">
              <w:rPr>
                <w:rFonts w:ascii="Times New Roman" w:eastAsia="Times New Roman" w:hAnsi="Times New Roman" w:cs="Times New Roman"/>
                <w:sz w:val="24"/>
                <w:szCs w:val="24"/>
                <w:lang w:eastAsia="lv-LV"/>
              </w:rPr>
              <w:t>"</w:t>
            </w:r>
            <w:r w:rsidRPr="000162E8">
              <w:rPr>
                <w:rFonts w:ascii="Times New Roman" w:eastAsia="Times New Roman" w:hAnsi="Times New Roman" w:cs="Times New Roman"/>
                <w:sz w:val="24"/>
                <w:szCs w:val="24"/>
                <w:lang w:eastAsia="lv-LV"/>
              </w:rPr>
              <w:t xml:space="preserve"> (UAS-SORA (Specific Operations Risk Assessment (SORA) for Unmanned Aircraft Systems (UAS)) 1 VP amatpersonai;</w:t>
            </w:r>
          </w:p>
          <w:p w14:paraId="792FC711" w14:textId="2C88F0EF" w:rsidR="000162E8" w:rsidRPr="000162E8" w:rsidRDefault="000162E8" w:rsidP="008075B2">
            <w:pPr>
              <w:jc w:val="both"/>
              <w:rPr>
                <w:rFonts w:ascii="Times New Roman" w:eastAsia="Times New Roman" w:hAnsi="Times New Roman" w:cs="Times New Roman"/>
                <w:sz w:val="24"/>
                <w:szCs w:val="24"/>
                <w:lang w:eastAsia="lv-LV"/>
              </w:rPr>
            </w:pPr>
            <w:r w:rsidRPr="000162E8">
              <w:rPr>
                <w:rFonts w:ascii="Times New Roman" w:eastAsia="Times New Roman" w:hAnsi="Times New Roman" w:cs="Times New Roman"/>
                <w:sz w:val="24"/>
                <w:szCs w:val="24"/>
                <w:lang w:eastAsia="lv-LV"/>
              </w:rPr>
              <w:t xml:space="preserve">10. Mācību kurss </w:t>
            </w:r>
            <w:r w:rsidR="00A03C6A">
              <w:rPr>
                <w:rFonts w:ascii="Times New Roman" w:eastAsia="Times New Roman" w:hAnsi="Times New Roman" w:cs="Times New Roman"/>
                <w:sz w:val="24"/>
                <w:szCs w:val="24"/>
                <w:lang w:eastAsia="lv-LV"/>
              </w:rPr>
              <w:t>"</w:t>
            </w:r>
            <w:r w:rsidRPr="000162E8">
              <w:rPr>
                <w:rFonts w:ascii="Times New Roman" w:eastAsia="Times New Roman" w:hAnsi="Times New Roman" w:cs="Times New Roman"/>
                <w:sz w:val="24"/>
                <w:szCs w:val="24"/>
                <w:lang w:eastAsia="lv-LV"/>
              </w:rPr>
              <w:t>XVR OS scenāriju izveides kurss</w:t>
            </w:r>
            <w:r w:rsidR="00A03C6A">
              <w:rPr>
                <w:rFonts w:ascii="Times New Roman" w:eastAsia="Times New Roman" w:hAnsi="Times New Roman" w:cs="Times New Roman"/>
                <w:sz w:val="24"/>
                <w:szCs w:val="24"/>
                <w:lang w:eastAsia="lv-LV"/>
              </w:rPr>
              <w:t>"</w:t>
            </w:r>
            <w:r w:rsidRPr="000162E8">
              <w:rPr>
                <w:rFonts w:ascii="Times New Roman" w:eastAsia="Times New Roman" w:hAnsi="Times New Roman" w:cs="Times New Roman"/>
                <w:sz w:val="24"/>
                <w:szCs w:val="24"/>
                <w:lang w:eastAsia="lv-LV"/>
              </w:rPr>
              <w:t xml:space="preserve"> 8 VP un VPK nodarbinātajiem;</w:t>
            </w:r>
          </w:p>
          <w:p w14:paraId="38F4DD13" w14:textId="66DC6105" w:rsidR="000162E8" w:rsidRPr="000162E8" w:rsidRDefault="000162E8" w:rsidP="008075B2">
            <w:pPr>
              <w:jc w:val="both"/>
              <w:rPr>
                <w:rFonts w:ascii="Times New Roman" w:eastAsia="Times New Roman" w:hAnsi="Times New Roman" w:cs="Times New Roman"/>
                <w:sz w:val="24"/>
                <w:szCs w:val="24"/>
                <w:lang w:eastAsia="lv-LV"/>
              </w:rPr>
            </w:pPr>
            <w:r w:rsidRPr="000162E8">
              <w:rPr>
                <w:rFonts w:ascii="Times New Roman" w:eastAsia="Times New Roman" w:hAnsi="Times New Roman" w:cs="Times New Roman"/>
                <w:sz w:val="24"/>
                <w:szCs w:val="24"/>
                <w:lang w:eastAsia="lv-LV"/>
              </w:rPr>
              <w:lastRenderedPageBreak/>
              <w:t xml:space="preserve">11. Mācību kurss </w:t>
            </w:r>
            <w:r w:rsidR="00A03C6A">
              <w:rPr>
                <w:rFonts w:ascii="Times New Roman" w:eastAsia="Times New Roman" w:hAnsi="Times New Roman" w:cs="Times New Roman"/>
                <w:sz w:val="24"/>
                <w:szCs w:val="24"/>
                <w:lang w:eastAsia="lv-LV"/>
              </w:rPr>
              <w:t>"</w:t>
            </w:r>
            <w:r w:rsidRPr="000162E8">
              <w:rPr>
                <w:rFonts w:ascii="Times New Roman" w:eastAsia="Times New Roman" w:hAnsi="Times New Roman" w:cs="Times New Roman"/>
                <w:sz w:val="24"/>
                <w:szCs w:val="24"/>
                <w:lang w:eastAsia="lv-LV"/>
              </w:rPr>
              <w:t>Operatīvo darbību plānošana un vadīšana speciālajās jūras operācijās</w:t>
            </w:r>
            <w:r w:rsidR="00A03C6A">
              <w:rPr>
                <w:rFonts w:ascii="Times New Roman" w:eastAsia="Times New Roman" w:hAnsi="Times New Roman" w:cs="Times New Roman"/>
                <w:sz w:val="24"/>
                <w:szCs w:val="24"/>
                <w:lang w:eastAsia="lv-LV"/>
              </w:rPr>
              <w:t>"</w:t>
            </w:r>
            <w:r w:rsidRPr="000162E8">
              <w:rPr>
                <w:rFonts w:ascii="Times New Roman" w:eastAsia="Times New Roman" w:hAnsi="Times New Roman" w:cs="Times New Roman"/>
                <w:sz w:val="24"/>
                <w:szCs w:val="24"/>
                <w:lang w:eastAsia="lv-LV"/>
              </w:rPr>
              <w:t xml:space="preserve"> 2 VP amatpersonām;</w:t>
            </w:r>
          </w:p>
          <w:p w14:paraId="24D1EC29" w14:textId="6D9DD68B" w:rsidR="000162E8" w:rsidRPr="000162E8" w:rsidRDefault="000162E8" w:rsidP="008075B2">
            <w:pPr>
              <w:jc w:val="both"/>
              <w:rPr>
                <w:rFonts w:ascii="Times New Roman" w:eastAsia="Times New Roman" w:hAnsi="Times New Roman" w:cs="Times New Roman"/>
                <w:sz w:val="24"/>
                <w:szCs w:val="24"/>
                <w:lang w:eastAsia="lv-LV"/>
              </w:rPr>
            </w:pPr>
            <w:r w:rsidRPr="000162E8">
              <w:rPr>
                <w:rFonts w:ascii="Times New Roman" w:eastAsia="Times New Roman" w:hAnsi="Times New Roman" w:cs="Times New Roman"/>
                <w:sz w:val="24"/>
                <w:szCs w:val="24"/>
                <w:lang w:eastAsia="lv-LV"/>
              </w:rPr>
              <w:t xml:space="preserve">12. Mācību kurss </w:t>
            </w:r>
            <w:r w:rsidR="00A03C6A">
              <w:rPr>
                <w:rFonts w:ascii="Times New Roman" w:eastAsia="Times New Roman" w:hAnsi="Times New Roman" w:cs="Times New Roman"/>
                <w:sz w:val="24"/>
                <w:szCs w:val="24"/>
                <w:lang w:eastAsia="lv-LV"/>
              </w:rPr>
              <w:t>"</w:t>
            </w:r>
            <w:r w:rsidRPr="000162E8">
              <w:rPr>
                <w:rFonts w:ascii="Times New Roman" w:eastAsia="Times New Roman" w:hAnsi="Times New Roman" w:cs="Times New Roman"/>
                <w:sz w:val="24"/>
                <w:szCs w:val="24"/>
                <w:lang w:eastAsia="lv-LV"/>
              </w:rPr>
              <w:t>Policijas speciālo operāciju plānošana un vadība krīzes situācijās</w:t>
            </w:r>
            <w:r w:rsidR="00A03C6A">
              <w:rPr>
                <w:rFonts w:ascii="Times New Roman" w:eastAsia="Times New Roman" w:hAnsi="Times New Roman" w:cs="Times New Roman"/>
                <w:sz w:val="24"/>
                <w:szCs w:val="24"/>
                <w:lang w:eastAsia="lv-LV"/>
              </w:rPr>
              <w:t>"</w:t>
            </w:r>
            <w:r w:rsidRPr="000162E8">
              <w:rPr>
                <w:rFonts w:ascii="Times New Roman" w:eastAsia="Times New Roman" w:hAnsi="Times New Roman" w:cs="Times New Roman"/>
                <w:sz w:val="24"/>
                <w:szCs w:val="24"/>
                <w:lang w:eastAsia="lv-LV"/>
              </w:rPr>
              <w:t xml:space="preserve"> līdz 10 (desmit) VP amatpersonām; </w:t>
            </w:r>
          </w:p>
          <w:p w14:paraId="245D9499" w14:textId="62901B68" w:rsidR="000162E8" w:rsidRPr="000162E8" w:rsidRDefault="000162E8" w:rsidP="008075B2">
            <w:pPr>
              <w:jc w:val="both"/>
              <w:rPr>
                <w:rFonts w:ascii="Times New Roman" w:eastAsia="Times New Roman" w:hAnsi="Times New Roman" w:cs="Times New Roman"/>
                <w:sz w:val="24"/>
                <w:szCs w:val="24"/>
                <w:lang w:eastAsia="lv-LV"/>
              </w:rPr>
            </w:pPr>
            <w:r w:rsidRPr="000162E8">
              <w:rPr>
                <w:rFonts w:ascii="Times New Roman" w:eastAsia="Times New Roman" w:hAnsi="Times New Roman" w:cs="Times New Roman"/>
                <w:sz w:val="24"/>
                <w:szCs w:val="24"/>
                <w:lang w:eastAsia="lv-LV"/>
              </w:rPr>
              <w:t xml:space="preserve">13. Mācību kurss </w:t>
            </w:r>
            <w:r w:rsidR="00A03C6A">
              <w:rPr>
                <w:rFonts w:ascii="Times New Roman" w:eastAsia="Times New Roman" w:hAnsi="Times New Roman" w:cs="Times New Roman"/>
                <w:sz w:val="24"/>
                <w:szCs w:val="24"/>
                <w:lang w:eastAsia="lv-LV"/>
              </w:rPr>
              <w:t>"</w:t>
            </w:r>
            <w:r w:rsidRPr="000162E8">
              <w:rPr>
                <w:rFonts w:ascii="Times New Roman" w:eastAsia="Times New Roman" w:hAnsi="Times New Roman" w:cs="Times New Roman"/>
                <w:sz w:val="24"/>
                <w:szCs w:val="24"/>
                <w:lang w:eastAsia="lv-LV"/>
              </w:rPr>
              <w:t>Analīzes rīku izstrāde finanšu noziegumu izmeklēšanai</w:t>
            </w:r>
            <w:r w:rsidR="00A03C6A">
              <w:rPr>
                <w:rFonts w:ascii="Times New Roman" w:eastAsia="Times New Roman" w:hAnsi="Times New Roman" w:cs="Times New Roman"/>
                <w:sz w:val="24"/>
                <w:szCs w:val="24"/>
                <w:lang w:eastAsia="lv-LV"/>
              </w:rPr>
              <w:t>"</w:t>
            </w:r>
            <w:r w:rsidRPr="000162E8">
              <w:rPr>
                <w:rFonts w:ascii="Times New Roman" w:eastAsia="Times New Roman" w:hAnsi="Times New Roman" w:cs="Times New Roman"/>
                <w:sz w:val="24"/>
                <w:szCs w:val="24"/>
                <w:lang w:eastAsia="lv-LV"/>
              </w:rPr>
              <w:t xml:space="preserve"> līdz 20 amatpersonām;</w:t>
            </w:r>
          </w:p>
          <w:p w14:paraId="351A71CC" w14:textId="75633506" w:rsidR="000162E8" w:rsidRPr="000162E8" w:rsidRDefault="000162E8" w:rsidP="008075B2">
            <w:pPr>
              <w:jc w:val="both"/>
              <w:rPr>
                <w:rFonts w:ascii="Times New Roman" w:eastAsia="Times New Roman" w:hAnsi="Times New Roman" w:cs="Times New Roman"/>
                <w:sz w:val="24"/>
                <w:szCs w:val="24"/>
                <w:lang w:eastAsia="lv-LV"/>
              </w:rPr>
            </w:pPr>
            <w:r w:rsidRPr="000162E8">
              <w:rPr>
                <w:rFonts w:ascii="Times New Roman" w:eastAsia="Times New Roman" w:hAnsi="Times New Roman" w:cs="Times New Roman"/>
                <w:sz w:val="24"/>
                <w:szCs w:val="24"/>
                <w:lang w:eastAsia="lv-LV"/>
              </w:rPr>
              <w:t xml:space="preserve">14. Mācību kurss </w:t>
            </w:r>
            <w:r w:rsidR="00A03C6A">
              <w:rPr>
                <w:rFonts w:ascii="Times New Roman" w:eastAsia="Times New Roman" w:hAnsi="Times New Roman" w:cs="Times New Roman"/>
                <w:sz w:val="24"/>
                <w:szCs w:val="24"/>
                <w:lang w:eastAsia="lv-LV"/>
              </w:rPr>
              <w:t>"</w:t>
            </w:r>
            <w:r w:rsidRPr="000162E8">
              <w:rPr>
                <w:rFonts w:ascii="Times New Roman" w:eastAsia="Times New Roman" w:hAnsi="Times New Roman" w:cs="Times New Roman"/>
                <w:sz w:val="24"/>
                <w:szCs w:val="24"/>
                <w:lang w:eastAsia="lv-LV"/>
              </w:rPr>
              <w:t>Ievads kiberdrošībā</w:t>
            </w:r>
            <w:r w:rsidR="00A03C6A">
              <w:rPr>
                <w:rFonts w:ascii="Times New Roman" w:eastAsia="Times New Roman" w:hAnsi="Times New Roman" w:cs="Times New Roman"/>
                <w:sz w:val="24"/>
                <w:szCs w:val="24"/>
                <w:lang w:eastAsia="lv-LV"/>
              </w:rPr>
              <w:t>"</w:t>
            </w:r>
            <w:r w:rsidRPr="000162E8">
              <w:rPr>
                <w:rFonts w:ascii="Times New Roman" w:eastAsia="Times New Roman" w:hAnsi="Times New Roman" w:cs="Times New Roman"/>
                <w:sz w:val="24"/>
                <w:szCs w:val="24"/>
                <w:lang w:eastAsia="lv-LV"/>
              </w:rPr>
              <w:t xml:space="preserve"> līdz 20 VP amatpersonām;</w:t>
            </w:r>
          </w:p>
          <w:p w14:paraId="528C6C23" w14:textId="77777777" w:rsidR="000162E8" w:rsidRPr="000162E8" w:rsidRDefault="000162E8" w:rsidP="008075B2">
            <w:pPr>
              <w:jc w:val="both"/>
              <w:rPr>
                <w:rFonts w:ascii="Times New Roman" w:eastAsia="Times New Roman" w:hAnsi="Times New Roman" w:cs="Times New Roman"/>
                <w:sz w:val="24"/>
                <w:szCs w:val="24"/>
                <w:lang w:eastAsia="lv-LV"/>
              </w:rPr>
            </w:pPr>
            <w:r w:rsidRPr="000162E8">
              <w:rPr>
                <w:rFonts w:ascii="Times New Roman" w:eastAsia="Times New Roman" w:hAnsi="Times New Roman" w:cs="Times New Roman"/>
                <w:sz w:val="24"/>
                <w:szCs w:val="24"/>
                <w:lang w:eastAsia="lv-LV"/>
              </w:rPr>
              <w:t>15. Mācību kurss "Kriptavalūtu pamati un kriptavalūtu noziegumu izmeklēšana" līdz 26 amatpersonām</w:t>
            </w:r>
          </w:p>
          <w:p w14:paraId="701D4A10" w14:textId="77777777" w:rsidR="000162E8" w:rsidRPr="000162E8" w:rsidRDefault="000162E8" w:rsidP="008075B2">
            <w:pPr>
              <w:jc w:val="both"/>
              <w:rPr>
                <w:rFonts w:ascii="Times New Roman" w:eastAsia="Times New Roman" w:hAnsi="Times New Roman" w:cs="Times New Roman"/>
                <w:sz w:val="24"/>
                <w:szCs w:val="24"/>
                <w:lang w:eastAsia="lv-LV"/>
              </w:rPr>
            </w:pPr>
            <w:r w:rsidRPr="000162E8">
              <w:rPr>
                <w:rFonts w:ascii="Times New Roman" w:eastAsia="Times New Roman" w:hAnsi="Times New Roman" w:cs="Times New Roman"/>
                <w:sz w:val="24"/>
                <w:szCs w:val="24"/>
                <w:lang w:eastAsia="lv-LV"/>
              </w:rPr>
              <w:t>16. Mācību kurss "DA, Datu analīze ar R programmēšanas valodu" 3 VP amatpersonām.</w:t>
            </w:r>
          </w:p>
          <w:p w14:paraId="02782CF7" w14:textId="2EAF2F5D" w:rsidR="005E42A7" w:rsidRPr="000162E8" w:rsidRDefault="000162E8" w:rsidP="008075B2">
            <w:pPr>
              <w:jc w:val="both"/>
              <w:rPr>
                <w:rFonts w:ascii="Times New Roman" w:eastAsia="Times New Roman" w:hAnsi="Times New Roman" w:cs="Times New Roman"/>
                <w:color w:val="000000"/>
                <w:sz w:val="24"/>
                <w:szCs w:val="24"/>
                <w:lang w:eastAsia="lv-LV"/>
              </w:rPr>
            </w:pPr>
            <w:r w:rsidRPr="000162E8">
              <w:rPr>
                <w:rFonts w:ascii="Times New Roman" w:eastAsia="Times New Roman" w:hAnsi="Times New Roman" w:cs="Times New Roman"/>
                <w:sz w:val="24"/>
                <w:szCs w:val="24"/>
                <w:lang w:eastAsia="lv-LV"/>
              </w:rPr>
              <w:t>Kā arī pasākuma īstenošanas ietvaros tika iegādāts inventārs mācību auditoriju, poligonu izveidei/ aprīkošanai, iegādātas licences, datortehnika, servertehnika mācību poligona aprīkošanai.</w:t>
            </w:r>
          </w:p>
        </w:tc>
      </w:tr>
      <w:tr w:rsidR="000162E8" w:rsidRPr="00D63AD6" w14:paraId="651AAD92" w14:textId="77777777" w:rsidTr="000162E8">
        <w:trPr>
          <w:gridAfter w:val="1"/>
          <w:wAfter w:w="1339" w:type="dxa"/>
          <w:trHeight w:val="981"/>
        </w:trPr>
        <w:tc>
          <w:tcPr>
            <w:tcW w:w="576"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5C1BD34B" w14:textId="77777777" w:rsidR="000162E8" w:rsidRPr="00D63AD6" w:rsidRDefault="000162E8" w:rsidP="000162E8">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lastRenderedPageBreak/>
              <w:t>2</w:t>
            </w:r>
          </w:p>
        </w:tc>
        <w:tc>
          <w:tcPr>
            <w:tcW w:w="3022" w:type="dxa"/>
            <w:tcBorders>
              <w:top w:val="single" w:sz="4" w:space="0" w:color="auto"/>
              <w:left w:val="nil"/>
              <w:bottom w:val="single" w:sz="4" w:space="0" w:color="auto"/>
              <w:right w:val="single" w:sz="4" w:space="0" w:color="auto"/>
            </w:tcBorders>
            <w:shd w:val="clear" w:color="auto" w:fill="DBDBDB" w:themeFill="accent3" w:themeFillTint="66"/>
            <w:vAlign w:val="center"/>
            <w:hideMark/>
          </w:tcPr>
          <w:p w14:paraId="3285DC5B" w14:textId="77777777" w:rsidR="000162E8" w:rsidRPr="00D63AD6" w:rsidRDefault="000162E8" w:rsidP="000162E8">
            <w:pPr>
              <w:rPr>
                <w:rFonts w:ascii="Times New Roman" w:eastAsia="Times New Roman" w:hAnsi="Times New Roman" w:cs="Times New Roman"/>
                <w:b/>
                <w:bCs/>
                <w:color w:val="000000"/>
                <w:sz w:val="24"/>
                <w:szCs w:val="24"/>
                <w:lang w:eastAsia="lv-LV"/>
              </w:rPr>
            </w:pPr>
            <w:r w:rsidRPr="00D63AD6">
              <w:rPr>
                <w:rFonts w:ascii="Times New Roman" w:eastAsia="Times New Roman" w:hAnsi="Times New Roman" w:cs="Times New Roman"/>
                <w:b/>
                <w:bCs/>
                <w:color w:val="000000"/>
                <w:sz w:val="24"/>
                <w:szCs w:val="24"/>
                <w:lang w:eastAsia="lv-LV"/>
              </w:rPr>
              <w:t>Pieaugušo neformālās izglītības kursu organizēšana Valsts policijas amatpersonām</w:t>
            </w:r>
          </w:p>
        </w:tc>
        <w:tc>
          <w:tcPr>
            <w:tcW w:w="1778" w:type="dxa"/>
            <w:gridSpan w:val="2"/>
            <w:tcBorders>
              <w:top w:val="single" w:sz="4" w:space="0" w:color="auto"/>
              <w:left w:val="nil"/>
              <w:bottom w:val="single" w:sz="4" w:space="0" w:color="auto"/>
              <w:right w:val="single" w:sz="4" w:space="0" w:color="auto"/>
            </w:tcBorders>
            <w:shd w:val="clear" w:color="auto" w:fill="DBDBDB" w:themeFill="accent3" w:themeFillTint="66"/>
            <w:vAlign w:val="center"/>
            <w:hideMark/>
          </w:tcPr>
          <w:p w14:paraId="54636F6A" w14:textId="6476DD1A" w:rsidR="000162E8" w:rsidRPr="000162E8" w:rsidRDefault="000162E8" w:rsidP="000162E8">
            <w:pPr>
              <w:jc w:val="center"/>
              <w:rPr>
                <w:rFonts w:ascii="Times New Roman" w:eastAsia="Times New Roman" w:hAnsi="Times New Roman" w:cs="Times New Roman"/>
                <w:color w:val="000000"/>
                <w:sz w:val="24"/>
                <w:szCs w:val="24"/>
                <w:lang w:eastAsia="lv-LV"/>
              </w:rPr>
            </w:pPr>
            <w:r w:rsidRPr="000162E8">
              <w:rPr>
                <w:rFonts w:ascii="Times New Roman" w:eastAsia="Times New Roman" w:hAnsi="Times New Roman" w:cs="Times New Roman"/>
                <w:color w:val="000000"/>
                <w:sz w:val="24"/>
                <w:szCs w:val="24"/>
                <w:lang w:eastAsia="lv-LV"/>
              </w:rPr>
              <w:t>2020.gadā</w:t>
            </w:r>
          </w:p>
        </w:tc>
        <w:tc>
          <w:tcPr>
            <w:tcW w:w="1223" w:type="dxa"/>
            <w:tcBorders>
              <w:top w:val="single" w:sz="4" w:space="0" w:color="auto"/>
              <w:left w:val="nil"/>
              <w:bottom w:val="single" w:sz="4" w:space="0" w:color="auto"/>
              <w:right w:val="single" w:sz="4" w:space="0" w:color="auto"/>
            </w:tcBorders>
            <w:shd w:val="clear" w:color="auto" w:fill="DBDBDB" w:themeFill="accent3" w:themeFillTint="66"/>
            <w:vAlign w:val="center"/>
            <w:hideMark/>
          </w:tcPr>
          <w:p w14:paraId="05B625FB" w14:textId="76171B3E" w:rsidR="000162E8" w:rsidRPr="000162E8" w:rsidRDefault="000162E8" w:rsidP="000162E8">
            <w:pPr>
              <w:jc w:val="center"/>
              <w:rPr>
                <w:rFonts w:ascii="Times New Roman" w:eastAsia="Times New Roman" w:hAnsi="Times New Roman" w:cs="Times New Roman"/>
                <w:color w:val="000000"/>
                <w:sz w:val="24"/>
                <w:szCs w:val="24"/>
                <w:lang w:eastAsia="lv-LV"/>
              </w:rPr>
            </w:pPr>
            <w:r w:rsidRPr="000162E8">
              <w:rPr>
                <w:rFonts w:ascii="Times New Roman" w:eastAsia="Times New Roman" w:hAnsi="Times New Roman" w:cs="Times New Roman"/>
                <w:color w:val="000000"/>
                <w:sz w:val="24"/>
                <w:szCs w:val="24"/>
                <w:lang w:eastAsia="lv-LV"/>
              </w:rPr>
              <w:t>2021.gadā</w:t>
            </w:r>
          </w:p>
        </w:tc>
        <w:tc>
          <w:tcPr>
            <w:tcW w:w="1210" w:type="dxa"/>
            <w:tcBorders>
              <w:top w:val="single" w:sz="4" w:space="0" w:color="auto"/>
              <w:left w:val="nil"/>
              <w:bottom w:val="single" w:sz="4" w:space="0" w:color="auto"/>
              <w:right w:val="single" w:sz="4" w:space="0" w:color="auto"/>
            </w:tcBorders>
            <w:shd w:val="clear" w:color="auto" w:fill="DBDBDB" w:themeFill="accent3" w:themeFillTint="66"/>
            <w:vAlign w:val="center"/>
            <w:hideMark/>
          </w:tcPr>
          <w:p w14:paraId="37DBB3F3" w14:textId="2D4826A2" w:rsidR="000162E8" w:rsidRPr="000162E8" w:rsidRDefault="000162E8" w:rsidP="000162E8">
            <w:pPr>
              <w:jc w:val="center"/>
              <w:rPr>
                <w:rFonts w:ascii="Times New Roman" w:eastAsia="Times New Roman" w:hAnsi="Times New Roman" w:cs="Times New Roman"/>
                <w:color w:val="000000"/>
                <w:sz w:val="24"/>
                <w:szCs w:val="24"/>
                <w:lang w:eastAsia="lv-LV"/>
              </w:rPr>
            </w:pPr>
            <w:r w:rsidRPr="000162E8">
              <w:rPr>
                <w:rFonts w:ascii="Times New Roman" w:eastAsia="Times New Roman" w:hAnsi="Times New Roman" w:cs="Times New Roman"/>
                <w:color w:val="000000"/>
                <w:sz w:val="24"/>
                <w:szCs w:val="24"/>
                <w:lang w:eastAsia="lv-LV"/>
              </w:rPr>
              <w:t>2022.gadā</w:t>
            </w:r>
          </w:p>
        </w:tc>
        <w:tc>
          <w:tcPr>
            <w:tcW w:w="1635" w:type="dxa"/>
            <w:tcBorders>
              <w:top w:val="single" w:sz="4" w:space="0" w:color="auto"/>
              <w:left w:val="nil"/>
              <w:bottom w:val="single" w:sz="4" w:space="0" w:color="auto"/>
              <w:right w:val="single" w:sz="4" w:space="0" w:color="auto"/>
            </w:tcBorders>
            <w:shd w:val="clear" w:color="auto" w:fill="DBDBDB" w:themeFill="accent3" w:themeFillTint="66"/>
            <w:vAlign w:val="center"/>
            <w:hideMark/>
          </w:tcPr>
          <w:p w14:paraId="029339BD" w14:textId="2223FB7F" w:rsidR="000162E8" w:rsidRPr="000162E8" w:rsidRDefault="000162E8" w:rsidP="000162E8">
            <w:pPr>
              <w:jc w:val="center"/>
              <w:rPr>
                <w:rFonts w:ascii="Times New Roman" w:eastAsia="Times New Roman" w:hAnsi="Times New Roman" w:cs="Times New Roman"/>
                <w:color w:val="000000"/>
                <w:sz w:val="24"/>
                <w:szCs w:val="24"/>
                <w:lang w:eastAsia="lv-LV"/>
              </w:rPr>
            </w:pPr>
            <w:r w:rsidRPr="000162E8">
              <w:rPr>
                <w:rFonts w:ascii="Times New Roman" w:eastAsia="Times New Roman" w:hAnsi="Times New Roman" w:cs="Times New Roman"/>
                <w:color w:val="000000"/>
                <w:sz w:val="24"/>
                <w:szCs w:val="24"/>
                <w:lang w:eastAsia="lv-LV"/>
              </w:rPr>
              <w:t>2023.gadā</w:t>
            </w:r>
          </w:p>
        </w:tc>
      </w:tr>
      <w:tr w:rsidR="000162E8" w:rsidRPr="00D63AD6" w14:paraId="51EE4D8C" w14:textId="77777777" w:rsidTr="000162E8">
        <w:trPr>
          <w:gridAfter w:val="1"/>
          <w:wAfter w:w="1339" w:type="dxa"/>
          <w:trHeight w:val="34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1B6CC" w14:textId="77777777" w:rsidR="000162E8" w:rsidRPr="00D63AD6" w:rsidRDefault="000162E8" w:rsidP="000162E8">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 </w:t>
            </w:r>
          </w:p>
        </w:tc>
        <w:tc>
          <w:tcPr>
            <w:tcW w:w="3022" w:type="dxa"/>
            <w:tcBorders>
              <w:top w:val="nil"/>
              <w:left w:val="nil"/>
              <w:bottom w:val="single" w:sz="4" w:space="0" w:color="auto"/>
              <w:right w:val="single" w:sz="4" w:space="0" w:color="auto"/>
            </w:tcBorders>
            <w:shd w:val="clear" w:color="auto" w:fill="auto"/>
            <w:vAlign w:val="center"/>
            <w:hideMark/>
          </w:tcPr>
          <w:p w14:paraId="4A4E8B26" w14:textId="77777777" w:rsidR="000162E8" w:rsidRPr="00D63AD6" w:rsidRDefault="000162E8" w:rsidP="000162E8">
            <w:pP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Piešķirtais finansējums</w:t>
            </w:r>
          </w:p>
        </w:tc>
        <w:tc>
          <w:tcPr>
            <w:tcW w:w="1778" w:type="dxa"/>
            <w:gridSpan w:val="2"/>
            <w:tcBorders>
              <w:top w:val="single" w:sz="4" w:space="0" w:color="auto"/>
              <w:left w:val="nil"/>
              <w:bottom w:val="single" w:sz="4" w:space="0" w:color="auto"/>
              <w:right w:val="single" w:sz="4" w:space="0" w:color="auto"/>
            </w:tcBorders>
            <w:shd w:val="clear" w:color="auto" w:fill="auto"/>
            <w:vAlign w:val="center"/>
            <w:hideMark/>
          </w:tcPr>
          <w:p w14:paraId="423CFEE1" w14:textId="26242031" w:rsidR="000162E8" w:rsidRPr="00D63AD6" w:rsidRDefault="000162E8" w:rsidP="000162E8">
            <w:pPr>
              <w:jc w:val="center"/>
              <w:rPr>
                <w:rFonts w:ascii="Times New Roman" w:eastAsia="Times New Roman" w:hAnsi="Times New Roman" w:cs="Times New Roman"/>
                <w:color w:val="000000"/>
                <w:sz w:val="24"/>
                <w:szCs w:val="24"/>
                <w:lang w:eastAsia="lv-LV"/>
              </w:rPr>
            </w:pPr>
            <w:r w:rsidRPr="00D21373">
              <w:rPr>
                <w:rFonts w:ascii="Times New Roman" w:eastAsia="Times New Roman" w:hAnsi="Times New Roman" w:cs="Times New Roman"/>
                <w:color w:val="000000"/>
                <w:sz w:val="20"/>
                <w:szCs w:val="20"/>
                <w:lang w:eastAsia="lv-LV"/>
              </w:rPr>
              <w:t>223 250</w:t>
            </w:r>
          </w:p>
        </w:tc>
        <w:tc>
          <w:tcPr>
            <w:tcW w:w="1223" w:type="dxa"/>
            <w:tcBorders>
              <w:top w:val="nil"/>
              <w:left w:val="nil"/>
              <w:bottom w:val="single" w:sz="4" w:space="0" w:color="auto"/>
              <w:right w:val="single" w:sz="4" w:space="0" w:color="auto"/>
            </w:tcBorders>
            <w:shd w:val="clear" w:color="auto" w:fill="auto"/>
            <w:vAlign w:val="center"/>
            <w:hideMark/>
          </w:tcPr>
          <w:p w14:paraId="390AE1EB" w14:textId="6AE45E9B" w:rsidR="000162E8" w:rsidRPr="00D63AD6" w:rsidRDefault="000162E8" w:rsidP="000162E8">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0"/>
                <w:szCs w:val="20"/>
                <w:lang w:eastAsia="lv-LV"/>
              </w:rPr>
              <w:t>153 938</w:t>
            </w:r>
          </w:p>
        </w:tc>
        <w:tc>
          <w:tcPr>
            <w:tcW w:w="1210" w:type="dxa"/>
            <w:tcBorders>
              <w:top w:val="nil"/>
              <w:left w:val="nil"/>
              <w:bottom w:val="single" w:sz="4" w:space="0" w:color="auto"/>
              <w:right w:val="single" w:sz="4" w:space="0" w:color="auto"/>
            </w:tcBorders>
            <w:shd w:val="clear" w:color="auto" w:fill="auto"/>
            <w:vAlign w:val="center"/>
          </w:tcPr>
          <w:p w14:paraId="7189C896" w14:textId="7FA4FE67" w:rsidR="000162E8" w:rsidRPr="00D63AD6" w:rsidRDefault="000162E8" w:rsidP="000162E8">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0"/>
                <w:szCs w:val="20"/>
                <w:lang w:eastAsia="lv-LV"/>
              </w:rPr>
              <w:t>217 189</w:t>
            </w:r>
          </w:p>
        </w:tc>
        <w:tc>
          <w:tcPr>
            <w:tcW w:w="1635" w:type="dxa"/>
            <w:tcBorders>
              <w:top w:val="nil"/>
              <w:left w:val="nil"/>
              <w:bottom w:val="single" w:sz="4" w:space="0" w:color="auto"/>
              <w:right w:val="single" w:sz="4" w:space="0" w:color="auto"/>
            </w:tcBorders>
            <w:shd w:val="clear" w:color="auto" w:fill="auto"/>
            <w:vAlign w:val="center"/>
            <w:hideMark/>
          </w:tcPr>
          <w:p w14:paraId="4DE128FD" w14:textId="340AA8DB" w:rsidR="000162E8" w:rsidRPr="00D63AD6" w:rsidRDefault="000162E8" w:rsidP="000162E8">
            <w:pPr>
              <w:jc w:val="center"/>
              <w:rPr>
                <w:rFonts w:ascii="Times New Roman" w:eastAsia="Times New Roman" w:hAnsi="Times New Roman" w:cs="Times New Roman"/>
                <w:color w:val="000000"/>
                <w:sz w:val="24"/>
                <w:szCs w:val="24"/>
                <w:lang w:eastAsia="lv-LV"/>
              </w:rPr>
            </w:pPr>
            <w:r w:rsidRPr="008E1815">
              <w:rPr>
                <w:rFonts w:ascii="Times New Roman" w:eastAsia="Times New Roman" w:hAnsi="Times New Roman" w:cs="Times New Roman"/>
                <w:sz w:val="20"/>
                <w:szCs w:val="20"/>
                <w:lang w:eastAsia="lv-LV"/>
              </w:rPr>
              <w:t>179 029</w:t>
            </w:r>
          </w:p>
        </w:tc>
      </w:tr>
      <w:tr w:rsidR="000162E8" w:rsidRPr="00D63AD6" w14:paraId="4554DA4F" w14:textId="77777777" w:rsidTr="000162E8">
        <w:trPr>
          <w:gridAfter w:val="1"/>
          <w:wAfter w:w="1339" w:type="dxa"/>
          <w:trHeight w:val="34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1D352" w14:textId="77777777" w:rsidR="000162E8" w:rsidRPr="00D63AD6" w:rsidRDefault="000162E8" w:rsidP="000162E8">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 </w:t>
            </w:r>
          </w:p>
        </w:tc>
        <w:tc>
          <w:tcPr>
            <w:tcW w:w="3022" w:type="dxa"/>
            <w:tcBorders>
              <w:top w:val="nil"/>
              <w:left w:val="nil"/>
              <w:bottom w:val="single" w:sz="4" w:space="0" w:color="auto"/>
              <w:right w:val="single" w:sz="4" w:space="0" w:color="auto"/>
            </w:tcBorders>
            <w:shd w:val="clear" w:color="auto" w:fill="auto"/>
            <w:vAlign w:val="center"/>
            <w:hideMark/>
          </w:tcPr>
          <w:p w14:paraId="32B4B400" w14:textId="77777777" w:rsidR="000162E8" w:rsidRPr="00D63AD6" w:rsidRDefault="000162E8" w:rsidP="000162E8">
            <w:pP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Izpilde</w:t>
            </w:r>
          </w:p>
        </w:tc>
        <w:tc>
          <w:tcPr>
            <w:tcW w:w="1778" w:type="dxa"/>
            <w:gridSpan w:val="2"/>
            <w:tcBorders>
              <w:top w:val="single" w:sz="4" w:space="0" w:color="auto"/>
              <w:left w:val="nil"/>
              <w:bottom w:val="single" w:sz="4" w:space="0" w:color="auto"/>
              <w:right w:val="single" w:sz="4" w:space="0" w:color="auto"/>
            </w:tcBorders>
            <w:shd w:val="clear" w:color="auto" w:fill="auto"/>
            <w:vAlign w:val="center"/>
            <w:hideMark/>
          </w:tcPr>
          <w:p w14:paraId="596A3B37" w14:textId="5372ADA0" w:rsidR="000162E8" w:rsidRPr="00D63AD6" w:rsidRDefault="000162E8" w:rsidP="000162E8">
            <w:pPr>
              <w:jc w:val="center"/>
              <w:rPr>
                <w:rFonts w:ascii="Times New Roman" w:eastAsia="Times New Roman" w:hAnsi="Times New Roman" w:cs="Times New Roman"/>
                <w:color w:val="000000"/>
                <w:sz w:val="24"/>
                <w:szCs w:val="24"/>
                <w:lang w:eastAsia="lv-LV"/>
              </w:rPr>
            </w:pPr>
            <w:r w:rsidRPr="00D21373">
              <w:rPr>
                <w:rFonts w:ascii="Times New Roman" w:eastAsia="Times New Roman" w:hAnsi="Times New Roman" w:cs="Times New Roman"/>
                <w:color w:val="000000"/>
                <w:sz w:val="20"/>
                <w:szCs w:val="20"/>
                <w:lang w:eastAsia="lv-LV"/>
              </w:rPr>
              <w:t>223 643</w:t>
            </w:r>
          </w:p>
        </w:tc>
        <w:tc>
          <w:tcPr>
            <w:tcW w:w="1223" w:type="dxa"/>
            <w:tcBorders>
              <w:top w:val="nil"/>
              <w:left w:val="nil"/>
              <w:bottom w:val="single" w:sz="4" w:space="0" w:color="auto"/>
              <w:right w:val="single" w:sz="4" w:space="0" w:color="auto"/>
            </w:tcBorders>
            <w:shd w:val="clear" w:color="auto" w:fill="auto"/>
            <w:vAlign w:val="center"/>
            <w:hideMark/>
          </w:tcPr>
          <w:p w14:paraId="5B6E974D" w14:textId="2FE999F0" w:rsidR="000162E8" w:rsidRPr="00D63AD6" w:rsidRDefault="000162E8" w:rsidP="000162E8">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0"/>
                <w:szCs w:val="20"/>
                <w:lang w:eastAsia="lv-LV"/>
              </w:rPr>
              <w:t>149 275</w:t>
            </w:r>
          </w:p>
        </w:tc>
        <w:tc>
          <w:tcPr>
            <w:tcW w:w="1210" w:type="dxa"/>
            <w:tcBorders>
              <w:top w:val="nil"/>
              <w:left w:val="nil"/>
              <w:bottom w:val="single" w:sz="4" w:space="0" w:color="auto"/>
              <w:right w:val="single" w:sz="4" w:space="0" w:color="auto"/>
            </w:tcBorders>
            <w:shd w:val="clear" w:color="auto" w:fill="auto"/>
            <w:vAlign w:val="center"/>
          </w:tcPr>
          <w:p w14:paraId="3CAF5B82" w14:textId="76A0E70A" w:rsidR="000162E8" w:rsidRPr="00D63AD6" w:rsidRDefault="000162E8" w:rsidP="000162E8">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0"/>
                <w:szCs w:val="20"/>
                <w:lang w:eastAsia="lv-LV"/>
              </w:rPr>
              <w:t>217 427</w:t>
            </w:r>
          </w:p>
        </w:tc>
        <w:tc>
          <w:tcPr>
            <w:tcW w:w="1635" w:type="dxa"/>
            <w:tcBorders>
              <w:top w:val="nil"/>
              <w:left w:val="nil"/>
              <w:bottom w:val="single" w:sz="4" w:space="0" w:color="auto"/>
              <w:right w:val="single" w:sz="4" w:space="0" w:color="auto"/>
            </w:tcBorders>
            <w:shd w:val="clear" w:color="auto" w:fill="auto"/>
            <w:vAlign w:val="center"/>
            <w:hideMark/>
          </w:tcPr>
          <w:p w14:paraId="2E5671B4" w14:textId="5C6539EC" w:rsidR="000162E8" w:rsidRPr="00D63AD6" w:rsidRDefault="000162E8" w:rsidP="000162E8">
            <w:pPr>
              <w:jc w:val="center"/>
              <w:rPr>
                <w:rFonts w:ascii="Times New Roman" w:eastAsia="Times New Roman" w:hAnsi="Times New Roman" w:cs="Times New Roman"/>
                <w:color w:val="000000"/>
                <w:sz w:val="24"/>
                <w:szCs w:val="24"/>
                <w:lang w:eastAsia="lv-LV"/>
              </w:rPr>
            </w:pPr>
            <w:r w:rsidRPr="00596020">
              <w:rPr>
                <w:rFonts w:ascii="Times New Roman" w:eastAsia="Times New Roman" w:hAnsi="Times New Roman" w:cs="Times New Roman"/>
                <w:sz w:val="20"/>
                <w:szCs w:val="20"/>
                <w:lang w:eastAsia="lv-LV"/>
              </w:rPr>
              <w:t>x</w:t>
            </w:r>
          </w:p>
        </w:tc>
      </w:tr>
      <w:tr w:rsidR="005E42A7" w:rsidRPr="00D63AD6" w14:paraId="5A4E7CD6" w14:textId="77777777" w:rsidTr="000162E8">
        <w:trPr>
          <w:gridAfter w:val="1"/>
          <w:wAfter w:w="1339" w:type="dxa"/>
          <w:trHeight w:val="547"/>
        </w:trPr>
        <w:tc>
          <w:tcPr>
            <w:tcW w:w="944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347F352" w14:textId="2EE664CA" w:rsidR="005E42A7" w:rsidRPr="00D63AD6" w:rsidRDefault="005E42A7">
            <w:pP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 xml:space="preserve"> Pārskata</w:t>
            </w:r>
            <w:r w:rsidR="000162E8">
              <w:rPr>
                <w:rFonts w:ascii="Times New Roman" w:eastAsia="Times New Roman" w:hAnsi="Times New Roman" w:cs="Times New Roman"/>
                <w:color w:val="000000"/>
                <w:sz w:val="24"/>
                <w:szCs w:val="24"/>
                <w:lang w:eastAsia="lv-LV"/>
              </w:rPr>
              <w:t xml:space="preserve"> gadā pilnā apmērā tika apgūti </w:t>
            </w:r>
            <w:r w:rsidRPr="00D63AD6">
              <w:rPr>
                <w:rFonts w:ascii="Times New Roman" w:eastAsia="Times New Roman" w:hAnsi="Times New Roman" w:cs="Times New Roman"/>
                <w:color w:val="000000"/>
                <w:sz w:val="24"/>
                <w:szCs w:val="24"/>
                <w:lang w:eastAsia="lv-LV"/>
              </w:rPr>
              <w:t>piešķirtie finanšu līdzekļi Pieaugušo neformālās izglītības kursu organizēšanai V</w:t>
            </w:r>
            <w:r w:rsidR="00B358E6">
              <w:rPr>
                <w:rFonts w:ascii="Times New Roman" w:eastAsia="Times New Roman" w:hAnsi="Times New Roman" w:cs="Times New Roman"/>
                <w:color w:val="000000"/>
                <w:sz w:val="24"/>
                <w:szCs w:val="24"/>
                <w:lang w:eastAsia="lv-LV"/>
              </w:rPr>
              <w:t>P</w:t>
            </w:r>
            <w:r w:rsidRPr="00D63AD6">
              <w:rPr>
                <w:rFonts w:ascii="Times New Roman" w:eastAsia="Times New Roman" w:hAnsi="Times New Roman" w:cs="Times New Roman"/>
                <w:color w:val="000000"/>
                <w:sz w:val="24"/>
                <w:szCs w:val="24"/>
                <w:lang w:eastAsia="lv-LV"/>
              </w:rPr>
              <w:t xml:space="preserve"> amatpersonām un darbiniekiem. </w:t>
            </w:r>
          </w:p>
        </w:tc>
      </w:tr>
      <w:tr w:rsidR="00A71A84" w:rsidRPr="00D63AD6" w14:paraId="6D263A04" w14:textId="77777777" w:rsidTr="004A695C">
        <w:trPr>
          <w:gridAfter w:val="1"/>
          <w:wAfter w:w="1339" w:type="dxa"/>
          <w:trHeight w:val="348"/>
        </w:trPr>
        <w:tc>
          <w:tcPr>
            <w:tcW w:w="944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0FA9463" w14:textId="4A6B3F50" w:rsidR="00F078B8" w:rsidRPr="00D21373" w:rsidRDefault="00F078B8" w:rsidP="00C00C97">
            <w:pPr>
              <w:jc w:val="both"/>
              <w:rPr>
                <w:rFonts w:ascii="Times New Roman" w:eastAsia="Times New Roman" w:hAnsi="Times New Roman" w:cs="Times New Roman"/>
                <w:color w:val="000000"/>
                <w:sz w:val="20"/>
                <w:szCs w:val="20"/>
                <w:lang w:eastAsia="lv-LV"/>
              </w:rPr>
            </w:pPr>
            <w:r w:rsidRPr="00A03C6A">
              <w:rPr>
                <w:rFonts w:ascii="Times New Roman" w:eastAsia="Calibri" w:hAnsi="Times New Roman" w:cs="Times New Roman"/>
                <w:sz w:val="24"/>
                <w:szCs w:val="24"/>
              </w:rPr>
              <w:t>2022. gadā ir notikuši 257 pieaugušo neformālās izglītības kursi, kuros profesionālo kvalifikāciju paaugstināja 4086 V</w:t>
            </w:r>
            <w:r w:rsidR="00B358E6" w:rsidRPr="00A03C6A">
              <w:rPr>
                <w:rFonts w:ascii="Times New Roman" w:eastAsia="Calibri" w:hAnsi="Times New Roman" w:cs="Times New Roman"/>
                <w:sz w:val="24"/>
                <w:szCs w:val="24"/>
              </w:rPr>
              <w:t>P</w:t>
            </w:r>
            <w:r w:rsidRPr="00A03C6A">
              <w:rPr>
                <w:rFonts w:ascii="Times New Roman" w:eastAsia="Calibri" w:hAnsi="Times New Roman" w:cs="Times New Roman"/>
                <w:sz w:val="24"/>
                <w:szCs w:val="24"/>
              </w:rPr>
              <w:t xml:space="preserve"> darbinieki un amatpersonas.</w:t>
            </w:r>
          </w:p>
          <w:p w14:paraId="0214A5B8" w14:textId="77777777" w:rsidR="007A5BEF" w:rsidRPr="00D63AD6" w:rsidRDefault="007A5BEF" w:rsidP="005E42A7">
            <w:pPr>
              <w:rPr>
                <w:rFonts w:ascii="Times New Roman" w:eastAsia="Times New Roman" w:hAnsi="Times New Roman" w:cs="Times New Roman"/>
                <w:color w:val="000000"/>
                <w:sz w:val="24"/>
                <w:szCs w:val="24"/>
                <w:lang w:eastAsia="lv-LV"/>
              </w:rPr>
            </w:pPr>
          </w:p>
        </w:tc>
      </w:tr>
      <w:tr w:rsidR="007B0C78" w:rsidRPr="00D63AD6" w14:paraId="11124F66" w14:textId="77777777" w:rsidTr="000162E8">
        <w:trPr>
          <w:trHeight w:val="2619"/>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E8C91CE" w14:textId="77777777" w:rsidR="007B0C78" w:rsidRPr="00D63AD6" w:rsidRDefault="007B0C78" w:rsidP="007B0C78">
            <w:pPr>
              <w:jc w:val="cente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3</w:t>
            </w:r>
          </w:p>
        </w:tc>
        <w:tc>
          <w:tcPr>
            <w:tcW w:w="3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28167" w14:textId="77777777" w:rsidR="007B0C78" w:rsidRPr="00D63AD6" w:rsidRDefault="007B0C78" w:rsidP="007B0C78">
            <w:pPr>
              <w:tabs>
                <w:tab w:val="left" w:pos="284"/>
              </w:tabs>
              <w:contextualSpacing/>
              <w:jc w:val="both"/>
              <w:rPr>
                <w:rFonts w:ascii="Times New Roman" w:eastAsia="Calibri" w:hAnsi="Times New Roman" w:cs="Times New Roman"/>
                <w:b/>
                <w:sz w:val="24"/>
                <w:szCs w:val="24"/>
              </w:rPr>
            </w:pPr>
            <w:r w:rsidRPr="00D63AD6">
              <w:rPr>
                <w:rFonts w:ascii="Times New Roman" w:eastAsia="Calibri" w:hAnsi="Times New Roman" w:cs="Times New Roman"/>
                <w:b/>
                <w:sz w:val="24"/>
                <w:szCs w:val="24"/>
              </w:rPr>
              <w:t>Interaktīva apmācības un kriminālistikas tehnikas aprīkojuma iegāde Valsts policijas koledžai simulācijas mācību telpas un digitalizētas mācību telpas izveidei Valsts policijas amatpersonu profesionālai pilnveidošanai ekonomisko noziegumu izmeklēšanas jomā un  pedagogu apmācība darbam ar interaktīvo aprīkojumu.</w:t>
            </w:r>
          </w:p>
          <w:p w14:paraId="3DEAFFBF" w14:textId="77777777" w:rsidR="007B0C78" w:rsidRPr="00D63AD6" w:rsidRDefault="007B0C78" w:rsidP="007B0C78">
            <w:pPr>
              <w:rPr>
                <w:rFonts w:ascii="Times New Roman" w:eastAsia="Times New Roman" w:hAnsi="Times New Roman" w:cs="Times New Roman"/>
                <w:b/>
                <w:bCs/>
                <w:color w:val="000000"/>
                <w:sz w:val="24"/>
                <w:szCs w:val="24"/>
                <w:lang w:eastAsia="lv-LV"/>
              </w:rPr>
            </w:pPr>
          </w:p>
        </w:tc>
        <w:tc>
          <w:tcPr>
            <w:tcW w:w="1600" w:type="dxa"/>
            <w:tcBorders>
              <w:top w:val="nil"/>
              <w:left w:val="nil"/>
              <w:bottom w:val="single" w:sz="4" w:space="0" w:color="auto"/>
              <w:right w:val="single" w:sz="4" w:space="0" w:color="auto"/>
            </w:tcBorders>
            <w:shd w:val="clear" w:color="auto" w:fill="auto"/>
            <w:vAlign w:val="center"/>
          </w:tcPr>
          <w:p w14:paraId="7B62061E" w14:textId="1E33D026" w:rsidR="007B0C78" w:rsidRPr="007B0C78" w:rsidRDefault="007B0C78" w:rsidP="007B0C78">
            <w:pPr>
              <w:jc w:val="center"/>
              <w:rPr>
                <w:rFonts w:ascii="Times New Roman" w:eastAsia="Times New Roman" w:hAnsi="Times New Roman" w:cs="Times New Roman"/>
                <w:color w:val="000000"/>
                <w:sz w:val="24"/>
                <w:szCs w:val="24"/>
                <w:lang w:eastAsia="lv-LV"/>
              </w:rPr>
            </w:pPr>
            <w:r w:rsidRPr="007B0C78">
              <w:rPr>
                <w:rFonts w:ascii="Times New Roman" w:eastAsia="Times New Roman" w:hAnsi="Times New Roman" w:cs="Times New Roman"/>
                <w:sz w:val="24"/>
                <w:szCs w:val="24"/>
                <w:lang w:eastAsia="lv-LV"/>
              </w:rPr>
              <w:t>2020.gadā</w:t>
            </w:r>
          </w:p>
        </w:tc>
        <w:tc>
          <w:tcPr>
            <w:tcW w:w="1223" w:type="dxa"/>
            <w:tcBorders>
              <w:top w:val="nil"/>
              <w:left w:val="nil"/>
              <w:bottom w:val="single" w:sz="4" w:space="0" w:color="auto"/>
              <w:right w:val="single" w:sz="4" w:space="0" w:color="auto"/>
            </w:tcBorders>
            <w:shd w:val="clear" w:color="auto" w:fill="auto"/>
            <w:vAlign w:val="center"/>
          </w:tcPr>
          <w:p w14:paraId="7A91B4E4" w14:textId="57218D5D" w:rsidR="007B0C78" w:rsidRPr="007B0C78" w:rsidRDefault="007B0C78" w:rsidP="007B0C78">
            <w:pPr>
              <w:jc w:val="center"/>
              <w:rPr>
                <w:rFonts w:ascii="Times New Roman" w:eastAsia="Times New Roman" w:hAnsi="Times New Roman" w:cs="Times New Roman"/>
                <w:color w:val="000000"/>
                <w:sz w:val="24"/>
                <w:szCs w:val="24"/>
                <w:lang w:eastAsia="lv-LV"/>
              </w:rPr>
            </w:pPr>
            <w:r w:rsidRPr="007B0C78">
              <w:rPr>
                <w:rFonts w:ascii="Times New Roman" w:eastAsia="Times New Roman" w:hAnsi="Times New Roman" w:cs="Times New Roman"/>
                <w:sz w:val="24"/>
                <w:szCs w:val="24"/>
                <w:lang w:eastAsia="lv-LV"/>
              </w:rPr>
              <w:t>2021.gadā</w:t>
            </w:r>
          </w:p>
        </w:tc>
        <w:tc>
          <w:tcPr>
            <w:tcW w:w="1210" w:type="dxa"/>
            <w:tcBorders>
              <w:top w:val="nil"/>
              <w:left w:val="nil"/>
              <w:bottom w:val="single" w:sz="4" w:space="0" w:color="auto"/>
              <w:right w:val="single" w:sz="4" w:space="0" w:color="auto"/>
            </w:tcBorders>
            <w:shd w:val="clear" w:color="auto" w:fill="auto"/>
            <w:vAlign w:val="center"/>
          </w:tcPr>
          <w:p w14:paraId="42D582BE" w14:textId="5265406C" w:rsidR="007B0C78" w:rsidRPr="007B0C78" w:rsidRDefault="007B0C78" w:rsidP="007B0C78">
            <w:pPr>
              <w:jc w:val="center"/>
              <w:rPr>
                <w:rFonts w:ascii="Times New Roman" w:eastAsia="Times New Roman" w:hAnsi="Times New Roman" w:cs="Times New Roman"/>
                <w:color w:val="000000"/>
                <w:sz w:val="24"/>
                <w:szCs w:val="24"/>
                <w:lang w:eastAsia="lv-LV"/>
              </w:rPr>
            </w:pPr>
            <w:r w:rsidRPr="007B0C78">
              <w:rPr>
                <w:rFonts w:ascii="Times New Roman" w:eastAsia="Times New Roman" w:hAnsi="Times New Roman" w:cs="Times New Roman"/>
                <w:color w:val="000000"/>
                <w:sz w:val="24"/>
                <w:szCs w:val="24"/>
                <w:lang w:eastAsia="lv-LV"/>
              </w:rPr>
              <w:t>2022.gadā</w:t>
            </w:r>
          </w:p>
        </w:tc>
        <w:tc>
          <w:tcPr>
            <w:tcW w:w="1635" w:type="dxa"/>
            <w:tcBorders>
              <w:top w:val="nil"/>
              <w:left w:val="nil"/>
              <w:bottom w:val="single" w:sz="4" w:space="0" w:color="auto"/>
              <w:right w:val="single" w:sz="4" w:space="0" w:color="auto"/>
            </w:tcBorders>
            <w:shd w:val="clear" w:color="auto" w:fill="auto"/>
            <w:vAlign w:val="center"/>
          </w:tcPr>
          <w:p w14:paraId="14058CDE" w14:textId="755DD352" w:rsidR="007B0C78" w:rsidRPr="007B0C78" w:rsidRDefault="007B0C78" w:rsidP="007B0C78">
            <w:pPr>
              <w:jc w:val="center"/>
              <w:rPr>
                <w:rFonts w:ascii="Times New Roman" w:eastAsia="Times New Roman" w:hAnsi="Times New Roman" w:cs="Times New Roman"/>
                <w:color w:val="000000"/>
                <w:sz w:val="24"/>
                <w:szCs w:val="24"/>
                <w:lang w:eastAsia="lv-LV"/>
              </w:rPr>
            </w:pPr>
            <w:r w:rsidRPr="007B0C78">
              <w:rPr>
                <w:rFonts w:ascii="Times New Roman" w:eastAsia="Times New Roman" w:hAnsi="Times New Roman" w:cs="Times New Roman"/>
                <w:color w:val="000000"/>
                <w:sz w:val="24"/>
                <w:szCs w:val="24"/>
                <w:lang w:eastAsia="lv-LV"/>
              </w:rPr>
              <w:t>2023.gadā</w:t>
            </w:r>
          </w:p>
        </w:tc>
        <w:tc>
          <w:tcPr>
            <w:tcW w:w="1339" w:type="dxa"/>
            <w:vAlign w:val="center"/>
          </w:tcPr>
          <w:p w14:paraId="33F9CBF5" w14:textId="77777777" w:rsidR="007B0C78" w:rsidRPr="00D63AD6" w:rsidRDefault="007B0C78" w:rsidP="007B0C78">
            <w:pPr>
              <w:jc w:val="center"/>
              <w:rPr>
                <w:rFonts w:ascii="Times New Roman" w:eastAsia="Times New Roman" w:hAnsi="Times New Roman" w:cs="Times New Roman"/>
                <w:color w:val="000000"/>
                <w:sz w:val="24"/>
                <w:szCs w:val="24"/>
                <w:lang w:eastAsia="lv-LV"/>
              </w:rPr>
            </w:pPr>
          </w:p>
        </w:tc>
      </w:tr>
      <w:tr w:rsidR="007B0C78" w:rsidRPr="00D63AD6" w14:paraId="2F54B4BC" w14:textId="77777777" w:rsidTr="000162E8">
        <w:trPr>
          <w:gridAfter w:val="1"/>
          <w:wAfter w:w="1339" w:type="dxa"/>
          <w:trHeight w:val="34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67CA3EC" w14:textId="77777777" w:rsidR="007B0C78" w:rsidRPr="00D63AD6" w:rsidRDefault="007B0C78" w:rsidP="007B0C78">
            <w:pPr>
              <w:rPr>
                <w:rFonts w:ascii="Times New Roman" w:eastAsia="Times New Roman" w:hAnsi="Times New Roman" w:cs="Times New Roman"/>
                <w:color w:val="000000"/>
                <w:sz w:val="24"/>
                <w:szCs w:val="24"/>
                <w:highlight w:val="yellow"/>
                <w:lang w:eastAsia="lv-LV"/>
              </w:rPr>
            </w:pPr>
          </w:p>
        </w:tc>
        <w:tc>
          <w:tcPr>
            <w:tcW w:w="3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93A1F" w14:textId="77777777" w:rsidR="007B0C78" w:rsidRPr="00D63AD6" w:rsidRDefault="007B0C78" w:rsidP="007B0C78">
            <w:pP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Piešķirtais transferts no valsts pamatbudžeta</w:t>
            </w:r>
          </w:p>
        </w:tc>
        <w:tc>
          <w:tcPr>
            <w:tcW w:w="1600" w:type="dxa"/>
            <w:tcBorders>
              <w:top w:val="single" w:sz="4" w:space="0" w:color="auto"/>
              <w:left w:val="nil"/>
              <w:bottom w:val="single" w:sz="4" w:space="0" w:color="auto"/>
              <w:right w:val="single" w:sz="4" w:space="0" w:color="auto"/>
            </w:tcBorders>
            <w:shd w:val="clear" w:color="auto" w:fill="auto"/>
            <w:vAlign w:val="center"/>
          </w:tcPr>
          <w:p w14:paraId="5527A99A" w14:textId="7235A610" w:rsidR="007B0C78" w:rsidRPr="00D63AD6" w:rsidRDefault="007B0C78" w:rsidP="007B0C78">
            <w:pPr>
              <w:jc w:val="center"/>
              <w:rPr>
                <w:rFonts w:ascii="Times New Roman" w:eastAsia="Times New Roman" w:hAnsi="Times New Roman" w:cs="Times New Roman"/>
                <w:color w:val="000000"/>
                <w:sz w:val="24"/>
                <w:szCs w:val="24"/>
                <w:lang w:eastAsia="lv-LV"/>
              </w:rPr>
            </w:pPr>
            <w:r w:rsidRPr="00AD4572">
              <w:rPr>
                <w:rFonts w:ascii="Times New Roman" w:eastAsia="Times New Roman" w:hAnsi="Times New Roman" w:cs="Times New Roman"/>
                <w:sz w:val="20"/>
                <w:szCs w:val="20"/>
                <w:lang w:eastAsia="lv-LV"/>
              </w:rPr>
              <w:t>251 819</w:t>
            </w:r>
          </w:p>
        </w:tc>
        <w:tc>
          <w:tcPr>
            <w:tcW w:w="1223" w:type="dxa"/>
            <w:tcBorders>
              <w:top w:val="single" w:sz="4" w:space="0" w:color="auto"/>
              <w:left w:val="nil"/>
              <w:bottom w:val="single" w:sz="4" w:space="0" w:color="auto"/>
              <w:right w:val="single" w:sz="4" w:space="0" w:color="auto"/>
            </w:tcBorders>
            <w:shd w:val="clear" w:color="auto" w:fill="auto"/>
            <w:vAlign w:val="center"/>
          </w:tcPr>
          <w:p w14:paraId="6DA259FA" w14:textId="59F854E4" w:rsidR="007B0C78" w:rsidRPr="00D63AD6" w:rsidRDefault="007B0C78" w:rsidP="007B0C78">
            <w:pPr>
              <w:jc w:val="center"/>
              <w:rPr>
                <w:rFonts w:ascii="Times New Roman" w:eastAsia="Times New Roman" w:hAnsi="Times New Roman" w:cs="Times New Roman"/>
                <w:color w:val="000000"/>
                <w:sz w:val="24"/>
                <w:szCs w:val="24"/>
                <w:lang w:eastAsia="lv-LV"/>
              </w:rPr>
            </w:pPr>
            <w:r w:rsidRPr="00AD4572">
              <w:rPr>
                <w:rFonts w:ascii="Times New Roman" w:eastAsia="Times New Roman" w:hAnsi="Times New Roman" w:cs="Times New Roman"/>
                <w:sz w:val="20"/>
                <w:szCs w:val="20"/>
                <w:lang w:eastAsia="lv-LV"/>
              </w:rPr>
              <w:t>0</w:t>
            </w:r>
          </w:p>
        </w:tc>
        <w:tc>
          <w:tcPr>
            <w:tcW w:w="1210" w:type="dxa"/>
            <w:tcBorders>
              <w:top w:val="single" w:sz="4" w:space="0" w:color="auto"/>
              <w:left w:val="nil"/>
              <w:bottom w:val="single" w:sz="4" w:space="0" w:color="auto"/>
              <w:right w:val="single" w:sz="4" w:space="0" w:color="auto"/>
            </w:tcBorders>
            <w:shd w:val="clear" w:color="auto" w:fill="auto"/>
            <w:vAlign w:val="center"/>
          </w:tcPr>
          <w:p w14:paraId="0862AE48" w14:textId="1B3880A6" w:rsidR="007B0C78" w:rsidRPr="00D63AD6" w:rsidRDefault="007B0C78" w:rsidP="007B0C78">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0"/>
                <w:szCs w:val="20"/>
                <w:lang w:eastAsia="lv-LV"/>
              </w:rPr>
              <w:t>0</w:t>
            </w:r>
          </w:p>
        </w:tc>
        <w:tc>
          <w:tcPr>
            <w:tcW w:w="1635" w:type="dxa"/>
            <w:tcBorders>
              <w:top w:val="single" w:sz="4" w:space="0" w:color="auto"/>
              <w:left w:val="nil"/>
              <w:bottom w:val="single" w:sz="4" w:space="0" w:color="auto"/>
              <w:right w:val="single" w:sz="4" w:space="0" w:color="auto"/>
            </w:tcBorders>
            <w:shd w:val="clear" w:color="auto" w:fill="auto"/>
            <w:vAlign w:val="center"/>
          </w:tcPr>
          <w:p w14:paraId="4CC4A758" w14:textId="256AE432" w:rsidR="007B0C78" w:rsidRPr="00D63AD6" w:rsidRDefault="007B0C78" w:rsidP="007B0C78">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0"/>
                <w:szCs w:val="20"/>
                <w:lang w:eastAsia="lv-LV"/>
              </w:rPr>
              <w:t>0</w:t>
            </w:r>
          </w:p>
        </w:tc>
      </w:tr>
      <w:tr w:rsidR="007B0C78" w:rsidRPr="00D63AD6" w14:paraId="231F3677" w14:textId="77777777" w:rsidTr="000162E8">
        <w:trPr>
          <w:gridAfter w:val="1"/>
          <w:wAfter w:w="1339" w:type="dxa"/>
          <w:trHeight w:val="34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FA65B00" w14:textId="77777777" w:rsidR="007B0C78" w:rsidRPr="00D63AD6" w:rsidRDefault="007B0C78" w:rsidP="007B0C78">
            <w:pPr>
              <w:rPr>
                <w:rFonts w:ascii="Times New Roman" w:eastAsia="Times New Roman" w:hAnsi="Times New Roman" w:cs="Times New Roman"/>
                <w:color w:val="000000"/>
                <w:sz w:val="24"/>
                <w:szCs w:val="24"/>
                <w:highlight w:val="yellow"/>
                <w:lang w:eastAsia="lv-LV"/>
              </w:rPr>
            </w:pPr>
          </w:p>
        </w:tc>
        <w:tc>
          <w:tcPr>
            <w:tcW w:w="3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DEC84" w14:textId="77777777" w:rsidR="007B0C78" w:rsidRPr="00D63AD6" w:rsidRDefault="007B0C78" w:rsidP="007B0C78">
            <w:pPr>
              <w:rPr>
                <w:rFonts w:ascii="Times New Roman" w:eastAsia="Times New Roman" w:hAnsi="Times New Roman" w:cs="Times New Roman"/>
                <w:color w:val="000000"/>
                <w:sz w:val="24"/>
                <w:szCs w:val="24"/>
                <w:lang w:eastAsia="lv-LV"/>
              </w:rPr>
            </w:pPr>
            <w:r w:rsidRPr="00D63AD6">
              <w:rPr>
                <w:rFonts w:ascii="Times New Roman" w:eastAsia="Times New Roman" w:hAnsi="Times New Roman" w:cs="Times New Roman"/>
                <w:color w:val="000000"/>
                <w:sz w:val="24"/>
                <w:szCs w:val="24"/>
                <w:lang w:eastAsia="lv-LV"/>
              </w:rPr>
              <w:t>Izpilde</w:t>
            </w:r>
          </w:p>
        </w:tc>
        <w:tc>
          <w:tcPr>
            <w:tcW w:w="1600" w:type="dxa"/>
            <w:tcBorders>
              <w:top w:val="nil"/>
              <w:left w:val="nil"/>
              <w:bottom w:val="single" w:sz="4" w:space="0" w:color="auto"/>
              <w:right w:val="single" w:sz="4" w:space="0" w:color="auto"/>
            </w:tcBorders>
            <w:shd w:val="clear" w:color="auto" w:fill="auto"/>
            <w:vAlign w:val="center"/>
          </w:tcPr>
          <w:p w14:paraId="27672B71" w14:textId="5ADF3545" w:rsidR="007B0C78" w:rsidRPr="00D63AD6" w:rsidRDefault="007B0C78" w:rsidP="007B0C78">
            <w:pPr>
              <w:jc w:val="center"/>
              <w:rPr>
                <w:rFonts w:ascii="Times New Roman" w:eastAsia="Times New Roman" w:hAnsi="Times New Roman" w:cs="Times New Roman"/>
                <w:color w:val="000000"/>
                <w:sz w:val="24"/>
                <w:szCs w:val="24"/>
                <w:lang w:eastAsia="lv-LV"/>
              </w:rPr>
            </w:pPr>
            <w:r w:rsidRPr="00AD4572">
              <w:rPr>
                <w:rFonts w:ascii="Times New Roman" w:eastAsia="Times New Roman" w:hAnsi="Times New Roman" w:cs="Times New Roman"/>
                <w:sz w:val="20"/>
                <w:szCs w:val="20"/>
                <w:lang w:eastAsia="lv-LV"/>
              </w:rPr>
              <w:t>x</w:t>
            </w:r>
          </w:p>
        </w:tc>
        <w:tc>
          <w:tcPr>
            <w:tcW w:w="1223" w:type="dxa"/>
            <w:tcBorders>
              <w:top w:val="nil"/>
              <w:left w:val="nil"/>
              <w:bottom w:val="single" w:sz="4" w:space="0" w:color="auto"/>
              <w:right w:val="single" w:sz="4" w:space="0" w:color="auto"/>
            </w:tcBorders>
            <w:shd w:val="clear" w:color="auto" w:fill="auto"/>
            <w:vAlign w:val="center"/>
          </w:tcPr>
          <w:p w14:paraId="3BFA5D53" w14:textId="158A5B83" w:rsidR="007B0C78" w:rsidRPr="00D63AD6" w:rsidRDefault="007B0C78" w:rsidP="007B0C78">
            <w:pPr>
              <w:jc w:val="center"/>
              <w:rPr>
                <w:rFonts w:ascii="Times New Roman" w:eastAsia="Times New Roman" w:hAnsi="Times New Roman" w:cs="Times New Roman"/>
                <w:color w:val="000000"/>
                <w:sz w:val="24"/>
                <w:szCs w:val="24"/>
                <w:lang w:eastAsia="lv-LV"/>
              </w:rPr>
            </w:pPr>
            <w:r w:rsidRPr="00AD4572">
              <w:rPr>
                <w:rFonts w:ascii="Times New Roman" w:eastAsia="Times New Roman" w:hAnsi="Times New Roman" w:cs="Times New Roman"/>
                <w:sz w:val="20"/>
                <w:szCs w:val="20"/>
                <w:lang w:eastAsia="lv-LV"/>
              </w:rPr>
              <w:t>24 150</w:t>
            </w:r>
          </w:p>
        </w:tc>
        <w:tc>
          <w:tcPr>
            <w:tcW w:w="1210" w:type="dxa"/>
            <w:tcBorders>
              <w:top w:val="nil"/>
              <w:left w:val="nil"/>
              <w:bottom w:val="single" w:sz="4" w:space="0" w:color="auto"/>
              <w:right w:val="single" w:sz="4" w:space="0" w:color="auto"/>
            </w:tcBorders>
            <w:shd w:val="clear" w:color="auto" w:fill="auto"/>
            <w:vAlign w:val="center"/>
          </w:tcPr>
          <w:p w14:paraId="0EDB19BD" w14:textId="378742FA" w:rsidR="007B0C78" w:rsidRPr="00D63AD6" w:rsidRDefault="007B0C78" w:rsidP="007B0C78">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0"/>
                <w:szCs w:val="20"/>
                <w:lang w:eastAsia="lv-LV"/>
              </w:rPr>
              <w:t>215 068</w:t>
            </w:r>
          </w:p>
        </w:tc>
        <w:tc>
          <w:tcPr>
            <w:tcW w:w="1635" w:type="dxa"/>
            <w:tcBorders>
              <w:top w:val="nil"/>
              <w:left w:val="nil"/>
              <w:bottom w:val="single" w:sz="4" w:space="0" w:color="auto"/>
              <w:right w:val="single" w:sz="4" w:space="0" w:color="auto"/>
            </w:tcBorders>
            <w:shd w:val="clear" w:color="auto" w:fill="auto"/>
            <w:vAlign w:val="center"/>
          </w:tcPr>
          <w:p w14:paraId="0677204F" w14:textId="25235F1F" w:rsidR="007B0C78" w:rsidRPr="00D63AD6" w:rsidRDefault="007B0C78" w:rsidP="007B0C78">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0"/>
                <w:szCs w:val="20"/>
                <w:lang w:eastAsia="lv-LV"/>
              </w:rPr>
              <w:t>x</w:t>
            </w:r>
          </w:p>
        </w:tc>
      </w:tr>
      <w:tr w:rsidR="004952CF" w:rsidRPr="004952CF" w14:paraId="5AB697CE" w14:textId="77777777" w:rsidTr="00A71A84">
        <w:trPr>
          <w:gridAfter w:val="1"/>
          <w:wAfter w:w="1339" w:type="dxa"/>
          <w:trHeight w:val="5235"/>
        </w:trPr>
        <w:tc>
          <w:tcPr>
            <w:tcW w:w="944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F7DCE7" w14:textId="6816EB04" w:rsidR="007B0C78" w:rsidRPr="007B0C78" w:rsidRDefault="007B0C78" w:rsidP="00C00C97">
            <w:pPr>
              <w:jc w:val="both"/>
              <w:rPr>
                <w:rFonts w:ascii="Times New Roman" w:eastAsia="Times New Roman" w:hAnsi="Times New Roman"/>
                <w:color w:val="000000" w:themeColor="text1"/>
                <w:sz w:val="24"/>
                <w:szCs w:val="24"/>
                <w:lang w:eastAsia="lv-LV"/>
              </w:rPr>
            </w:pPr>
            <w:r w:rsidRPr="007B0C78">
              <w:rPr>
                <w:rFonts w:ascii="Times New Roman" w:eastAsia="Times New Roman" w:hAnsi="Times New Roman" w:cs="Times New Roman"/>
                <w:sz w:val="24"/>
                <w:szCs w:val="24"/>
                <w:lang w:eastAsia="lv-LV"/>
              </w:rPr>
              <w:lastRenderedPageBreak/>
              <w:t xml:space="preserve">Saskaņā ar Finanšu ministrijas 2020.gada 23.decembra rīkojumu Nr.578 "Par apropriāciju izmaiņām" no Tieslietu ministrijas budžeta programmas 10.00 "Noziedzīgi iegūtu līdzekļu konfiskācijas fonds" tika pārdalīti līdzekli budžeta apakšprogrammā 06.01.00 "Valsts policija", 2020.gada decembrī ieskaitīti pārējie valsts pamatbudžetā saņemtie transferti no valsts pamatbudžeta 251 819 euro apmērā, kas paredzēti </w:t>
            </w:r>
            <w:r w:rsidR="00B358E6">
              <w:rPr>
                <w:rFonts w:ascii="Times New Roman" w:hAnsi="Times New Roman" w:cs="Times New Roman"/>
                <w:sz w:val="24"/>
                <w:szCs w:val="24"/>
              </w:rPr>
              <w:t>K</w:t>
            </w:r>
            <w:r w:rsidRPr="007B0C78">
              <w:rPr>
                <w:rFonts w:ascii="Times New Roman" w:hAnsi="Times New Roman" w:cs="Times New Roman"/>
                <w:sz w:val="24"/>
                <w:szCs w:val="24"/>
              </w:rPr>
              <w:t xml:space="preserve">oledžai simulācijas mācību telpas un digitalizētas mācību telpas izveidei. Aprīkotas 9 darbstacijas, iegādātas </w:t>
            </w:r>
            <w:r w:rsidRPr="007B0C78">
              <w:rPr>
                <w:rFonts w:ascii="Times New Roman" w:hAnsi="Times New Roman"/>
                <w:color w:val="000000" w:themeColor="text1"/>
                <w:sz w:val="24"/>
                <w:szCs w:val="24"/>
                <w:shd w:val="clear" w:color="auto" w:fill="FFFFFF"/>
              </w:rPr>
              <w:t>apmācību platformas XVR Simulation programmatūras licences 9 gab., kā arī iegādāts interaktīvais ekrāns 5 gab., interaktīvā displeja mobilais statnis 5 gab., pirkstu nospi</w:t>
            </w:r>
            <w:r w:rsidR="00A03C6A">
              <w:rPr>
                <w:rFonts w:ascii="Times New Roman" w:hAnsi="Times New Roman"/>
                <w:color w:val="000000" w:themeColor="text1"/>
                <w:sz w:val="24"/>
                <w:szCs w:val="24"/>
                <w:shd w:val="clear" w:color="auto" w:fill="FFFFFF"/>
              </w:rPr>
              <w:t>edumu noņemšanas iekārta 3 gab.</w:t>
            </w:r>
          </w:p>
          <w:p w14:paraId="0EE24FD4" w14:textId="4E70917C" w:rsidR="007B0C78" w:rsidRPr="007B0C78" w:rsidRDefault="007B0C78">
            <w:pPr>
              <w:jc w:val="both"/>
              <w:rPr>
                <w:rFonts w:ascii="Times New Roman" w:eastAsia="Times New Roman" w:hAnsi="Times New Roman"/>
                <w:color w:val="000000" w:themeColor="text1"/>
                <w:sz w:val="24"/>
                <w:szCs w:val="24"/>
                <w:lang w:eastAsia="lv-LV"/>
              </w:rPr>
            </w:pPr>
            <w:r w:rsidRPr="007B0C78">
              <w:rPr>
                <w:rFonts w:ascii="Times New Roman" w:eastAsia="Times New Roman" w:hAnsi="Times New Roman"/>
                <w:color w:val="000000" w:themeColor="text1"/>
                <w:sz w:val="24"/>
                <w:szCs w:val="24"/>
                <w:lang w:eastAsia="lv-LV"/>
              </w:rPr>
              <w:t xml:space="preserve">No 2022.gada 5.aprīļa līdz 8.aprīlim XVR mītnē Delftā, Nīderlandē, 4 </w:t>
            </w:r>
            <w:r w:rsidR="00B358E6">
              <w:rPr>
                <w:rFonts w:ascii="Times New Roman" w:eastAsia="Times New Roman" w:hAnsi="Times New Roman"/>
                <w:color w:val="000000" w:themeColor="text1"/>
                <w:sz w:val="24"/>
                <w:szCs w:val="24"/>
                <w:lang w:eastAsia="lv-LV"/>
              </w:rPr>
              <w:t>K</w:t>
            </w:r>
            <w:r w:rsidRPr="007B0C78">
              <w:rPr>
                <w:rFonts w:ascii="Times New Roman" w:eastAsia="Times New Roman" w:hAnsi="Times New Roman"/>
                <w:color w:val="000000" w:themeColor="text1"/>
                <w:sz w:val="24"/>
                <w:szCs w:val="24"/>
                <w:lang w:eastAsia="lv-LV"/>
              </w:rPr>
              <w:t xml:space="preserve">oledžas nodarbinātie piedalījās divu dienu </w:t>
            </w:r>
            <w:r w:rsidR="00B358E6">
              <w:rPr>
                <w:rFonts w:ascii="Times New Roman" w:eastAsia="Times New Roman" w:hAnsi="Times New Roman"/>
                <w:color w:val="000000" w:themeColor="text1"/>
                <w:sz w:val="24"/>
                <w:szCs w:val="24"/>
                <w:lang w:eastAsia="lv-LV"/>
              </w:rPr>
              <w:t>K</w:t>
            </w:r>
            <w:r w:rsidRPr="007B0C78">
              <w:rPr>
                <w:rFonts w:ascii="Times New Roman" w:eastAsia="Times New Roman" w:hAnsi="Times New Roman"/>
                <w:color w:val="000000" w:themeColor="text1"/>
                <w:sz w:val="24"/>
                <w:szCs w:val="24"/>
                <w:lang w:eastAsia="lv-LV"/>
              </w:rPr>
              <w:t xml:space="preserve">oledžas personāla apmācībās par XVR simulācijas programmatūras izmantošanas iespējām mācību procesā, kas nodrošināja XVR kompānijas pieredzējušais apmācību instruktors. Divu dienu laikā </w:t>
            </w:r>
            <w:r w:rsidR="00B358E6">
              <w:rPr>
                <w:rFonts w:ascii="Times New Roman" w:eastAsia="Times New Roman" w:hAnsi="Times New Roman"/>
                <w:color w:val="000000" w:themeColor="text1"/>
                <w:sz w:val="24"/>
                <w:szCs w:val="24"/>
                <w:lang w:eastAsia="lv-LV"/>
              </w:rPr>
              <w:t>K</w:t>
            </w:r>
            <w:r w:rsidRPr="007B0C78">
              <w:rPr>
                <w:rFonts w:ascii="Times New Roman" w:eastAsia="Times New Roman" w:hAnsi="Times New Roman"/>
                <w:color w:val="000000" w:themeColor="text1"/>
                <w:sz w:val="24"/>
                <w:szCs w:val="24"/>
                <w:lang w:eastAsia="lv-LV"/>
              </w:rPr>
              <w:t>oledžas darbinieki iepazinās ar XVR simulācijas programmatūru, tās iespējām, kā ar ieguva pamat zināšanas par programmatūras lietošanu, scenāriju veidošanu, programmatūras funkcijām un iespējām, kā arī piedalījās scenāriju veidošanā. Apmācību mērķis bija iegūt zināšanas un prasmes par XVR simulācijas lietošanu, lai to turpmāk izmantotu studiju un mācību procesā, izglītojot ne tikai topošos policijas darbiniekus, bet arī sniedzot profesionālās pilnveides iespējas policijas darbiniekiem.</w:t>
            </w:r>
          </w:p>
          <w:p w14:paraId="691EB946" w14:textId="75AF41A2" w:rsidR="004952CF" w:rsidRPr="00D63AD6" w:rsidRDefault="007B0C78" w:rsidP="00A03C6A">
            <w:pPr>
              <w:jc w:val="both"/>
              <w:rPr>
                <w:rFonts w:ascii="Times New Roman" w:eastAsia="Times New Roman" w:hAnsi="Times New Roman" w:cs="Times New Roman"/>
                <w:color w:val="000000"/>
                <w:sz w:val="24"/>
                <w:szCs w:val="24"/>
                <w:lang w:eastAsia="lv-LV"/>
              </w:rPr>
            </w:pPr>
            <w:r w:rsidRPr="007B0C78">
              <w:rPr>
                <w:rFonts w:ascii="Times New Roman" w:eastAsia="Times New Roman" w:hAnsi="Times New Roman"/>
                <w:color w:val="000000" w:themeColor="text1"/>
                <w:sz w:val="24"/>
                <w:szCs w:val="24"/>
                <w:lang w:eastAsia="lv-LV"/>
              </w:rPr>
              <w:t xml:space="preserve">Pasākums īstenošana pabeigta  2022. gada 28. jūnijā. Neapgūtais finansējums 12 601 </w:t>
            </w:r>
            <w:r w:rsidRPr="007B0C78">
              <w:rPr>
                <w:rFonts w:ascii="Times New Roman" w:eastAsia="Times New Roman" w:hAnsi="Times New Roman"/>
                <w:i/>
                <w:color w:val="000000" w:themeColor="text1"/>
                <w:sz w:val="24"/>
                <w:szCs w:val="24"/>
                <w:lang w:eastAsia="lv-LV"/>
              </w:rPr>
              <w:t xml:space="preserve">euro </w:t>
            </w:r>
            <w:r w:rsidRPr="007B0C78">
              <w:rPr>
                <w:rFonts w:ascii="Times New Roman" w:eastAsia="Times New Roman" w:hAnsi="Times New Roman"/>
                <w:color w:val="000000" w:themeColor="text1"/>
                <w:sz w:val="24"/>
                <w:szCs w:val="24"/>
                <w:lang w:eastAsia="lv-LV"/>
              </w:rPr>
              <w:t>apmērā pārdalīts 2023.gadam pasākuma “</w:t>
            </w:r>
            <w:r w:rsidRPr="007B0C78">
              <w:rPr>
                <w:rFonts w:ascii="Times New Roman" w:eastAsia="Times New Roman" w:hAnsi="Times New Roman"/>
                <w:bCs/>
                <w:sz w:val="24"/>
                <w:szCs w:val="24"/>
                <w:lang w:eastAsia="lv-LV"/>
              </w:rPr>
              <w:t xml:space="preserve">Digitālās kriminālistikas pētnieciskās un inovāciju laboratorijas izveide inovatīvu risinājumu ieviešanai ekonomisko noziegumu atklāšanas kapacitātes paaugstināšanā </w:t>
            </w:r>
            <w:r w:rsidR="00B358E6">
              <w:rPr>
                <w:rFonts w:ascii="Times New Roman" w:eastAsia="Times New Roman" w:hAnsi="Times New Roman"/>
                <w:bCs/>
                <w:sz w:val="24"/>
                <w:szCs w:val="24"/>
                <w:lang w:eastAsia="lv-LV"/>
              </w:rPr>
              <w:t>"</w:t>
            </w:r>
            <w:r w:rsidRPr="007B0C78">
              <w:rPr>
                <w:rFonts w:ascii="Times New Roman" w:eastAsia="Times New Roman" w:hAnsi="Times New Roman"/>
                <w:bCs/>
                <w:sz w:val="24"/>
                <w:szCs w:val="24"/>
                <w:lang w:eastAsia="lv-LV"/>
              </w:rPr>
              <w:t>Valsts policijas koledžā</w:t>
            </w:r>
            <w:r w:rsidR="00B358E6">
              <w:rPr>
                <w:rFonts w:ascii="Times New Roman" w:eastAsia="Times New Roman" w:hAnsi="Times New Roman"/>
                <w:color w:val="000000" w:themeColor="text1"/>
                <w:sz w:val="24"/>
                <w:szCs w:val="24"/>
                <w:lang w:eastAsia="lv-LV"/>
              </w:rPr>
              <w:t>"</w:t>
            </w:r>
            <w:r w:rsidRPr="007B0C78">
              <w:rPr>
                <w:rFonts w:ascii="Times New Roman" w:eastAsia="Times New Roman" w:hAnsi="Times New Roman"/>
                <w:color w:val="000000" w:themeColor="text1"/>
                <w:sz w:val="24"/>
                <w:szCs w:val="24"/>
                <w:lang w:eastAsia="lv-LV"/>
              </w:rPr>
              <w:t xml:space="preserve"> īstenošanai.</w:t>
            </w:r>
          </w:p>
        </w:tc>
      </w:tr>
    </w:tbl>
    <w:p w14:paraId="29EAB0D3" w14:textId="03F49020" w:rsidR="00404B8F" w:rsidRDefault="00404B8F" w:rsidP="00783642"/>
    <w:p w14:paraId="2B8E5337" w14:textId="5CF5AE81" w:rsidR="00EC11FC" w:rsidRDefault="007F0C37" w:rsidP="00D91925">
      <w:pPr>
        <w:pStyle w:val="Heading3"/>
        <w:rPr>
          <w:lang w:eastAsia="lv-LV"/>
        </w:rPr>
      </w:pPr>
      <w:bookmarkStart w:id="12" w:name="_Toc93569076"/>
      <w:r w:rsidRPr="0000186C">
        <w:rPr>
          <w:lang w:eastAsia="lv-LV"/>
        </w:rPr>
        <w:t>2.</w:t>
      </w:r>
      <w:r w:rsidR="008075B2">
        <w:rPr>
          <w:lang w:eastAsia="lv-LV"/>
        </w:rPr>
        <w:t>1.</w:t>
      </w:r>
      <w:r w:rsidR="00A03C6A">
        <w:rPr>
          <w:lang w:eastAsia="lv-LV"/>
        </w:rPr>
        <w:t>2</w:t>
      </w:r>
      <w:r w:rsidR="008075B2">
        <w:rPr>
          <w:lang w:eastAsia="lv-LV"/>
        </w:rPr>
        <w:t>. </w:t>
      </w:r>
      <w:r w:rsidR="00E6253C" w:rsidRPr="0000186C">
        <w:rPr>
          <w:lang w:eastAsia="lv-LV"/>
        </w:rPr>
        <w:t>Sadarbības partneru finansēto programmu un ārvalstu ieguldījumu programmu ietvaros īstenoto projektu rezultāti un līdzekļu izlietojums</w:t>
      </w:r>
      <w:bookmarkEnd w:id="12"/>
    </w:p>
    <w:p w14:paraId="0E1B202D" w14:textId="1D0A9D03" w:rsidR="004952CF" w:rsidRDefault="00E02546" w:rsidP="004952CF">
      <w:pPr>
        <w:jc w:val="right"/>
        <w:rPr>
          <w:rFonts w:ascii="Times New Roman" w:eastAsia="Calibri" w:hAnsi="Times New Roman" w:cs="Times New Roman"/>
          <w:sz w:val="22"/>
          <w:szCs w:val="22"/>
        </w:rPr>
      </w:pPr>
      <w:r w:rsidRPr="00217396">
        <w:rPr>
          <w:rFonts w:ascii="Times New Roman" w:eastAsia="Calibri" w:hAnsi="Times New Roman" w:cs="Times New Roman"/>
          <w:sz w:val="22"/>
          <w:szCs w:val="22"/>
        </w:rPr>
        <w:t>3</w:t>
      </w:r>
      <w:r w:rsidR="00217396">
        <w:rPr>
          <w:rFonts w:ascii="Times New Roman" w:eastAsia="Calibri" w:hAnsi="Times New Roman" w:cs="Times New Roman"/>
          <w:sz w:val="22"/>
          <w:szCs w:val="22"/>
        </w:rPr>
        <w:t>.</w:t>
      </w:r>
      <w:r w:rsidR="004952CF" w:rsidRPr="00217396">
        <w:rPr>
          <w:rFonts w:ascii="Times New Roman" w:eastAsia="Calibri" w:hAnsi="Times New Roman" w:cs="Times New Roman"/>
          <w:sz w:val="22"/>
          <w:szCs w:val="22"/>
        </w:rPr>
        <w:t>tabula</w:t>
      </w:r>
    </w:p>
    <w:tbl>
      <w:tblPr>
        <w:tblStyle w:val="TableGrid"/>
        <w:tblW w:w="9493" w:type="dxa"/>
        <w:tblBorders>
          <w:insideH w:val="none" w:sz="0" w:space="0" w:color="auto"/>
          <w:insideV w:val="none" w:sz="0" w:space="0" w:color="auto"/>
        </w:tblBorders>
        <w:tblLook w:val="04A0" w:firstRow="1" w:lastRow="0" w:firstColumn="1" w:lastColumn="0" w:noHBand="0" w:noVBand="1"/>
      </w:tblPr>
      <w:tblGrid>
        <w:gridCol w:w="2242"/>
        <w:gridCol w:w="2343"/>
        <w:gridCol w:w="2979"/>
        <w:gridCol w:w="1929"/>
      </w:tblGrid>
      <w:tr w:rsidR="00DB3477" w:rsidRPr="005D6E36" w14:paraId="3EE7B3B7" w14:textId="77777777" w:rsidTr="008075B2">
        <w:trPr>
          <w:trHeight w:val="272"/>
        </w:trPr>
        <w:tc>
          <w:tcPr>
            <w:tcW w:w="2242" w:type="dxa"/>
          </w:tcPr>
          <w:p w14:paraId="3F93A0B0" w14:textId="77777777" w:rsidR="00DB3477" w:rsidRPr="00DB3477" w:rsidRDefault="00DB3477" w:rsidP="005B6040">
            <w:pPr>
              <w:jc w:val="center"/>
              <w:rPr>
                <w:b/>
                <w:sz w:val="24"/>
                <w:szCs w:val="24"/>
              </w:rPr>
            </w:pPr>
            <w:r w:rsidRPr="00DB3477">
              <w:rPr>
                <w:rFonts w:ascii="Times New Roman" w:eastAsia="Times New Roman" w:hAnsi="Times New Roman" w:cs="Times New Roman"/>
                <w:color w:val="000000"/>
                <w:sz w:val="24"/>
                <w:szCs w:val="24"/>
                <w:lang w:eastAsia="lv-LV"/>
              </w:rPr>
              <w:t xml:space="preserve">Apstiprinātais izdevumu plāns (tāme), </w:t>
            </w:r>
            <w:r w:rsidRPr="00DB3477">
              <w:rPr>
                <w:rFonts w:ascii="Times New Roman" w:eastAsia="Times New Roman" w:hAnsi="Times New Roman" w:cs="Times New Roman"/>
                <w:i/>
                <w:color w:val="000000"/>
                <w:sz w:val="24"/>
                <w:szCs w:val="24"/>
                <w:lang w:eastAsia="lv-LV"/>
              </w:rPr>
              <w:t>euro</w:t>
            </w:r>
          </w:p>
        </w:tc>
        <w:tc>
          <w:tcPr>
            <w:tcW w:w="2343" w:type="dxa"/>
          </w:tcPr>
          <w:p w14:paraId="1D886551" w14:textId="77777777" w:rsidR="00DB3477" w:rsidRPr="00DB3477" w:rsidRDefault="00DB3477" w:rsidP="005B6040">
            <w:pPr>
              <w:jc w:val="center"/>
              <w:rPr>
                <w:b/>
                <w:sz w:val="24"/>
                <w:szCs w:val="24"/>
              </w:rPr>
            </w:pPr>
            <w:r w:rsidRPr="00DB3477">
              <w:rPr>
                <w:rFonts w:ascii="Times New Roman" w:eastAsia="Times New Roman" w:hAnsi="Times New Roman" w:cs="Times New Roman"/>
                <w:color w:val="000000"/>
                <w:sz w:val="24"/>
                <w:szCs w:val="24"/>
                <w:lang w:eastAsia="lv-LV"/>
              </w:rPr>
              <w:t xml:space="preserve">Apstiprinātais ieņēmumu plāns (tāme), </w:t>
            </w:r>
            <w:r w:rsidRPr="00DB3477">
              <w:rPr>
                <w:rFonts w:ascii="Times New Roman" w:eastAsia="Times New Roman" w:hAnsi="Times New Roman" w:cs="Times New Roman"/>
                <w:i/>
                <w:color w:val="000000"/>
                <w:sz w:val="24"/>
                <w:szCs w:val="24"/>
                <w:lang w:eastAsia="lv-LV"/>
              </w:rPr>
              <w:t>euro</w:t>
            </w:r>
          </w:p>
        </w:tc>
        <w:tc>
          <w:tcPr>
            <w:tcW w:w="2979" w:type="dxa"/>
          </w:tcPr>
          <w:p w14:paraId="14A3A50D" w14:textId="77777777" w:rsidR="00DB3477" w:rsidRPr="00DB3477" w:rsidRDefault="00DB3477" w:rsidP="005B6040">
            <w:pPr>
              <w:jc w:val="center"/>
              <w:rPr>
                <w:b/>
                <w:sz w:val="24"/>
                <w:szCs w:val="24"/>
              </w:rPr>
            </w:pPr>
            <w:r w:rsidRPr="00DB3477">
              <w:rPr>
                <w:rFonts w:ascii="Times New Roman" w:eastAsia="Times New Roman" w:hAnsi="Times New Roman" w:cs="Times New Roman"/>
                <w:color w:val="000000"/>
                <w:sz w:val="24"/>
                <w:szCs w:val="24"/>
                <w:lang w:eastAsia="lv-LV"/>
              </w:rPr>
              <w:t>Izdevumu izpilde</w:t>
            </w:r>
          </w:p>
        </w:tc>
        <w:tc>
          <w:tcPr>
            <w:tcW w:w="1929" w:type="dxa"/>
          </w:tcPr>
          <w:p w14:paraId="64FFA848" w14:textId="77777777" w:rsidR="00DB3477" w:rsidRPr="00DB3477" w:rsidRDefault="00DB3477" w:rsidP="005B6040">
            <w:pPr>
              <w:jc w:val="center"/>
              <w:rPr>
                <w:rFonts w:ascii="Times New Roman" w:eastAsia="Times New Roman" w:hAnsi="Times New Roman" w:cs="Times New Roman"/>
                <w:color w:val="000000"/>
                <w:sz w:val="24"/>
                <w:szCs w:val="24"/>
                <w:lang w:eastAsia="lv-LV"/>
              </w:rPr>
            </w:pPr>
            <w:r w:rsidRPr="00DB3477">
              <w:rPr>
                <w:rFonts w:ascii="Times New Roman" w:eastAsia="Times New Roman" w:hAnsi="Times New Roman" w:cs="Times New Roman"/>
                <w:color w:val="000000"/>
                <w:sz w:val="24"/>
                <w:szCs w:val="24"/>
                <w:lang w:eastAsia="lv-LV"/>
              </w:rPr>
              <w:t>Ieņēmumu izpilde</w:t>
            </w:r>
          </w:p>
        </w:tc>
      </w:tr>
      <w:tr w:rsidR="00DB3477" w:rsidRPr="009A79A9" w14:paraId="19F41478" w14:textId="77777777" w:rsidTr="008075B2">
        <w:trPr>
          <w:trHeight w:val="365"/>
        </w:trPr>
        <w:tc>
          <w:tcPr>
            <w:tcW w:w="7564" w:type="dxa"/>
            <w:gridSpan w:val="3"/>
            <w:shd w:val="clear" w:color="auto" w:fill="EDEDED" w:themeFill="accent3" w:themeFillTint="33"/>
          </w:tcPr>
          <w:p w14:paraId="59E639FD" w14:textId="77777777" w:rsidR="00DB3477" w:rsidRPr="00DB3477" w:rsidRDefault="00DB3477" w:rsidP="005B6040">
            <w:pPr>
              <w:rPr>
                <w:rFonts w:ascii="Times New Roman" w:hAnsi="Times New Roman" w:cs="Times New Roman"/>
                <w:b/>
                <w:sz w:val="24"/>
                <w:szCs w:val="24"/>
              </w:rPr>
            </w:pPr>
            <w:r w:rsidRPr="00DB3477">
              <w:rPr>
                <w:rFonts w:ascii="Times New Roman" w:hAnsi="Times New Roman" w:cs="Times New Roman"/>
                <w:b/>
                <w:sz w:val="24"/>
                <w:szCs w:val="24"/>
              </w:rPr>
              <w:t>FRONTEX Aģentūras starptautisko operāciju nodrošināšana</w:t>
            </w:r>
          </w:p>
        </w:tc>
        <w:tc>
          <w:tcPr>
            <w:tcW w:w="1929" w:type="dxa"/>
            <w:shd w:val="clear" w:color="auto" w:fill="EDEDED" w:themeFill="accent3" w:themeFillTint="33"/>
          </w:tcPr>
          <w:p w14:paraId="704B75D3" w14:textId="77777777" w:rsidR="00DB3477" w:rsidRPr="00DB3477" w:rsidRDefault="00DB3477" w:rsidP="005B6040">
            <w:pPr>
              <w:rPr>
                <w:rFonts w:ascii="Times New Roman" w:eastAsia="Times New Roman" w:hAnsi="Times New Roman" w:cs="Times New Roman"/>
                <w:b/>
                <w:bCs/>
                <w:color w:val="000000"/>
                <w:sz w:val="24"/>
                <w:szCs w:val="24"/>
                <w:lang w:eastAsia="lv-LV"/>
              </w:rPr>
            </w:pPr>
          </w:p>
        </w:tc>
      </w:tr>
      <w:tr w:rsidR="00DB3477" w:rsidRPr="00E46011" w14:paraId="77856456" w14:textId="77777777" w:rsidTr="008075B2">
        <w:trPr>
          <w:trHeight w:val="185"/>
        </w:trPr>
        <w:tc>
          <w:tcPr>
            <w:tcW w:w="2242" w:type="dxa"/>
            <w:vAlign w:val="center"/>
          </w:tcPr>
          <w:p w14:paraId="43C1F9F7" w14:textId="77777777" w:rsidR="00DB3477" w:rsidRPr="00DB3477" w:rsidRDefault="00DB3477" w:rsidP="005B6040">
            <w:pPr>
              <w:jc w:val="center"/>
              <w:rPr>
                <w:rFonts w:ascii="Times New Roman" w:eastAsia="Times New Roman" w:hAnsi="Times New Roman" w:cs="Times New Roman"/>
                <w:bCs/>
                <w:color w:val="000000"/>
                <w:sz w:val="24"/>
                <w:szCs w:val="24"/>
                <w:lang w:eastAsia="lv-LV"/>
              </w:rPr>
            </w:pPr>
            <w:r w:rsidRPr="00DB3477">
              <w:rPr>
                <w:rFonts w:ascii="Times New Roman" w:eastAsia="Times New Roman" w:hAnsi="Times New Roman" w:cs="Times New Roman"/>
                <w:bCs/>
                <w:color w:val="000000"/>
                <w:sz w:val="24"/>
                <w:szCs w:val="24"/>
                <w:lang w:eastAsia="lv-LV"/>
              </w:rPr>
              <w:t>25 834</w:t>
            </w:r>
          </w:p>
        </w:tc>
        <w:tc>
          <w:tcPr>
            <w:tcW w:w="2343" w:type="dxa"/>
            <w:vAlign w:val="center"/>
          </w:tcPr>
          <w:p w14:paraId="039F3F51" w14:textId="77777777" w:rsidR="00DB3477" w:rsidRPr="00DB3477" w:rsidRDefault="00DB3477" w:rsidP="005B6040">
            <w:pPr>
              <w:jc w:val="center"/>
              <w:rPr>
                <w:rFonts w:ascii="Times New Roman" w:eastAsia="Times New Roman" w:hAnsi="Times New Roman" w:cs="Times New Roman"/>
                <w:bCs/>
                <w:color w:val="000000"/>
                <w:sz w:val="24"/>
                <w:szCs w:val="24"/>
                <w:lang w:eastAsia="lv-LV"/>
              </w:rPr>
            </w:pPr>
            <w:r w:rsidRPr="00DB3477">
              <w:rPr>
                <w:rFonts w:ascii="Times New Roman" w:eastAsia="Times New Roman" w:hAnsi="Times New Roman" w:cs="Times New Roman"/>
                <w:bCs/>
                <w:color w:val="000000"/>
                <w:sz w:val="24"/>
                <w:szCs w:val="24"/>
                <w:lang w:eastAsia="lv-LV"/>
              </w:rPr>
              <w:t>25 834</w:t>
            </w:r>
          </w:p>
        </w:tc>
        <w:tc>
          <w:tcPr>
            <w:tcW w:w="2979" w:type="dxa"/>
            <w:vAlign w:val="center"/>
          </w:tcPr>
          <w:p w14:paraId="0F4CBDF3" w14:textId="77777777" w:rsidR="00DB3477" w:rsidRPr="00DB3477" w:rsidRDefault="00DB3477" w:rsidP="005B6040">
            <w:pPr>
              <w:jc w:val="center"/>
              <w:rPr>
                <w:sz w:val="24"/>
                <w:szCs w:val="24"/>
              </w:rPr>
            </w:pPr>
            <w:r w:rsidRPr="00DB3477">
              <w:rPr>
                <w:rFonts w:ascii="Times New Roman" w:hAnsi="Times New Roman" w:cs="Times New Roman"/>
                <w:sz w:val="24"/>
                <w:szCs w:val="24"/>
              </w:rPr>
              <w:t>13 491</w:t>
            </w:r>
          </w:p>
        </w:tc>
        <w:tc>
          <w:tcPr>
            <w:tcW w:w="1929" w:type="dxa"/>
          </w:tcPr>
          <w:p w14:paraId="0E1FDD9C" w14:textId="77777777" w:rsidR="00DB3477" w:rsidRPr="00DB3477" w:rsidRDefault="00DB3477" w:rsidP="005B6040">
            <w:pPr>
              <w:jc w:val="center"/>
              <w:rPr>
                <w:rFonts w:ascii="Times New Roman" w:eastAsia="Times New Roman" w:hAnsi="Times New Roman" w:cs="Times New Roman"/>
                <w:bCs/>
                <w:color w:val="000000"/>
                <w:sz w:val="24"/>
                <w:szCs w:val="24"/>
                <w:lang w:eastAsia="lv-LV"/>
              </w:rPr>
            </w:pPr>
            <w:r w:rsidRPr="00DB3477">
              <w:rPr>
                <w:rFonts w:ascii="Times New Roman" w:eastAsia="Times New Roman" w:hAnsi="Times New Roman" w:cs="Times New Roman"/>
                <w:bCs/>
                <w:color w:val="000000"/>
                <w:sz w:val="24"/>
                <w:szCs w:val="24"/>
                <w:lang w:eastAsia="lv-LV"/>
              </w:rPr>
              <w:t>25 833</w:t>
            </w:r>
          </w:p>
        </w:tc>
      </w:tr>
      <w:tr w:rsidR="00DB3477" w14:paraId="32930929" w14:textId="77777777" w:rsidTr="008075B2">
        <w:trPr>
          <w:trHeight w:val="183"/>
        </w:trPr>
        <w:tc>
          <w:tcPr>
            <w:tcW w:w="9493" w:type="dxa"/>
            <w:gridSpan w:val="4"/>
          </w:tcPr>
          <w:p w14:paraId="5367400F" w14:textId="4D184EDF" w:rsidR="00DB3477" w:rsidRPr="00DB3477" w:rsidRDefault="00DB3477" w:rsidP="00A03C6A">
            <w:pPr>
              <w:spacing w:after="160" w:line="259" w:lineRule="auto"/>
              <w:jc w:val="both"/>
              <w:rPr>
                <w:rFonts w:ascii="Times New Roman" w:eastAsia="Times New Roman" w:hAnsi="Times New Roman" w:cs="Times New Roman"/>
                <w:sz w:val="24"/>
                <w:szCs w:val="24"/>
                <w:lang w:eastAsia="lv-LV"/>
              </w:rPr>
            </w:pPr>
            <w:r w:rsidRPr="00DB3477">
              <w:rPr>
                <w:rFonts w:ascii="Times New Roman" w:eastAsia="Times New Roman" w:hAnsi="Times New Roman" w:cs="Times New Roman"/>
                <w:sz w:val="24"/>
                <w:szCs w:val="24"/>
                <w:lang w:eastAsia="lv-LV"/>
              </w:rPr>
              <w:t xml:space="preserve">Pasākuma ietvaros tika noslēgts līgums ar Jazz Communications SIA par </w:t>
            </w:r>
            <w:r w:rsidR="00A03C6A">
              <w:rPr>
                <w:rFonts w:ascii="Times New Roman" w:eastAsia="Times New Roman" w:hAnsi="Times New Roman" w:cs="Times New Roman"/>
                <w:sz w:val="24"/>
                <w:szCs w:val="24"/>
                <w:lang w:eastAsia="lv-LV"/>
              </w:rPr>
              <w:t>"</w:t>
            </w:r>
            <w:r w:rsidRPr="00DB3477">
              <w:rPr>
                <w:rFonts w:ascii="Times New Roman" w:eastAsia="Times New Roman" w:hAnsi="Times New Roman" w:cs="Times New Roman"/>
                <w:sz w:val="24"/>
                <w:szCs w:val="24"/>
                <w:lang w:eastAsia="lv-LV"/>
              </w:rPr>
              <w:t>Valsts policijas koledžas tēla un komunikācijas stratēģijas izstrāde, reklāmas, sabiedrisko attiecību un publicitātes pakalpojumi</w:t>
            </w:r>
            <w:r w:rsidR="00A03C6A">
              <w:rPr>
                <w:rFonts w:ascii="Times New Roman" w:eastAsia="Times New Roman" w:hAnsi="Times New Roman" w:cs="Times New Roman"/>
                <w:sz w:val="24"/>
                <w:szCs w:val="24"/>
                <w:lang w:eastAsia="lv-LV"/>
              </w:rPr>
              <w:t>"</w:t>
            </w:r>
            <w:r w:rsidRPr="00DB3477">
              <w:rPr>
                <w:rFonts w:ascii="Times New Roman" w:eastAsia="Times New Roman" w:hAnsi="Times New Roman" w:cs="Times New Roman"/>
                <w:sz w:val="24"/>
                <w:szCs w:val="24"/>
                <w:lang w:eastAsia="lv-LV"/>
              </w:rPr>
              <w:t>, līguma izpildes termiņš – 2023.gada 31.maijs.</w:t>
            </w:r>
          </w:p>
          <w:p w14:paraId="3B11735D" w14:textId="77777777" w:rsidR="00DB3477" w:rsidRPr="00DB3477" w:rsidRDefault="00DB3477" w:rsidP="00A03C6A">
            <w:pPr>
              <w:jc w:val="both"/>
              <w:rPr>
                <w:rFonts w:ascii="Times New Roman" w:eastAsia="Times New Roman" w:hAnsi="Times New Roman" w:cs="Times New Roman"/>
                <w:sz w:val="24"/>
                <w:szCs w:val="24"/>
                <w:lang w:eastAsia="lv-LV"/>
              </w:rPr>
            </w:pPr>
            <w:r w:rsidRPr="00DB3477">
              <w:rPr>
                <w:rFonts w:ascii="Times New Roman" w:eastAsia="Times New Roman" w:hAnsi="Times New Roman" w:cs="Times New Roman"/>
                <w:sz w:val="24"/>
                <w:szCs w:val="24"/>
                <w:lang w:eastAsia="lv-LV"/>
              </w:rPr>
              <w:t>Līdz 2022.gada 31.decembrim Jazz Communications SIA līguma ietvaros veica sekojošus darbus:</w:t>
            </w:r>
          </w:p>
          <w:p w14:paraId="2783908D" w14:textId="77777777" w:rsidR="00DB3477" w:rsidRPr="00DB3477" w:rsidRDefault="00DB3477" w:rsidP="00A03C6A">
            <w:pPr>
              <w:pStyle w:val="ListParagraph"/>
              <w:numPr>
                <w:ilvl w:val="0"/>
                <w:numId w:val="20"/>
              </w:numPr>
              <w:tabs>
                <w:tab w:val="left" w:pos="589"/>
              </w:tabs>
              <w:jc w:val="both"/>
              <w:rPr>
                <w:rFonts w:ascii="Times New Roman" w:eastAsia="Times New Roman" w:hAnsi="Times New Roman" w:cs="Times New Roman"/>
                <w:sz w:val="24"/>
                <w:szCs w:val="24"/>
                <w:lang w:eastAsia="lv-LV"/>
              </w:rPr>
            </w:pPr>
            <w:r w:rsidRPr="00DB3477">
              <w:rPr>
                <w:rFonts w:ascii="Times New Roman" w:hAnsi="Times New Roman"/>
                <w:sz w:val="24"/>
                <w:szCs w:val="24"/>
              </w:rPr>
              <w:t>Daļēji izstrādāta komunikācijas stratēģija un plāns;</w:t>
            </w:r>
          </w:p>
          <w:p w14:paraId="7D4D3BEC" w14:textId="2A9A2354" w:rsidR="00DB3477" w:rsidRPr="00DB3477" w:rsidRDefault="00DB3477" w:rsidP="00A03C6A">
            <w:pPr>
              <w:pStyle w:val="ListParagraph"/>
              <w:numPr>
                <w:ilvl w:val="0"/>
                <w:numId w:val="20"/>
              </w:numPr>
              <w:tabs>
                <w:tab w:val="left" w:pos="589"/>
              </w:tabs>
              <w:jc w:val="both"/>
              <w:rPr>
                <w:rFonts w:ascii="Times New Roman" w:eastAsia="Times New Roman" w:hAnsi="Times New Roman" w:cs="Times New Roman"/>
                <w:sz w:val="24"/>
                <w:szCs w:val="24"/>
                <w:lang w:eastAsia="lv-LV"/>
              </w:rPr>
            </w:pPr>
            <w:r w:rsidRPr="00DB3477">
              <w:rPr>
                <w:rFonts w:ascii="Times New Roman" w:eastAsia="Times New Roman" w:hAnsi="Times New Roman" w:cs="Times New Roman"/>
                <w:sz w:val="24"/>
                <w:szCs w:val="24"/>
                <w:lang w:eastAsia="lv-LV"/>
              </w:rPr>
              <w:t xml:space="preserve">Daļēji izstrādāta </w:t>
            </w:r>
            <w:r w:rsidRPr="00DB3477">
              <w:rPr>
                <w:rFonts w:ascii="Times New Roman" w:hAnsi="Times New Roman"/>
                <w:sz w:val="24"/>
                <w:szCs w:val="24"/>
              </w:rPr>
              <w:t>sociālo tīklu koncepcij</w:t>
            </w:r>
            <w:r w:rsidR="00E17E4E">
              <w:rPr>
                <w:rFonts w:ascii="Times New Roman" w:hAnsi="Times New Roman"/>
                <w:sz w:val="24"/>
                <w:szCs w:val="24"/>
              </w:rPr>
              <w:t>a</w:t>
            </w:r>
            <w:r w:rsidRPr="00DB3477">
              <w:rPr>
                <w:rFonts w:ascii="Times New Roman" w:hAnsi="Times New Roman"/>
                <w:sz w:val="24"/>
                <w:szCs w:val="24"/>
              </w:rPr>
              <w:t>;</w:t>
            </w:r>
          </w:p>
          <w:p w14:paraId="1700D09C" w14:textId="77777777" w:rsidR="00DB3477" w:rsidRPr="00DB3477" w:rsidRDefault="00DB3477" w:rsidP="00A03C6A">
            <w:pPr>
              <w:pStyle w:val="ListParagraph"/>
              <w:numPr>
                <w:ilvl w:val="0"/>
                <w:numId w:val="20"/>
              </w:numPr>
              <w:tabs>
                <w:tab w:val="left" w:pos="589"/>
              </w:tabs>
              <w:jc w:val="both"/>
              <w:rPr>
                <w:rFonts w:ascii="Times New Roman" w:eastAsia="Times New Roman" w:hAnsi="Times New Roman" w:cs="Times New Roman"/>
                <w:sz w:val="24"/>
                <w:szCs w:val="24"/>
                <w:lang w:eastAsia="lv-LV"/>
              </w:rPr>
            </w:pPr>
            <w:r w:rsidRPr="00DB3477">
              <w:rPr>
                <w:rFonts w:ascii="Times New Roman" w:hAnsi="Times New Roman"/>
                <w:sz w:val="24"/>
                <w:szCs w:val="24"/>
              </w:rPr>
              <w:t>Izveidota vides reklāma;</w:t>
            </w:r>
          </w:p>
          <w:p w14:paraId="154FBE86" w14:textId="77777777" w:rsidR="00DB3477" w:rsidRPr="00DB3477" w:rsidRDefault="00DB3477" w:rsidP="00A03C6A">
            <w:pPr>
              <w:pStyle w:val="ListParagraph"/>
              <w:numPr>
                <w:ilvl w:val="0"/>
                <w:numId w:val="20"/>
              </w:numPr>
              <w:tabs>
                <w:tab w:val="left" w:pos="589"/>
              </w:tabs>
              <w:jc w:val="both"/>
              <w:rPr>
                <w:rFonts w:ascii="Times New Roman" w:eastAsia="Times New Roman" w:hAnsi="Times New Roman" w:cs="Times New Roman"/>
                <w:sz w:val="24"/>
                <w:szCs w:val="24"/>
                <w:lang w:eastAsia="lv-LV"/>
              </w:rPr>
            </w:pPr>
            <w:r w:rsidRPr="00DB3477">
              <w:rPr>
                <w:rFonts w:ascii="Times New Roman" w:hAnsi="Times New Roman"/>
                <w:sz w:val="24"/>
                <w:szCs w:val="24"/>
              </w:rPr>
              <w:t>Pabeigta interaktīvā testa ražošana (saturs, programmēšana, vizuālais noformējums, QR koda izstrāde);</w:t>
            </w:r>
          </w:p>
          <w:p w14:paraId="2F4CE9F5" w14:textId="76D4CB5C" w:rsidR="00DB3477" w:rsidRPr="00DB3477" w:rsidRDefault="00DB3477" w:rsidP="00A03C6A">
            <w:pPr>
              <w:pStyle w:val="ListParagraph"/>
              <w:numPr>
                <w:ilvl w:val="0"/>
                <w:numId w:val="20"/>
              </w:numPr>
              <w:tabs>
                <w:tab w:val="left" w:pos="589"/>
              </w:tabs>
              <w:jc w:val="both"/>
              <w:rPr>
                <w:rFonts w:ascii="Times New Roman" w:eastAsia="Times New Roman" w:hAnsi="Times New Roman" w:cs="Times New Roman"/>
                <w:sz w:val="24"/>
                <w:szCs w:val="24"/>
                <w:lang w:eastAsia="lv-LV"/>
              </w:rPr>
            </w:pPr>
            <w:r w:rsidRPr="00DB3477">
              <w:rPr>
                <w:rFonts w:ascii="Times New Roman" w:hAnsi="Times New Roman"/>
                <w:sz w:val="24"/>
                <w:szCs w:val="24"/>
              </w:rPr>
              <w:t>Veikta Koledžas devīzes izstrāde</w:t>
            </w:r>
            <w:r w:rsidR="00E17E4E">
              <w:rPr>
                <w:rFonts w:ascii="Times New Roman" w:hAnsi="Times New Roman"/>
                <w:sz w:val="24"/>
                <w:szCs w:val="24"/>
              </w:rPr>
              <w:t>;</w:t>
            </w:r>
          </w:p>
          <w:p w14:paraId="34B81639" w14:textId="0DCA6A77" w:rsidR="00DB3477" w:rsidRPr="00DB3477" w:rsidRDefault="00DB3477" w:rsidP="00A03C6A">
            <w:pPr>
              <w:pStyle w:val="ListParagraph"/>
              <w:numPr>
                <w:ilvl w:val="0"/>
                <w:numId w:val="20"/>
              </w:numPr>
              <w:tabs>
                <w:tab w:val="left" w:pos="589"/>
              </w:tabs>
              <w:jc w:val="both"/>
              <w:rPr>
                <w:rFonts w:ascii="Times New Roman" w:eastAsia="Times New Roman" w:hAnsi="Times New Roman" w:cs="Times New Roman"/>
                <w:sz w:val="24"/>
                <w:szCs w:val="24"/>
                <w:lang w:eastAsia="lv-LV"/>
              </w:rPr>
            </w:pPr>
            <w:r w:rsidRPr="00DB3477">
              <w:rPr>
                <w:rFonts w:ascii="Times New Roman" w:hAnsi="Times New Roman"/>
                <w:sz w:val="24"/>
                <w:szCs w:val="24"/>
              </w:rPr>
              <w:t>Veikta Koledžas logo izstrāde</w:t>
            </w:r>
            <w:r w:rsidR="00E17E4E">
              <w:rPr>
                <w:rFonts w:ascii="Times New Roman" w:hAnsi="Times New Roman"/>
                <w:sz w:val="24"/>
                <w:szCs w:val="24"/>
              </w:rPr>
              <w:t>;</w:t>
            </w:r>
          </w:p>
          <w:p w14:paraId="153967B8" w14:textId="2E7C6754" w:rsidR="00DB3477" w:rsidRPr="00DB3477" w:rsidRDefault="00DB3477" w:rsidP="00A03C6A">
            <w:pPr>
              <w:pStyle w:val="ListParagraph"/>
              <w:numPr>
                <w:ilvl w:val="0"/>
                <w:numId w:val="20"/>
              </w:numPr>
              <w:tabs>
                <w:tab w:val="left" w:pos="589"/>
              </w:tabs>
              <w:jc w:val="both"/>
              <w:rPr>
                <w:rFonts w:ascii="Times New Roman" w:eastAsia="Times New Roman" w:hAnsi="Times New Roman" w:cs="Times New Roman"/>
                <w:sz w:val="24"/>
                <w:szCs w:val="24"/>
                <w:lang w:eastAsia="lv-LV"/>
              </w:rPr>
            </w:pPr>
            <w:r w:rsidRPr="00DB3477">
              <w:rPr>
                <w:rFonts w:ascii="Times New Roman" w:hAnsi="Times New Roman"/>
                <w:sz w:val="24"/>
                <w:szCs w:val="24"/>
              </w:rPr>
              <w:t>Veikta Koledžas vizuālās identitātes izstrāde un īstenošana</w:t>
            </w:r>
            <w:r w:rsidR="00E17E4E">
              <w:rPr>
                <w:rFonts w:ascii="Times New Roman" w:hAnsi="Times New Roman"/>
                <w:sz w:val="24"/>
                <w:szCs w:val="24"/>
              </w:rPr>
              <w:t>;</w:t>
            </w:r>
          </w:p>
          <w:p w14:paraId="564CBD9B" w14:textId="629CB8B6" w:rsidR="00DB3477" w:rsidRPr="00DB3477" w:rsidRDefault="00DB3477" w:rsidP="00A03C6A">
            <w:pPr>
              <w:pStyle w:val="ListParagraph"/>
              <w:numPr>
                <w:ilvl w:val="0"/>
                <w:numId w:val="20"/>
              </w:numPr>
              <w:tabs>
                <w:tab w:val="left" w:pos="589"/>
              </w:tabs>
              <w:jc w:val="both"/>
              <w:rPr>
                <w:rFonts w:ascii="Times New Roman" w:eastAsia="Times New Roman" w:hAnsi="Times New Roman" w:cs="Times New Roman"/>
                <w:sz w:val="24"/>
                <w:szCs w:val="24"/>
                <w:lang w:eastAsia="lv-LV"/>
              </w:rPr>
            </w:pPr>
            <w:r w:rsidRPr="00DB3477">
              <w:rPr>
                <w:rFonts w:ascii="Times New Roman" w:hAnsi="Times New Roman"/>
                <w:sz w:val="24"/>
                <w:szCs w:val="24"/>
              </w:rPr>
              <w:t>Izveidoti šabloni sociālo tīklu vizuāliem</w:t>
            </w:r>
            <w:r w:rsidR="00E17E4E">
              <w:rPr>
                <w:rFonts w:ascii="Times New Roman" w:hAnsi="Times New Roman"/>
                <w:sz w:val="24"/>
                <w:szCs w:val="24"/>
              </w:rPr>
              <w:t>;</w:t>
            </w:r>
          </w:p>
          <w:p w14:paraId="5912D340" w14:textId="77777777" w:rsidR="00DB3477" w:rsidRPr="00DB3477" w:rsidRDefault="00DB3477" w:rsidP="00A03C6A">
            <w:pPr>
              <w:pStyle w:val="ListParagraph"/>
              <w:numPr>
                <w:ilvl w:val="0"/>
                <w:numId w:val="20"/>
              </w:numPr>
              <w:tabs>
                <w:tab w:val="left" w:pos="589"/>
              </w:tabs>
              <w:jc w:val="both"/>
              <w:rPr>
                <w:rFonts w:ascii="Times New Roman" w:eastAsia="Times New Roman" w:hAnsi="Times New Roman" w:cs="Times New Roman"/>
                <w:sz w:val="24"/>
                <w:szCs w:val="24"/>
                <w:lang w:eastAsia="lv-LV"/>
              </w:rPr>
            </w:pPr>
            <w:r w:rsidRPr="00DB3477">
              <w:rPr>
                <w:rFonts w:ascii="Times New Roman" w:hAnsi="Times New Roman"/>
                <w:sz w:val="24"/>
                <w:szCs w:val="24"/>
              </w:rPr>
              <w:t>Veikta plakāta vizuālās identitātes izstrāde izveide.</w:t>
            </w:r>
          </w:p>
          <w:p w14:paraId="423F2653" w14:textId="77777777" w:rsidR="00DB3477" w:rsidRPr="00DB3477" w:rsidRDefault="00DB3477" w:rsidP="005B6040">
            <w:pPr>
              <w:spacing w:after="160" w:line="259" w:lineRule="auto"/>
              <w:rPr>
                <w:rFonts w:ascii="Times New Roman" w:eastAsia="Times New Roman" w:hAnsi="Times New Roman" w:cs="Times New Roman"/>
                <w:sz w:val="24"/>
                <w:szCs w:val="24"/>
                <w:lang w:eastAsia="lv-LV"/>
              </w:rPr>
            </w:pPr>
            <w:r w:rsidRPr="00DB3477">
              <w:rPr>
                <w:rFonts w:ascii="Times New Roman" w:eastAsia="Times New Roman" w:hAnsi="Times New Roman" w:cs="Times New Roman"/>
                <w:sz w:val="24"/>
                <w:szCs w:val="24"/>
                <w:lang w:eastAsia="lv-LV"/>
              </w:rPr>
              <w:t xml:space="preserve">Pasākuma īstenošanai 2023.gadā novirzīti 12 342 </w:t>
            </w:r>
            <w:r w:rsidRPr="00DB3477">
              <w:rPr>
                <w:rFonts w:ascii="Times New Roman" w:eastAsia="Times New Roman" w:hAnsi="Times New Roman" w:cs="Times New Roman"/>
                <w:i/>
                <w:sz w:val="24"/>
                <w:szCs w:val="24"/>
                <w:lang w:eastAsia="lv-LV"/>
              </w:rPr>
              <w:t>euro</w:t>
            </w:r>
            <w:r w:rsidRPr="00DB3477">
              <w:rPr>
                <w:rFonts w:ascii="Times New Roman" w:eastAsia="Times New Roman" w:hAnsi="Times New Roman" w:cs="Times New Roman"/>
                <w:sz w:val="24"/>
                <w:szCs w:val="24"/>
                <w:lang w:eastAsia="lv-LV"/>
              </w:rPr>
              <w:t>.</w:t>
            </w:r>
          </w:p>
          <w:p w14:paraId="67C98D80" w14:textId="2A1DC8E1" w:rsidR="0094627E" w:rsidRPr="00A03C6A" w:rsidRDefault="0094627E"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lastRenderedPageBreak/>
              <w:t>Koncepcija: Policija. Misija 3.0. Mūsdienu policijas darbinieki bauda daudzus laikmetīgas pasaules labumus – viņu rīcībā ir modernas automašīnas un aprīkojums, laikmetīga identitāte, progresīvas tehnoloģijas, plānveidīgi tiek uzlabota arī darba vide (Misija. 2.0. ir izpildīta);</w:t>
            </w:r>
            <w:r w:rsidR="00AD595A" w:rsidRPr="00A03C6A">
              <w:rPr>
                <w:rFonts w:ascii="Times New Roman" w:eastAsia="Times New Roman" w:hAnsi="Times New Roman" w:cs="Times New Roman"/>
                <w:sz w:val="24"/>
                <w:szCs w:val="24"/>
                <w:lang w:eastAsia="lv-LV"/>
              </w:rPr>
              <w:t xml:space="preserve"> L</w:t>
            </w:r>
            <w:r w:rsidRPr="00A03C6A">
              <w:rPr>
                <w:rFonts w:ascii="Times New Roman" w:eastAsia="Times New Roman" w:hAnsi="Times New Roman" w:cs="Times New Roman"/>
                <w:sz w:val="24"/>
                <w:szCs w:val="24"/>
                <w:lang w:eastAsia="lv-LV"/>
              </w:rPr>
              <w:t>aiks modernizēt arī policijas pārstāvju (topošo un esošo) priekšstatus par to, ko patiesībā nozīmē būt labam policistam, veidot policiju, kas atbilst nākamajam līmenim jeb misijai 3.0.</w:t>
            </w:r>
          </w:p>
          <w:p w14:paraId="3558DF70" w14:textId="5883BBB0" w:rsidR="0094627E" w:rsidRPr="00A03C6A" w:rsidRDefault="0094627E"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 xml:space="preserve">Devīze: </w:t>
            </w:r>
            <w:r w:rsidR="00B358E6" w:rsidRPr="00A03C6A">
              <w:rPr>
                <w:rFonts w:ascii="Times New Roman" w:eastAsia="Times New Roman" w:hAnsi="Times New Roman" w:cs="Times New Roman"/>
                <w:sz w:val="24"/>
                <w:szCs w:val="24"/>
                <w:lang w:eastAsia="lv-LV"/>
              </w:rPr>
              <w:t>K</w:t>
            </w:r>
            <w:r w:rsidRPr="00A03C6A">
              <w:rPr>
                <w:rFonts w:ascii="Times New Roman" w:eastAsia="Times New Roman" w:hAnsi="Times New Roman" w:cs="Times New Roman"/>
                <w:sz w:val="24"/>
                <w:szCs w:val="24"/>
                <w:lang w:eastAsia="lv-LV"/>
              </w:rPr>
              <w:t>oledža - jaunā tautas aizstāvju paaudze.</w:t>
            </w:r>
            <w:r w:rsidR="00AD595A" w:rsidRPr="00A03C6A">
              <w:rPr>
                <w:rFonts w:ascii="Times New Roman" w:eastAsia="Times New Roman" w:hAnsi="Times New Roman" w:cs="Times New Roman"/>
                <w:sz w:val="24"/>
                <w:szCs w:val="24"/>
                <w:lang w:eastAsia="lv-LV"/>
              </w:rPr>
              <w:t xml:space="preserve"> </w:t>
            </w:r>
            <w:r w:rsidRPr="00A03C6A">
              <w:rPr>
                <w:rFonts w:ascii="Times New Roman" w:eastAsia="Times New Roman" w:hAnsi="Times New Roman" w:cs="Times New Roman"/>
                <w:sz w:val="24"/>
                <w:szCs w:val="24"/>
                <w:lang w:eastAsia="lv-LV"/>
              </w:rPr>
              <w:t xml:space="preserve">Policija 3.0. ir spēcīgu (stipru, izturīgu), disciplinētu, cilvēcīgu un izpalīdzīgu cilvēku pulks, kam nav sveša morāle un empātija; Tie ir aizsargi, kuriem tic un </w:t>
            </w:r>
            <w:r w:rsidR="00A03C6A" w:rsidRPr="00A03C6A">
              <w:rPr>
                <w:rFonts w:ascii="Times New Roman" w:eastAsia="Times New Roman" w:hAnsi="Times New Roman" w:cs="Times New Roman"/>
                <w:sz w:val="24"/>
                <w:szCs w:val="24"/>
                <w:lang w:eastAsia="lv-LV"/>
              </w:rPr>
              <w:t>uzticas</w:t>
            </w:r>
            <w:r w:rsidRPr="00A03C6A">
              <w:rPr>
                <w:rFonts w:ascii="Times New Roman" w:eastAsia="Times New Roman" w:hAnsi="Times New Roman" w:cs="Times New Roman"/>
                <w:sz w:val="24"/>
                <w:szCs w:val="24"/>
                <w:lang w:eastAsia="lv-LV"/>
              </w:rPr>
              <w:t>; Tie ir likumsargi, kas kalpo sabiedrības labā, gādājot par miera un kārtības saglabāšanu; Koledža ir pirmais pakāpiens uz Policija. Misija 3.0. sasniegšanu, audzinot jaunu, progresīvi domājošo tautas aizstāvju paaudzi; Koledžas audzēkņiem ir potenciāls mainīt esošo sistēmu, ieviest uzlabojumus, veicināt pārmaiņas uz labāko.</w:t>
            </w:r>
          </w:p>
          <w:p w14:paraId="7A7966A4" w14:textId="212767A4" w:rsidR="0094627E" w:rsidRPr="00A03C6A" w:rsidRDefault="0094627E" w:rsidP="0094627E">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Logotips. Piedāvātā logotipa dizaina iedvesma ir gūta no V</w:t>
            </w:r>
            <w:r w:rsidR="00B358E6" w:rsidRPr="00A03C6A">
              <w:rPr>
                <w:rFonts w:ascii="Times New Roman" w:eastAsia="Times New Roman" w:hAnsi="Times New Roman" w:cs="Times New Roman"/>
                <w:sz w:val="24"/>
                <w:szCs w:val="24"/>
                <w:lang w:eastAsia="lv-LV"/>
              </w:rPr>
              <w:t>P</w:t>
            </w:r>
            <w:r w:rsidRPr="00A03C6A">
              <w:rPr>
                <w:rFonts w:ascii="Times New Roman" w:eastAsia="Times New Roman" w:hAnsi="Times New Roman" w:cs="Times New Roman"/>
                <w:sz w:val="24"/>
                <w:szCs w:val="24"/>
                <w:lang w:eastAsia="lv-LV"/>
              </w:rPr>
              <w:t xml:space="preserve"> jaunās, sabiedrībai redzamās identitātes daļas. Logotipā ir ietverta atsauce uz Latvijas tīrības un spēka simboliem - Laimas slotiņu un Daugavu - ko esam attīstījuši tālāk, piešķirot izteiktu virzību uz augšu. </w:t>
            </w:r>
          </w:p>
          <w:p w14:paraId="1E639771" w14:textId="77777777" w:rsidR="0094627E" w:rsidRPr="00A03C6A" w:rsidRDefault="0094627E" w:rsidP="0094627E">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 xml:space="preserve">Izmantojot analoģiju ar kampaņas koncepciju, logotips ataino gaismas kāpnes augšup, uz izcilību, kas, caur mācībām VP koledžā, audzēkni aizvedīs līdz jaunai policijas paaudzei 3.0. </w:t>
            </w:r>
          </w:p>
          <w:p w14:paraId="00AE60F1" w14:textId="471384A8" w:rsidR="0094627E" w:rsidRPr="00A03C6A" w:rsidRDefault="0094627E"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 xml:space="preserve">Savukārt, trīs zvaigžņu simbols logotipā ir kā apzīmējums mūsdienīga policista izglītības triumfam pār noziedznieku tumsonību. Jaunie policisti varēs rotāties ar 3 zvaigznēm kā zinību kroni. Līdzās simboliskajai nozīmei, logotipa uzbūve ir uztverams arī grafiski: simbola augšpusē zem zvaigznēm ir redzams burts V, vienu stāvu zemāk - P, bet stabilitāti pašos pamatos nodrošina - K. </w:t>
            </w:r>
            <w:r w:rsidR="00B358E6" w:rsidRPr="00A03C6A">
              <w:rPr>
                <w:rFonts w:ascii="Times New Roman" w:eastAsia="Times New Roman" w:hAnsi="Times New Roman" w:cs="Times New Roman"/>
                <w:sz w:val="24"/>
                <w:szCs w:val="24"/>
                <w:lang w:eastAsia="lv-LV"/>
              </w:rPr>
              <w:t>K</w:t>
            </w:r>
            <w:r w:rsidRPr="00A03C6A">
              <w:rPr>
                <w:rFonts w:ascii="Times New Roman" w:eastAsia="Times New Roman" w:hAnsi="Times New Roman" w:cs="Times New Roman"/>
                <w:sz w:val="24"/>
                <w:szCs w:val="24"/>
                <w:lang w:eastAsia="lv-LV"/>
              </w:rPr>
              <w:t>oledžas iniciāļi. Vizuālie risinājumi. Kampaņas vizuālā identitāte ir balstīta uz logotipa krāsām, piemērojot tās jauniešu (primārās mērķauditorijas) uztverei, attīstītajai digitālās vides un papildinātās realitātes uztverei. Attēlos izmantoti dažādu vecumu jaunieši, kuri ir “ģērbti” iedomātās policijas formās neona krāsās. Vizuālie risinājumi norāda uz to, ka par policistu var kļūt ikviens, kas to sirsnīgi vēlas un uz to tiecas. Policijas forma liek un ļauj ikvienam kļūt īpašam, iemirdzēties īstenojot savus talantus, pilnveidot prasmes un iemaņas, pārvērst cerības realitātē, izmantot savus fiziskos dotumus un paļauties uz savām vērtībām, un īstenot sen lolotos sapņus par sociāli nozīmīgu un cienīgu karjeru.</w:t>
            </w:r>
          </w:p>
          <w:p w14:paraId="20F5A689" w14:textId="77777777" w:rsidR="00AD595A" w:rsidRPr="00A03C6A" w:rsidRDefault="00AD595A" w:rsidP="00AD595A">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Piedāvātais komunikācijas plāns balstās uz sekojošām aktivitātēm:</w:t>
            </w:r>
          </w:p>
          <w:p w14:paraId="0B029F34" w14:textId="77777777" w:rsidR="00AD595A" w:rsidRPr="00A03C6A" w:rsidRDefault="00AD595A" w:rsidP="00AD595A">
            <w:pPr>
              <w:tabs>
                <w:tab w:val="left" w:pos="316"/>
              </w:tabs>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w:t>
            </w:r>
            <w:r w:rsidRPr="00A03C6A">
              <w:rPr>
                <w:rFonts w:ascii="Times New Roman" w:eastAsia="Times New Roman" w:hAnsi="Times New Roman" w:cs="Times New Roman"/>
                <w:sz w:val="24"/>
                <w:szCs w:val="24"/>
                <w:lang w:eastAsia="lv-LV"/>
              </w:rPr>
              <w:tab/>
              <w:t>interaktīvie digitālie risinājumi</w:t>
            </w:r>
          </w:p>
          <w:p w14:paraId="7EA241AA" w14:textId="77777777" w:rsidR="00AD595A" w:rsidRPr="00A03C6A" w:rsidRDefault="00AD595A" w:rsidP="00AD595A">
            <w:pPr>
              <w:tabs>
                <w:tab w:val="left" w:pos="316"/>
              </w:tabs>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w:t>
            </w:r>
            <w:r w:rsidRPr="00A03C6A">
              <w:rPr>
                <w:rFonts w:ascii="Times New Roman" w:eastAsia="Times New Roman" w:hAnsi="Times New Roman" w:cs="Times New Roman"/>
                <w:sz w:val="24"/>
                <w:szCs w:val="24"/>
                <w:lang w:eastAsia="lv-LV"/>
              </w:rPr>
              <w:tab/>
              <w:t>sociālo tīklu saturs un reklāma</w:t>
            </w:r>
          </w:p>
          <w:p w14:paraId="31BE044E" w14:textId="77777777" w:rsidR="00AD595A" w:rsidRPr="00A03C6A" w:rsidRDefault="00AD595A" w:rsidP="00AD595A">
            <w:pPr>
              <w:tabs>
                <w:tab w:val="left" w:pos="316"/>
              </w:tabs>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w:t>
            </w:r>
            <w:r w:rsidRPr="00A03C6A">
              <w:rPr>
                <w:rFonts w:ascii="Times New Roman" w:eastAsia="Times New Roman" w:hAnsi="Times New Roman" w:cs="Times New Roman"/>
                <w:sz w:val="24"/>
                <w:szCs w:val="24"/>
                <w:lang w:eastAsia="lv-LV"/>
              </w:rPr>
              <w:tab/>
              <w:t>vides reklāma</w:t>
            </w:r>
          </w:p>
          <w:p w14:paraId="0BAE2375" w14:textId="5CCBF642" w:rsidR="00E17E4E" w:rsidRPr="00C00C97" w:rsidRDefault="00AD595A" w:rsidP="00C00C97">
            <w:pPr>
              <w:tabs>
                <w:tab w:val="left" w:pos="316"/>
              </w:tabs>
              <w:jc w:val="both"/>
              <w:rPr>
                <w:rFonts w:ascii="Times New Roman" w:hAnsi="Times New Roman" w:cs="Times New Roman"/>
                <w:sz w:val="24"/>
                <w:szCs w:val="24"/>
              </w:rPr>
            </w:pPr>
            <w:r w:rsidRPr="00A03C6A">
              <w:rPr>
                <w:rFonts w:ascii="Times New Roman" w:eastAsia="Times New Roman" w:hAnsi="Times New Roman" w:cs="Times New Roman"/>
                <w:sz w:val="24"/>
                <w:szCs w:val="24"/>
                <w:lang w:eastAsia="lv-LV"/>
              </w:rPr>
              <w:t>-</w:t>
            </w:r>
            <w:r w:rsidRPr="00A03C6A">
              <w:rPr>
                <w:rFonts w:ascii="Times New Roman" w:eastAsia="Times New Roman" w:hAnsi="Times New Roman" w:cs="Times New Roman"/>
                <w:sz w:val="24"/>
                <w:szCs w:val="24"/>
                <w:lang w:eastAsia="lv-LV"/>
              </w:rPr>
              <w:tab/>
              <w:t>sabiedrisko attiecību risinājumi.</w:t>
            </w:r>
          </w:p>
        </w:tc>
      </w:tr>
    </w:tbl>
    <w:p w14:paraId="62639D2A" w14:textId="77777777" w:rsidR="00DB3477" w:rsidRDefault="00DB3477" w:rsidP="004952CF">
      <w:pPr>
        <w:jc w:val="right"/>
        <w:rPr>
          <w:rFonts w:ascii="Times New Roman" w:eastAsia="Calibri" w:hAnsi="Times New Roman" w:cs="Times New Roman"/>
          <w:sz w:val="22"/>
          <w:szCs w:val="22"/>
        </w:rPr>
      </w:pPr>
    </w:p>
    <w:p w14:paraId="26F10399" w14:textId="62D5609F" w:rsidR="00DB3477" w:rsidRPr="00217396" w:rsidRDefault="00BD1212" w:rsidP="004952CF">
      <w:pPr>
        <w:jc w:val="right"/>
        <w:rPr>
          <w:rFonts w:ascii="Times New Roman" w:eastAsia="Calibri" w:hAnsi="Times New Roman" w:cs="Times New Roman"/>
          <w:sz w:val="22"/>
          <w:szCs w:val="22"/>
        </w:rPr>
      </w:pPr>
      <w:r w:rsidRPr="00217396">
        <w:rPr>
          <w:rFonts w:ascii="Times New Roman" w:eastAsia="Calibri" w:hAnsi="Times New Roman" w:cs="Times New Roman"/>
          <w:sz w:val="22"/>
          <w:szCs w:val="22"/>
        </w:rPr>
        <w:t>4</w:t>
      </w:r>
      <w:r w:rsidR="004952CF" w:rsidRPr="00217396">
        <w:rPr>
          <w:rFonts w:ascii="Times New Roman" w:eastAsia="Calibri" w:hAnsi="Times New Roman" w:cs="Times New Roman"/>
          <w:sz w:val="22"/>
          <w:szCs w:val="22"/>
        </w:rPr>
        <w:t>. tabula</w:t>
      </w:r>
    </w:p>
    <w:tbl>
      <w:tblPr>
        <w:tblStyle w:val="TableGrid"/>
        <w:tblW w:w="9493" w:type="dxa"/>
        <w:tblBorders>
          <w:insideH w:val="none" w:sz="0" w:space="0" w:color="auto"/>
          <w:insideV w:val="none" w:sz="0" w:space="0" w:color="auto"/>
        </w:tblBorders>
        <w:tblLook w:val="04A0" w:firstRow="1" w:lastRow="0" w:firstColumn="1" w:lastColumn="0" w:noHBand="0" w:noVBand="1"/>
      </w:tblPr>
      <w:tblGrid>
        <w:gridCol w:w="2240"/>
        <w:gridCol w:w="2341"/>
        <w:gridCol w:w="2977"/>
        <w:gridCol w:w="1935"/>
      </w:tblGrid>
      <w:tr w:rsidR="00DB3477" w:rsidRPr="005D6E36" w14:paraId="3126A135" w14:textId="77777777" w:rsidTr="008075B2">
        <w:trPr>
          <w:trHeight w:val="197"/>
        </w:trPr>
        <w:tc>
          <w:tcPr>
            <w:tcW w:w="2240" w:type="dxa"/>
          </w:tcPr>
          <w:p w14:paraId="28F950DB" w14:textId="77777777" w:rsidR="00DB3477" w:rsidRDefault="00DB3477" w:rsidP="005B6040">
            <w:pPr>
              <w:jc w:val="center"/>
              <w:rPr>
                <w:rFonts w:ascii="Times New Roman" w:eastAsia="Times New Roman" w:hAnsi="Times New Roman" w:cs="Times New Roman"/>
                <w:i/>
                <w:color w:val="000000"/>
                <w:sz w:val="24"/>
                <w:szCs w:val="24"/>
                <w:lang w:eastAsia="lv-LV"/>
              </w:rPr>
            </w:pPr>
            <w:r w:rsidRPr="00DB3477">
              <w:rPr>
                <w:rFonts w:ascii="Times New Roman" w:eastAsia="Times New Roman" w:hAnsi="Times New Roman" w:cs="Times New Roman"/>
                <w:color w:val="000000"/>
                <w:sz w:val="24"/>
                <w:szCs w:val="24"/>
                <w:lang w:eastAsia="lv-LV"/>
              </w:rPr>
              <w:t xml:space="preserve">Apstiprinātais izdevumu plāns (tāme), </w:t>
            </w:r>
            <w:r w:rsidRPr="00DB3477">
              <w:rPr>
                <w:rFonts w:ascii="Times New Roman" w:eastAsia="Times New Roman" w:hAnsi="Times New Roman" w:cs="Times New Roman"/>
                <w:i/>
                <w:color w:val="000000"/>
                <w:sz w:val="24"/>
                <w:szCs w:val="24"/>
                <w:lang w:eastAsia="lv-LV"/>
              </w:rPr>
              <w:t>euro</w:t>
            </w:r>
          </w:p>
          <w:p w14:paraId="4185BBB4" w14:textId="2723F1A0" w:rsidR="00DB3477" w:rsidRPr="00DB3477" w:rsidRDefault="00DB3477" w:rsidP="005B6040">
            <w:pPr>
              <w:jc w:val="center"/>
              <w:rPr>
                <w:b/>
                <w:sz w:val="24"/>
                <w:szCs w:val="24"/>
              </w:rPr>
            </w:pPr>
          </w:p>
        </w:tc>
        <w:tc>
          <w:tcPr>
            <w:tcW w:w="2341" w:type="dxa"/>
          </w:tcPr>
          <w:p w14:paraId="427EC90C" w14:textId="77777777" w:rsidR="00DB3477" w:rsidRPr="00DB3477" w:rsidRDefault="00DB3477" w:rsidP="005B6040">
            <w:pPr>
              <w:jc w:val="center"/>
              <w:rPr>
                <w:b/>
                <w:sz w:val="24"/>
                <w:szCs w:val="24"/>
              </w:rPr>
            </w:pPr>
            <w:r w:rsidRPr="00DB3477">
              <w:rPr>
                <w:rFonts w:ascii="Times New Roman" w:eastAsia="Times New Roman" w:hAnsi="Times New Roman" w:cs="Times New Roman"/>
                <w:color w:val="000000"/>
                <w:sz w:val="24"/>
                <w:szCs w:val="24"/>
                <w:lang w:eastAsia="lv-LV"/>
              </w:rPr>
              <w:t xml:space="preserve">Apstiprinātais ieņēmumu plāns (tāme), </w:t>
            </w:r>
            <w:r w:rsidRPr="00DB3477">
              <w:rPr>
                <w:rFonts w:ascii="Times New Roman" w:eastAsia="Times New Roman" w:hAnsi="Times New Roman" w:cs="Times New Roman"/>
                <w:i/>
                <w:color w:val="000000"/>
                <w:sz w:val="24"/>
                <w:szCs w:val="24"/>
                <w:lang w:eastAsia="lv-LV"/>
              </w:rPr>
              <w:t>euro</w:t>
            </w:r>
          </w:p>
        </w:tc>
        <w:tc>
          <w:tcPr>
            <w:tcW w:w="2977" w:type="dxa"/>
          </w:tcPr>
          <w:p w14:paraId="14F3B757" w14:textId="77777777" w:rsidR="00DB3477" w:rsidRPr="00DB3477" w:rsidRDefault="00DB3477" w:rsidP="005B6040">
            <w:pPr>
              <w:jc w:val="center"/>
              <w:rPr>
                <w:b/>
                <w:sz w:val="24"/>
                <w:szCs w:val="24"/>
              </w:rPr>
            </w:pPr>
            <w:r w:rsidRPr="00DB3477">
              <w:rPr>
                <w:rFonts w:ascii="Times New Roman" w:eastAsia="Times New Roman" w:hAnsi="Times New Roman" w:cs="Times New Roman"/>
                <w:color w:val="000000"/>
                <w:sz w:val="24"/>
                <w:szCs w:val="24"/>
                <w:lang w:eastAsia="lv-LV"/>
              </w:rPr>
              <w:t>Izdevumu izpilde</w:t>
            </w:r>
          </w:p>
        </w:tc>
        <w:tc>
          <w:tcPr>
            <w:tcW w:w="1935" w:type="dxa"/>
          </w:tcPr>
          <w:p w14:paraId="64CD403F" w14:textId="77777777" w:rsidR="00DB3477" w:rsidRPr="00DB3477" w:rsidRDefault="00DB3477" w:rsidP="005B6040">
            <w:pPr>
              <w:jc w:val="center"/>
              <w:rPr>
                <w:rFonts w:ascii="Times New Roman" w:eastAsia="Times New Roman" w:hAnsi="Times New Roman" w:cs="Times New Roman"/>
                <w:color w:val="000000"/>
                <w:sz w:val="24"/>
                <w:szCs w:val="24"/>
                <w:lang w:eastAsia="lv-LV"/>
              </w:rPr>
            </w:pPr>
            <w:r w:rsidRPr="00DB3477">
              <w:rPr>
                <w:rFonts w:ascii="Times New Roman" w:eastAsia="Times New Roman" w:hAnsi="Times New Roman" w:cs="Times New Roman"/>
                <w:color w:val="000000"/>
                <w:sz w:val="24"/>
                <w:szCs w:val="24"/>
                <w:lang w:eastAsia="lv-LV"/>
              </w:rPr>
              <w:t>Ieņēmumu izpilde</w:t>
            </w:r>
          </w:p>
        </w:tc>
      </w:tr>
      <w:tr w:rsidR="00DB3477" w:rsidRPr="009A79A9" w14:paraId="550B3E10" w14:textId="77777777" w:rsidTr="008075B2">
        <w:trPr>
          <w:trHeight w:val="264"/>
        </w:trPr>
        <w:tc>
          <w:tcPr>
            <w:tcW w:w="7558" w:type="dxa"/>
            <w:gridSpan w:val="3"/>
            <w:shd w:val="clear" w:color="auto" w:fill="EDEDED" w:themeFill="accent3" w:themeFillTint="33"/>
          </w:tcPr>
          <w:p w14:paraId="32032C72" w14:textId="77777777" w:rsidR="00DB3477" w:rsidRPr="00DB3477" w:rsidRDefault="00DB3477" w:rsidP="005B6040">
            <w:pPr>
              <w:rPr>
                <w:rFonts w:ascii="Times New Roman" w:hAnsi="Times New Roman" w:cs="Times New Roman"/>
                <w:b/>
                <w:sz w:val="24"/>
                <w:szCs w:val="24"/>
              </w:rPr>
            </w:pPr>
            <w:r w:rsidRPr="00DB3477">
              <w:rPr>
                <w:rFonts w:ascii="Times New Roman" w:hAnsi="Times New Roman" w:cs="Times New Roman"/>
                <w:b/>
                <w:sz w:val="24"/>
                <w:szCs w:val="24"/>
              </w:rPr>
              <w:t>CESPI/IEM/17/23 – PROTECT – Psihosociālo risku mazināšana tiesībaizsardzībā: apmācība kā līdzeklis labklājības veicināšanai</w:t>
            </w:r>
          </w:p>
        </w:tc>
        <w:tc>
          <w:tcPr>
            <w:tcW w:w="1935" w:type="dxa"/>
            <w:shd w:val="clear" w:color="auto" w:fill="EDEDED" w:themeFill="accent3" w:themeFillTint="33"/>
          </w:tcPr>
          <w:p w14:paraId="3ECCE21D" w14:textId="77777777" w:rsidR="00DB3477" w:rsidRPr="00DB3477" w:rsidRDefault="00DB3477" w:rsidP="005B6040">
            <w:pPr>
              <w:rPr>
                <w:rFonts w:ascii="Times New Roman" w:eastAsia="Times New Roman" w:hAnsi="Times New Roman" w:cs="Times New Roman"/>
                <w:b/>
                <w:bCs/>
                <w:color w:val="000000"/>
                <w:sz w:val="24"/>
                <w:szCs w:val="24"/>
                <w:lang w:eastAsia="lv-LV"/>
              </w:rPr>
            </w:pPr>
          </w:p>
        </w:tc>
      </w:tr>
      <w:tr w:rsidR="00DB3477" w:rsidRPr="00E46011" w14:paraId="29DC3EC0" w14:textId="77777777" w:rsidTr="008075B2">
        <w:trPr>
          <w:trHeight w:val="134"/>
        </w:trPr>
        <w:tc>
          <w:tcPr>
            <w:tcW w:w="2240" w:type="dxa"/>
            <w:vAlign w:val="center"/>
          </w:tcPr>
          <w:p w14:paraId="2B58C940" w14:textId="77777777" w:rsidR="00DB3477" w:rsidRPr="00DB3477" w:rsidRDefault="00DB3477" w:rsidP="005B6040">
            <w:pPr>
              <w:jc w:val="center"/>
              <w:rPr>
                <w:rFonts w:ascii="Times New Roman" w:eastAsia="Times New Roman" w:hAnsi="Times New Roman" w:cs="Times New Roman"/>
                <w:bCs/>
                <w:color w:val="000000"/>
                <w:sz w:val="24"/>
                <w:szCs w:val="24"/>
                <w:lang w:eastAsia="lv-LV"/>
              </w:rPr>
            </w:pPr>
            <w:r w:rsidRPr="00DB3477">
              <w:rPr>
                <w:rFonts w:ascii="Times New Roman" w:eastAsia="Times New Roman" w:hAnsi="Times New Roman" w:cs="Times New Roman"/>
                <w:bCs/>
                <w:color w:val="000000"/>
                <w:sz w:val="24"/>
                <w:szCs w:val="24"/>
                <w:lang w:eastAsia="lv-LV"/>
              </w:rPr>
              <w:t>466</w:t>
            </w:r>
          </w:p>
        </w:tc>
        <w:tc>
          <w:tcPr>
            <w:tcW w:w="2341" w:type="dxa"/>
            <w:vAlign w:val="center"/>
          </w:tcPr>
          <w:p w14:paraId="082D6323" w14:textId="77777777" w:rsidR="00DB3477" w:rsidRPr="00DB3477" w:rsidRDefault="00DB3477" w:rsidP="005B6040">
            <w:pPr>
              <w:jc w:val="center"/>
              <w:rPr>
                <w:rFonts w:ascii="Times New Roman" w:eastAsia="Times New Roman" w:hAnsi="Times New Roman" w:cs="Times New Roman"/>
                <w:bCs/>
                <w:color w:val="000000"/>
                <w:sz w:val="24"/>
                <w:szCs w:val="24"/>
                <w:lang w:eastAsia="lv-LV"/>
              </w:rPr>
            </w:pPr>
            <w:r w:rsidRPr="00DB3477">
              <w:rPr>
                <w:rFonts w:ascii="Times New Roman" w:eastAsia="Times New Roman" w:hAnsi="Times New Roman" w:cs="Times New Roman"/>
                <w:bCs/>
                <w:color w:val="000000"/>
                <w:sz w:val="24"/>
                <w:szCs w:val="24"/>
                <w:lang w:eastAsia="lv-LV"/>
              </w:rPr>
              <w:t>466</w:t>
            </w:r>
          </w:p>
        </w:tc>
        <w:tc>
          <w:tcPr>
            <w:tcW w:w="2977" w:type="dxa"/>
            <w:vAlign w:val="center"/>
          </w:tcPr>
          <w:p w14:paraId="5040E2BF" w14:textId="77777777" w:rsidR="00DB3477" w:rsidRPr="00DB3477" w:rsidRDefault="00DB3477" w:rsidP="005B6040">
            <w:pPr>
              <w:jc w:val="center"/>
              <w:rPr>
                <w:rFonts w:ascii="Times New Roman" w:hAnsi="Times New Roman" w:cs="Times New Roman"/>
                <w:sz w:val="24"/>
                <w:szCs w:val="24"/>
              </w:rPr>
            </w:pPr>
            <w:r w:rsidRPr="00DB3477">
              <w:rPr>
                <w:rFonts w:ascii="Times New Roman" w:hAnsi="Times New Roman" w:cs="Times New Roman"/>
                <w:sz w:val="24"/>
                <w:szCs w:val="24"/>
              </w:rPr>
              <w:t>465</w:t>
            </w:r>
          </w:p>
        </w:tc>
        <w:tc>
          <w:tcPr>
            <w:tcW w:w="1935" w:type="dxa"/>
          </w:tcPr>
          <w:p w14:paraId="64479998" w14:textId="77777777" w:rsidR="00DB3477" w:rsidRPr="00DB3477" w:rsidRDefault="00DB3477" w:rsidP="005B6040">
            <w:pPr>
              <w:jc w:val="center"/>
              <w:rPr>
                <w:rFonts w:ascii="Times New Roman" w:eastAsia="Times New Roman" w:hAnsi="Times New Roman" w:cs="Times New Roman"/>
                <w:bCs/>
                <w:color w:val="000000"/>
                <w:sz w:val="24"/>
                <w:szCs w:val="24"/>
                <w:lang w:eastAsia="lv-LV"/>
              </w:rPr>
            </w:pPr>
            <w:r w:rsidRPr="00DB3477">
              <w:rPr>
                <w:rFonts w:ascii="Times New Roman" w:eastAsia="Times New Roman" w:hAnsi="Times New Roman" w:cs="Times New Roman"/>
                <w:bCs/>
                <w:color w:val="000000"/>
                <w:sz w:val="24"/>
                <w:szCs w:val="24"/>
                <w:lang w:eastAsia="lv-LV"/>
              </w:rPr>
              <w:t>465</w:t>
            </w:r>
          </w:p>
        </w:tc>
      </w:tr>
      <w:tr w:rsidR="00DB3477" w14:paraId="72A7596A" w14:textId="77777777" w:rsidTr="008075B2">
        <w:trPr>
          <w:trHeight w:val="132"/>
        </w:trPr>
        <w:tc>
          <w:tcPr>
            <w:tcW w:w="9493" w:type="dxa"/>
            <w:gridSpan w:val="4"/>
          </w:tcPr>
          <w:p w14:paraId="01602020" w14:textId="77777777" w:rsidR="00DB3477" w:rsidRPr="00A03C6A" w:rsidRDefault="00DB3477" w:rsidP="005B6040">
            <w:pPr>
              <w:spacing w:after="160" w:line="259" w:lineRule="auto"/>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 xml:space="preserve">Projekta ietvaros dalībniekiem tika izmaksāta atlīdzība par papildus amata aprakstā noteikto amata pienākumu pildīšanu 466 </w:t>
            </w:r>
            <w:r w:rsidRPr="00A03C6A">
              <w:rPr>
                <w:rFonts w:ascii="Times New Roman" w:eastAsia="Times New Roman" w:hAnsi="Times New Roman" w:cs="Times New Roman"/>
                <w:i/>
                <w:sz w:val="24"/>
                <w:szCs w:val="24"/>
                <w:lang w:eastAsia="lv-LV"/>
              </w:rPr>
              <w:t xml:space="preserve">euro </w:t>
            </w:r>
            <w:r w:rsidRPr="00A03C6A">
              <w:rPr>
                <w:rFonts w:ascii="Times New Roman" w:eastAsia="Times New Roman" w:hAnsi="Times New Roman" w:cs="Times New Roman"/>
                <w:sz w:val="24"/>
                <w:szCs w:val="24"/>
                <w:lang w:eastAsia="lv-LV"/>
              </w:rPr>
              <w:t xml:space="preserve">apmērā (t.sk. VSAOI 89 </w:t>
            </w:r>
            <w:r w:rsidRPr="00A03C6A">
              <w:rPr>
                <w:rFonts w:ascii="Times New Roman" w:eastAsia="Times New Roman" w:hAnsi="Times New Roman" w:cs="Times New Roman"/>
                <w:i/>
                <w:sz w:val="24"/>
                <w:szCs w:val="24"/>
                <w:lang w:eastAsia="lv-LV"/>
              </w:rPr>
              <w:t xml:space="preserve">euro </w:t>
            </w:r>
            <w:r w:rsidRPr="00A03C6A">
              <w:rPr>
                <w:rFonts w:ascii="Times New Roman" w:eastAsia="Times New Roman" w:hAnsi="Times New Roman" w:cs="Times New Roman"/>
                <w:sz w:val="24"/>
                <w:szCs w:val="24"/>
                <w:lang w:eastAsia="lv-LV"/>
              </w:rPr>
              <w:t xml:space="preserve">apmērā). </w:t>
            </w:r>
          </w:p>
          <w:p w14:paraId="41262597" w14:textId="77777777"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 xml:space="preserve">Projekta ietvaros ir izstrādāts - ERASMUS+ projekts PROTECT 1.modulis </w:t>
            </w:r>
          </w:p>
          <w:p w14:paraId="6F7CDF07" w14:textId="77777777"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 xml:space="preserve">PSIHOLOĢISKA SAGATAVOŠANĀS PAKĀPENISKAI DIENESTA PĀRTRAUKŠANAI (PENSIONĒŠANĀS) </w:t>
            </w:r>
          </w:p>
          <w:p w14:paraId="24851332" w14:textId="77777777"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lastRenderedPageBreak/>
              <w:t>Ir izstrādāta teorētiskā bāze, izveidots metodoloģiskais materiāls un novadītas pilotapmācības, kas sastāv no 7.apakštēmām:</w:t>
            </w:r>
          </w:p>
          <w:p w14:paraId="203E1E30" w14:textId="77777777"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1.</w:t>
            </w:r>
          </w:p>
          <w:p w14:paraId="0A18D3AF" w14:textId="77777777"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Ievads.</w:t>
            </w:r>
          </w:p>
          <w:p w14:paraId="757D958C" w14:textId="77777777"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Psihosociālās īpatnības pārejā uz pirmspensionēšanās/pensionēšanās periodu.</w:t>
            </w:r>
          </w:p>
          <w:p w14:paraId="6DDF05CE" w14:textId="77777777"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Juridiskais, institucionālais un finansiālais regulējums pirmspensijai/pensijai.</w:t>
            </w:r>
          </w:p>
          <w:p w14:paraId="1FEEAA0C" w14:textId="77777777"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 xml:space="preserve">2. </w:t>
            </w:r>
          </w:p>
          <w:p w14:paraId="21FE4BBA" w14:textId="77777777"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Pāreja uz pirmspensiju kā process, kas ietver sagatavošanos, izvēles iespējas, zaudējumus, ieguvumus un emocionālu satricinājumu.</w:t>
            </w:r>
          </w:p>
          <w:p w14:paraId="33ABEF58" w14:textId="77777777"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Pirmspensijas gaidas</w:t>
            </w:r>
          </w:p>
          <w:p w14:paraId="6609D576" w14:textId="77777777"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 xml:space="preserve">3. </w:t>
            </w:r>
          </w:p>
          <w:p w14:paraId="224F0F8C" w14:textId="08DCB519"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3.1.Dažādu dzīves cikla posmi.</w:t>
            </w:r>
          </w:p>
          <w:p w14:paraId="4E14351E" w14:textId="77777777"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3.2.Dzīves cikla traucējumi (traucējumi, zaudējumi, slimības) un novecošanās.</w:t>
            </w:r>
          </w:p>
          <w:p w14:paraId="78468FC5" w14:textId="77777777"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3.3.Izaicinājumi pārmaiņu stadijā</w:t>
            </w:r>
          </w:p>
          <w:p w14:paraId="46066A88" w14:textId="77777777"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4.</w:t>
            </w:r>
          </w:p>
          <w:p w14:paraId="7F31C7E2" w14:textId="0AAE143F"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4.1.Policijas identitātes specifika.</w:t>
            </w:r>
          </w:p>
          <w:p w14:paraId="33CE1932" w14:textId="77777777"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4.2.Aiziešana pensijā kā daudzpusīgs un dinamisks process.</w:t>
            </w:r>
          </w:p>
          <w:p w14:paraId="04A962D1" w14:textId="77777777"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4.3.Policijas pārejas uz pensionēšanos īpatnības.</w:t>
            </w:r>
          </w:p>
          <w:p w14:paraId="7140A29F" w14:textId="77777777"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4.5.Pensijas plānošanas nozīme, izmantojot dzīves mērķus un jaunus projektus.</w:t>
            </w:r>
          </w:p>
          <w:p w14:paraId="57AB9E87" w14:textId="77777777"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5.</w:t>
            </w:r>
          </w:p>
          <w:p w14:paraId="6DED891E" w14:textId="57D5709F"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5.1.Veselības definīcija.</w:t>
            </w:r>
          </w:p>
          <w:p w14:paraId="4CB22933" w14:textId="77777777"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5.2.Veselības profils.</w:t>
            </w:r>
          </w:p>
          <w:p w14:paraId="69E3798B" w14:textId="77777777"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5.3.Veselība policistos.</w:t>
            </w:r>
          </w:p>
          <w:p w14:paraId="56BAB88A" w14:textId="77777777"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5.4.Stresa kontrole.</w:t>
            </w:r>
          </w:p>
          <w:p w14:paraId="54466750" w14:textId="77777777"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5.5.Dzīvesveids pirmspensijas vecumā.</w:t>
            </w:r>
          </w:p>
          <w:p w14:paraId="2BF65875" w14:textId="77777777"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5.6.Pašaprūpes definīcija.</w:t>
            </w:r>
          </w:p>
          <w:p w14:paraId="24AC45AA" w14:textId="77777777"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6.</w:t>
            </w:r>
          </w:p>
          <w:p w14:paraId="7FF95755" w14:textId="46811EE0"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6.1.Laulības problēmas pensionēšanās laikā.</w:t>
            </w:r>
          </w:p>
          <w:p w14:paraId="1B984A26" w14:textId="77777777"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6.2. Draugi.</w:t>
            </w:r>
          </w:p>
          <w:p w14:paraId="3C61476E" w14:textId="77777777"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6.3.Vecāki, bērni un mazbērni.</w:t>
            </w:r>
          </w:p>
          <w:p w14:paraId="7AFE2691" w14:textId="77777777"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6.4.Sociālā izolācija un subjektīvās pieredzes un individuālo gaidu homogenizācija atkarībā no grupas.</w:t>
            </w:r>
          </w:p>
          <w:p w14:paraId="031A8031" w14:textId="77777777"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7.</w:t>
            </w:r>
          </w:p>
          <w:p w14:paraId="2AB4807D" w14:textId="6A0ED543"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7.1.Laika plānošana interešu dažādošanai un dzīves kvalitātei</w:t>
            </w:r>
          </w:p>
          <w:p w14:paraId="69B20716" w14:textId="77777777"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7.2. “Laiks”: objektīvais laiks un subjektīvais laiks</w:t>
            </w:r>
          </w:p>
          <w:p w14:paraId="6DC6D95D" w14:textId="77777777"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7.3.Personīgās vajadzības un intereses</w:t>
            </w:r>
          </w:p>
          <w:p w14:paraId="008DC717" w14:textId="77777777" w:rsidR="009655C7" w:rsidRPr="00A03C6A" w:rsidRDefault="009655C7" w:rsidP="00C00C97">
            <w:pPr>
              <w:jc w:val="both"/>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t>7.4.Personīgie projekti, lai paliktu aktīvi</w:t>
            </w:r>
          </w:p>
          <w:p w14:paraId="5FBD0CF7" w14:textId="39CB4B44" w:rsidR="00DB3477" w:rsidRPr="00A03C6A" w:rsidRDefault="009655C7" w:rsidP="00C00C97">
            <w:pPr>
              <w:jc w:val="both"/>
              <w:rPr>
                <w:sz w:val="24"/>
                <w:szCs w:val="24"/>
              </w:rPr>
            </w:pPr>
            <w:r w:rsidRPr="00A03C6A">
              <w:rPr>
                <w:rFonts w:ascii="Times New Roman" w:eastAsia="Times New Roman" w:hAnsi="Times New Roman" w:cs="Times New Roman"/>
                <w:sz w:val="24"/>
                <w:szCs w:val="24"/>
                <w:lang w:eastAsia="lv-LV"/>
              </w:rPr>
              <w:t>Visas  Prezentācijas ievietotas Moodle.</w:t>
            </w:r>
          </w:p>
        </w:tc>
      </w:tr>
    </w:tbl>
    <w:p w14:paraId="32322BBA" w14:textId="77777777" w:rsidR="00DB3477" w:rsidRDefault="00DB3477" w:rsidP="00DB3477">
      <w:pPr>
        <w:jc w:val="right"/>
        <w:rPr>
          <w:rFonts w:ascii="Times New Roman" w:eastAsia="Calibri" w:hAnsi="Times New Roman" w:cs="Times New Roman"/>
          <w:sz w:val="22"/>
          <w:szCs w:val="22"/>
        </w:rPr>
      </w:pPr>
    </w:p>
    <w:p w14:paraId="42E55120" w14:textId="630B6477" w:rsidR="00DB3477" w:rsidRDefault="00DB3477" w:rsidP="00DB3477">
      <w:pPr>
        <w:jc w:val="right"/>
        <w:rPr>
          <w:rFonts w:ascii="Times New Roman" w:eastAsia="Calibri" w:hAnsi="Times New Roman" w:cs="Times New Roman"/>
          <w:sz w:val="22"/>
          <w:szCs w:val="22"/>
        </w:rPr>
      </w:pPr>
      <w:r>
        <w:rPr>
          <w:rFonts w:ascii="Times New Roman" w:eastAsia="Calibri" w:hAnsi="Times New Roman" w:cs="Times New Roman"/>
          <w:sz w:val="22"/>
          <w:szCs w:val="22"/>
        </w:rPr>
        <w:t>5</w:t>
      </w:r>
      <w:r w:rsidRPr="00217396">
        <w:rPr>
          <w:rFonts w:ascii="Times New Roman" w:eastAsia="Calibri" w:hAnsi="Times New Roman" w:cs="Times New Roman"/>
          <w:sz w:val="22"/>
          <w:szCs w:val="22"/>
        </w:rPr>
        <w:t>. tabula</w:t>
      </w:r>
    </w:p>
    <w:tbl>
      <w:tblPr>
        <w:tblStyle w:val="TableGrid"/>
        <w:tblW w:w="9493" w:type="dxa"/>
        <w:tblBorders>
          <w:insideH w:val="none" w:sz="0" w:space="0" w:color="auto"/>
          <w:insideV w:val="none" w:sz="0" w:space="0" w:color="auto"/>
        </w:tblBorders>
        <w:tblLook w:val="04A0" w:firstRow="1" w:lastRow="0" w:firstColumn="1" w:lastColumn="0" w:noHBand="0" w:noVBand="1"/>
      </w:tblPr>
      <w:tblGrid>
        <w:gridCol w:w="2240"/>
        <w:gridCol w:w="2341"/>
        <w:gridCol w:w="2977"/>
        <w:gridCol w:w="1935"/>
      </w:tblGrid>
      <w:tr w:rsidR="00DB3477" w:rsidRPr="00DB3477" w14:paraId="1F946729" w14:textId="77777777" w:rsidTr="008075B2">
        <w:trPr>
          <w:trHeight w:val="197"/>
        </w:trPr>
        <w:tc>
          <w:tcPr>
            <w:tcW w:w="2240" w:type="dxa"/>
          </w:tcPr>
          <w:p w14:paraId="2379E931" w14:textId="77777777" w:rsidR="00DB3477" w:rsidRDefault="00DB3477" w:rsidP="00DB3477">
            <w:pPr>
              <w:jc w:val="center"/>
              <w:rPr>
                <w:rFonts w:ascii="Times New Roman" w:eastAsia="Times New Roman" w:hAnsi="Times New Roman" w:cs="Times New Roman"/>
                <w:i/>
                <w:color w:val="000000"/>
                <w:sz w:val="24"/>
                <w:szCs w:val="24"/>
                <w:lang w:eastAsia="lv-LV"/>
              </w:rPr>
            </w:pPr>
            <w:r w:rsidRPr="00DB3477">
              <w:rPr>
                <w:rFonts w:ascii="Times New Roman" w:eastAsia="Times New Roman" w:hAnsi="Times New Roman" w:cs="Times New Roman"/>
                <w:color w:val="000000"/>
                <w:sz w:val="24"/>
                <w:szCs w:val="24"/>
                <w:lang w:eastAsia="lv-LV"/>
              </w:rPr>
              <w:t xml:space="preserve">Apstiprinātais izdevumu plāns (tāme), </w:t>
            </w:r>
            <w:r w:rsidRPr="00DB3477">
              <w:rPr>
                <w:rFonts w:ascii="Times New Roman" w:eastAsia="Times New Roman" w:hAnsi="Times New Roman" w:cs="Times New Roman"/>
                <w:i/>
                <w:color w:val="000000"/>
                <w:sz w:val="24"/>
                <w:szCs w:val="24"/>
                <w:lang w:eastAsia="lv-LV"/>
              </w:rPr>
              <w:t>euro</w:t>
            </w:r>
          </w:p>
          <w:p w14:paraId="333ACB85" w14:textId="6F6226DD" w:rsidR="00DB3477" w:rsidRPr="00DB3477" w:rsidRDefault="00DB3477" w:rsidP="00DB3477">
            <w:pPr>
              <w:jc w:val="center"/>
              <w:rPr>
                <w:b/>
                <w:sz w:val="24"/>
                <w:szCs w:val="24"/>
              </w:rPr>
            </w:pPr>
          </w:p>
        </w:tc>
        <w:tc>
          <w:tcPr>
            <w:tcW w:w="2341" w:type="dxa"/>
          </w:tcPr>
          <w:p w14:paraId="719E7279" w14:textId="0F94CFF3" w:rsidR="00DB3477" w:rsidRPr="00DB3477" w:rsidRDefault="00DB3477" w:rsidP="00DB3477">
            <w:pPr>
              <w:jc w:val="center"/>
              <w:rPr>
                <w:b/>
                <w:sz w:val="24"/>
                <w:szCs w:val="24"/>
              </w:rPr>
            </w:pPr>
            <w:r w:rsidRPr="00DB3477">
              <w:rPr>
                <w:rFonts w:ascii="Times New Roman" w:eastAsia="Times New Roman" w:hAnsi="Times New Roman" w:cs="Times New Roman"/>
                <w:color w:val="000000"/>
                <w:sz w:val="24"/>
                <w:szCs w:val="24"/>
                <w:lang w:eastAsia="lv-LV"/>
              </w:rPr>
              <w:t xml:space="preserve">Apstiprinātais ieņēmumu plāns (tāme), </w:t>
            </w:r>
            <w:r w:rsidRPr="00DB3477">
              <w:rPr>
                <w:rFonts w:ascii="Times New Roman" w:eastAsia="Times New Roman" w:hAnsi="Times New Roman" w:cs="Times New Roman"/>
                <w:i/>
                <w:color w:val="000000"/>
                <w:sz w:val="24"/>
                <w:szCs w:val="24"/>
                <w:lang w:eastAsia="lv-LV"/>
              </w:rPr>
              <w:t>euro</w:t>
            </w:r>
          </w:p>
        </w:tc>
        <w:tc>
          <w:tcPr>
            <w:tcW w:w="2977" w:type="dxa"/>
          </w:tcPr>
          <w:p w14:paraId="669A7EE5" w14:textId="5248F325" w:rsidR="00DB3477" w:rsidRPr="00DB3477" w:rsidRDefault="00DB3477" w:rsidP="00DB3477">
            <w:pPr>
              <w:jc w:val="center"/>
              <w:rPr>
                <w:b/>
                <w:sz w:val="24"/>
                <w:szCs w:val="24"/>
              </w:rPr>
            </w:pPr>
            <w:r w:rsidRPr="00DB3477">
              <w:rPr>
                <w:rFonts w:ascii="Times New Roman" w:eastAsia="Times New Roman" w:hAnsi="Times New Roman" w:cs="Times New Roman"/>
                <w:color w:val="000000"/>
                <w:sz w:val="24"/>
                <w:szCs w:val="24"/>
                <w:lang w:eastAsia="lv-LV"/>
              </w:rPr>
              <w:t>Izdevumu izpilde</w:t>
            </w:r>
          </w:p>
        </w:tc>
        <w:tc>
          <w:tcPr>
            <w:tcW w:w="1935" w:type="dxa"/>
          </w:tcPr>
          <w:p w14:paraId="5003099B" w14:textId="6EA32123" w:rsidR="00DB3477" w:rsidRPr="00DB3477" w:rsidRDefault="00DB3477" w:rsidP="00DB3477">
            <w:pPr>
              <w:jc w:val="center"/>
              <w:rPr>
                <w:rFonts w:ascii="Times New Roman" w:eastAsia="Times New Roman" w:hAnsi="Times New Roman" w:cs="Times New Roman"/>
                <w:color w:val="000000"/>
                <w:sz w:val="24"/>
                <w:szCs w:val="24"/>
                <w:lang w:eastAsia="lv-LV"/>
              </w:rPr>
            </w:pPr>
            <w:r w:rsidRPr="00DB3477">
              <w:rPr>
                <w:rFonts w:ascii="Times New Roman" w:eastAsia="Times New Roman" w:hAnsi="Times New Roman" w:cs="Times New Roman"/>
                <w:color w:val="000000"/>
                <w:sz w:val="24"/>
                <w:szCs w:val="24"/>
                <w:lang w:eastAsia="lv-LV"/>
              </w:rPr>
              <w:t>Ieņēmumu izpilde</w:t>
            </w:r>
          </w:p>
        </w:tc>
      </w:tr>
      <w:tr w:rsidR="00DB3477" w:rsidRPr="00DB3477" w14:paraId="04C93F43" w14:textId="77777777" w:rsidTr="008075B2">
        <w:trPr>
          <w:trHeight w:val="264"/>
        </w:trPr>
        <w:tc>
          <w:tcPr>
            <w:tcW w:w="7558" w:type="dxa"/>
            <w:gridSpan w:val="3"/>
            <w:shd w:val="clear" w:color="auto" w:fill="EDEDED" w:themeFill="accent3" w:themeFillTint="33"/>
          </w:tcPr>
          <w:p w14:paraId="1B46604C" w14:textId="0698A060" w:rsidR="00DB3477" w:rsidRPr="00DB3477" w:rsidRDefault="00DB3477" w:rsidP="00DB3477">
            <w:pPr>
              <w:rPr>
                <w:rFonts w:ascii="Times New Roman" w:hAnsi="Times New Roman" w:cs="Times New Roman"/>
                <w:b/>
                <w:sz w:val="24"/>
                <w:szCs w:val="24"/>
              </w:rPr>
            </w:pPr>
            <w:r w:rsidRPr="00DB3477">
              <w:rPr>
                <w:rFonts w:ascii="Times New Roman" w:eastAsia="Times New Roman" w:hAnsi="Times New Roman" w:cs="Times New Roman"/>
                <w:b/>
                <w:bCs/>
                <w:color w:val="000000"/>
                <w:sz w:val="24"/>
                <w:szCs w:val="24"/>
                <w:lang w:eastAsia="lv-LV"/>
              </w:rPr>
              <w:t>Projekts CESPI/IEM/17/22 - Valsts policijas koledžas personāla mobilitātes augstākās izglītības sektorā 2022_2024</w:t>
            </w:r>
          </w:p>
        </w:tc>
        <w:tc>
          <w:tcPr>
            <w:tcW w:w="1935" w:type="dxa"/>
            <w:shd w:val="clear" w:color="auto" w:fill="EDEDED" w:themeFill="accent3" w:themeFillTint="33"/>
          </w:tcPr>
          <w:p w14:paraId="75E8F343" w14:textId="77777777" w:rsidR="00DB3477" w:rsidRPr="00DB3477" w:rsidRDefault="00DB3477" w:rsidP="00DB3477">
            <w:pPr>
              <w:rPr>
                <w:rFonts w:ascii="Times New Roman" w:eastAsia="Times New Roman" w:hAnsi="Times New Roman" w:cs="Times New Roman"/>
                <w:b/>
                <w:bCs/>
                <w:color w:val="000000"/>
                <w:sz w:val="24"/>
                <w:szCs w:val="24"/>
                <w:lang w:eastAsia="lv-LV"/>
              </w:rPr>
            </w:pPr>
          </w:p>
        </w:tc>
      </w:tr>
      <w:tr w:rsidR="00DB3477" w:rsidRPr="00DB3477" w14:paraId="604198E2" w14:textId="77777777" w:rsidTr="008075B2">
        <w:trPr>
          <w:trHeight w:val="134"/>
        </w:trPr>
        <w:tc>
          <w:tcPr>
            <w:tcW w:w="2240" w:type="dxa"/>
            <w:vAlign w:val="center"/>
          </w:tcPr>
          <w:p w14:paraId="378CB2CD" w14:textId="2DC8034B" w:rsidR="00DB3477" w:rsidRPr="00DB3477" w:rsidRDefault="00DB3477" w:rsidP="00DB3477">
            <w:pPr>
              <w:jc w:val="center"/>
              <w:rPr>
                <w:rFonts w:ascii="Times New Roman" w:eastAsia="Times New Roman" w:hAnsi="Times New Roman" w:cs="Times New Roman"/>
                <w:bCs/>
                <w:color w:val="000000"/>
                <w:sz w:val="24"/>
                <w:szCs w:val="24"/>
                <w:lang w:eastAsia="lv-LV"/>
              </w:rPr>
            </w:pPr>
            <w:r w:rsidRPr="00DB3477">
              <w:rPr>
                <w:rFonts w:ascii="Times New Roman" w:eastAsia="Times New Roman" w:hAnsi="Times New Roman" w:cs="Times New Roman"/>
                <w:bCs/>
                <w:color w:val="000000"/>
                <w:sz w:val="24"/>
                <w:szCs w:val="24"/>
                <w:lang w:eastAsia="lv-LV"/>
              </w:rPr>
              <w:t>4 512</w:t>
            </w:r>
          </w:p>
        </w:tc>
        <w:tc>
          <w:tcPr>
            <w:tcW w:w="2341" w:type="dxa"/>
            <w:vAlign w:val="center"/>
          </w:tcPr>
          <w:p w14:paraId="2BB42490" w14:textId="5C45B8A6" w:rsidR="00DB3477" w:rsidRPr="00DB3477" w:rsidRDefault="00DB3477" w:rsidP="00DB3477">
            <w:pPr>
              <w:jc w:val="center"/>
              <w:rPr>
                <w:rFonts w:ascii="Times New Roman" w:eastAsia="Times New Roman" w:hAnsi="Times New Roman" w:cs="Times New Roman"/>
                <w:bCs/>
                <w:color w:val="000000"/>
                <w:sz w:val="24"/>
                <w:szCs w:val="24"/>
                <w:lang w:eastAsia="lv-LV"/>
              </w:rPr>
            </w:pPr>
            <w:r w:rsidRPr="00DB3477">
              <w:rPr>
                <w:rFonts w:ascii="Times New Roman" w:eastAsia="Times New Roman" w:hAnsi="Times New Roman" w:cs="Times New Roman"/>
                <w:bCs/>
                <w:color w:val="000000"/>
                <w:sz w:val="24"/>
                <w:szCs w:val="24"/>
                <w:lang w:eastAsia="lv-LV"/>
              </w:rPr>
              <w:t>4 512</w:t>
            </w:r>
          </w:p>
        </w:tc>
        <w:tc>
          <w:tcPr>
            <w:tcW w:w="2977" w:type="dxa"/>
            <w:vAlign w:val="center"/>
          </w:tcPr>
          <w:p w14:paraId="38EB63BB" w14:textId="490EB80A" w:rsidR="00DB3477" w:rsidRPr="00DB3477" w:rsidRDefault="00DB3477" w:rsidP="00DB3477">
            <w:pPr>
              <w:jc w:val="center"/>
              <w:rPr>
                <w:rFonts w:ascii="Times New Roman" w:hAnsi="Times New Roman" w:cs="Times New Roman"/>
                <w:sz w:val="24"/>
                <w:szCs w:val="24"/>
              </w:rPr>
            </w:pPr>
            <w:r w:rsidRPr="00DB3477">
              <w:rPr>
                <w:rFonts w:ascii="Times New Roman" w:hAnsi="Times New Roman" w:cs="Times New Roman"/>
                <w:sz w:val="24"/>
                <w:szCs w:val="24"/>
              </w:rPr>
              <w:t>0</w:t>
            </w:r>
          </w:p>
        </w:tc>
        <w:tc>
          <w:tcPr>
            <w:tcW w:w="1935" w:type="dxa"/>
          </w:tcPr>
          <w:p w14:paraId="395DD859" w14:textId="1250C7E0" w:rsidR="00DB3477" w:rsidRPr="00DB3477" w:rsidRDefault="00DB3477" w:rsidP="00DB3477">
            <w:pPr>
              <w:jc w:val="center"/>
              <w:rPr>
                <w:rFonts w:ascii="Times New Roman" w:eastAsia="Times New Roman" w:hAnsi="Times New Roman" w:cs="Times New Roman"/>
                <w:bCs/>
                <w:color w:val="000000"/>
                <w:sz w:val="24"/>
                <w:szCs w:val="24"/>
                <w:lang w:eastAsia="lv-LV"/>
              </w:rPr>
            </w:pPr>
            <w:r w:rsidRPr="00DB3477">
              <w:rPr>
                <w:rFonts w:ascii="Times New Roman" w:eastAsia="Times New Roman" w:hAnsi="Times New Roman" w:cs="Times New Roman"/>
                <w:bCs/>
                <w:color w:val="000000"/>
                <w:sz w:val="24"/>
                <w:szCs w:val="24"/>
                <w:lang w:eastAsia="lv-LV"/>
              </w:rPr>
              <w:t>4 512</w:t>
            </w:r>
          </w:p>
        </w:tc>
      </w:tr>
      <w:tr w:rsidR="00DB3477" w:rsidRPr="00DB3477" w14:paraId="0E4BFB19" w14:textId="77777777" w:rsidTr="008075B2">
        <w:trPr>
          <w:trHeight w:val="132"/>
        </w:trPr>
        <w:tc>
          <w:tcPr>
            <w:tcW w:w="9493" w:type="dxa"/>
            <w:gridSpan w:val="4"/>
          </w:tcPr>
          <w:p w14:paraId="56712F9C" w14:textId="4DE17037" w:rsidR="00DB3477" w:rsidRPr="00DB3477" w:rsidRDefault="00DB3477" w:rsidP="00DB3477">
            <w:pPr>
              <w:spacing w:after="160" w:line="259" w:lineRule="auto"/>
              <w:jc w:val="both"/>
              <w:rPr>
                <w:rFonts w:ascii="Times New Roman" w:hAnsi="Times New Roman" w:cs="Times New Roman"/>
                <w:sz w:val="24"/>
                <w:szCs w:val="24"/>
              </w:rPr>
            </w:pPr>
            <w:r w:rsidRPr="00DB3477">
              <w:rPr>
                <w:rFonts w:ascii="Times New Roman" w:hAnsi="Times New Roman" w:cs="Times New Roman"/>
                <w:sz w:val="24"/>
                <w:szCs w:val="24"/>
              </w:rPr>
              <w:lastRenderedPageBreak/>
              <w:t>2022.gada 1.jūnijā Koledža ar Valsts izglītības attīstības aģentūru (VIAA) noslēdza finansējuma līgumu Nr.</w:t>
            </w:r>
            <w:r w:rsidRPr="00DB3477">
              <w:rPr>
                <w:sz w:val="24"/>
                <w:szCs w:val="24"/>
              </w:rPr>
              <w:t xml:space="preserve"> </w:t>
            </w:r>
            <w:r w:rsidRPr="00DB3477">
              <w:rPr>
                <w:rFonts w:ascii="Times New Roman" w:hAnsi="Times New Roman" w:cs="Times New Roman"/>
                <w:sz w:val="24"/>
                <w:szCs w:val="24"/>
              </w:rPr>
              <w:t>2021-1-LV01KA131HED000052823 un Nr.</w:t>
            </w:r>
            <w:r w:rsidRPr="00DB3477">
              <w:rPr>
                <w:sz w:val="24"/>
                <w:szCs w:val="24"/>
              </w:rPr>
              <w:t xml:space="preserve"> </w:t>
            </w:r>
            <w:r w:rsidRPr="00DB3477">
              <w:rPr>
                <w:rFonts w:ascii="Times New Roman" w:hAnsi="Times New Roman" w:cs="Times New Roman"/>
                <w:sz w:val="24"/>
                <w:szCs w:val="24"/>
              </w:rPr>
              <w:t xml:space="preserve">2021-1-LV-01-KA131HED000052823-LV Eiropas Savienības Erasmus+ programmas 1.pamatdarbības mobilitātes projektam </w:t>
            </w:r>
            <w:r w:rsidR="00A03C6A">
              <w:rPr>
                <w:rFonts w:ascii="Times New Roman" w:hAnsi="Times New Roman" w:cs="Times New Roman"/>
                <w:sz w:val="24"/>
                <w:szCs w:val="24"/>
              </w:rPr>
              <w:t>"</w:t>
            </w:r>
            <w:r w:rsidRPr="00DB3477">
              <w:rPr>
                <w:rFonts w:ascii="Times New Roman" w:hAnsi="Times New Roman" w:cs="Times New Roman"/>
                <w:sz w:val="24"/>
                <w:szCs w:val="24"/>
              </w:rPr>
              <w:t>'Pe</w:t>
            </w:r>
            <w:r w:rsidR="00A03C6A">
              <w:rPr>
                <w:rFonts w:ascii="Times New Roman" w:hAnsi="Times New Roman" w:cs="Times New Roman"/>
                <w:sz w:val="24"/>
                <w:szCs w:val="24"/>
              </w:rPr>
              <w:t>rsonu mobilitāte mācību nolūkos"</w:t>
            </w:r>
            <w:r w:rsidRPr="00DB3477">
              <w:rPr>
                <w:rFonts w:ascii="Times New Roman" w:hAnsi="Times New Roman" w:cs="Times New Roman"/>
                <w:sz w:val="24"/>
                <w:szCs w:val="24"/>
              </w:rPr>
              <w:t>. Projekta noteiktais ilgšanas periods tika noteikts 26 mēneši, tā sākuma datums noteikts 2022.gada 1.jūnijs un beigu datums 2024.gada 31.jūlijs.</w:t>
            </w:r>
          </w:p>
          <w:p w14:paraId="1B5B3C5A" w14:textId="77777777" w:rsidR="00DB3477" w:rsidRDefault="00DB3477" w:rsidP="00DB3477">
            <w:pPr>
              <w:pStyle w:val="Default"/>
            </w:pPr>
            <w:r w:rsidRPr="00DB3477">
              <w:t>Saskaņā ar līgumu Nr. 2021-1-LV01KA131HED000052823 2022.gada 12.oktobrī Koledža projekta ietvaros saņēma avansa maksājumu no ārvalstu finanšu palīdzības līdzekļiem</w:t>
            </w:r>
            <w:r w:rsidRPr="00DB3477">
              <w:rPr>
                <w:b/>
              </w:rPr>
              <w:t xml:space="preserve"> 4 512 </w:t>
            </w:r>
            <w:r w:rsidRPr="00DB3477">
              <w:rPr>
                <w:i/>
              </w:rPr>
              <w:t>euro</w:t>
            </w:r>
            <w:r w:rsidRPr="00DB3477">
              <w:t xml:space="preserve"> apmērā, kas tika novirzīti 2023.gadam.</w:t>
            </w:r>
          </w:p>
          <w:p w14:paraId="5741B1B9" w14:textId="1C3E4149" w:rsidR="00DB3477" w:rsidRPr="00DB3477" w:rsidRDefault="00DB3477" w:rsidP="00DB3477">
            <w:pPr>
              <w:pStyle w:val="Default"/>
            </w:pPr>
          </w:p>
        </w:tc>
      </w:tr>
      <w:tr w:rsidR="00DB3477" w:rsidRPr="00DB3477" w14:paraId="7CE8291F" w14:textId="77777777" w:rsidTr="008075B2">
        <w:trPr>
          <w:trHeight w:val="197"/>
        </w:trPr>
        <w:tc>
          <w:tcPr>
            <w:tcW w:w="2240" w:type="dxa"/>
          </w:tcPr>
          <w:p w14:paraId="687B9F5E" w14:textId="77777777" w:rsidR="00DB3477" w:rsidRPr="00DB3477" w:rsidRDefault="00DB3477" w:rsidP="005B6040">
            <w:pPr>
              <w:jc w:val="center"/>
              <w:rPr>
                <w:b/>
                <w:sz w:val="24"/>
                <w:szCs w:val="24"/>
              </w:rPr>
            </w:pPr>
          </w:p>
        </w:tc>
        <w:tc>
          <w:tcPr>
            <w:tcW w:w="2341" w:type="dxa"/>
          </w:tcPr>
          <w:p w14:paraId="699DD2FB" w14:textId="2B6EEA24" w:rsidR="00DB3477" w:rsidRPr="00DB3477" w:rsidRDefault="00DB3477" w:rsidP="005B6040">
            <w:pPr>
              <w:jc w:val="center"/>
              <w:rPr>
                <w:b/>
                <w:sz w:val="24"/>
                <w:szCs w:val="24"/>
              </w:rPr>
            </w:pPr>
          </w:p>
        </w:tc>
        <w:tc>
          <w:tcPr>
            <w:tcW w:w="2977" w:type="dxa"/>
          </w:tcPr>
          <w:p w14:paraId="66B3CE5C" w14:textId="1B15B935" w:rsidR="00DB3477" w:rsidRPr="00DB3477" w:rsidRDefault="00DB3477" w:rsidP="005B6040">
            <w:pPr>
              <w:jc w:val="center"/>
              <w:rPr>
                <w:b/>
                <w:sz w:val="24"/>
                <w:szCs w:val="24"/>
              </w:rPr>
            </w:pPr>
          </w:p>
        </w:tc>
        <w:tc>
          <w:tcPr>
            <w:tcW w:w="1935" w:type="dxa"/>
          </w:tcPr>
          <w:p w14:paraId="1B007DD6" w14:textId="36CABF32" w:rsidR="00DB3477" w:rsidRPr="00DB3477" w:rsidRDefault="00DB3477" w:rsidP="005B6040">
            <w:pPr>
              <w:jc w:val="center"/>
              <w:rPr>
                <w:rFonts w:ascii="Times New Roman" w:eastAsia="Times New Roman" w:hAnsi="Times New Roman" w:cs="Times New Roman"/>
                <w:color w:val="000000"/>
                <w:sz w:val="24"/>
                <w:szCs w:val="24"/>
                <w:lang w:eastAsia="lv-LV"/>
              </w:rPr>
            </w:pPr>
          </w:p>
        </w:tc>
      </w:tr>
      <w:tr w:rsidR="00DB3477" w:rsidRPr="00DB3477" w14:paraId="02BA54BA" w14:textId="77777777" w:rsidTr="008075B2">
        <w:trPr>
          <w:trHeight w:val="264"/>
        </w:trPr>
        <w:tc>
          <w:tcPr>
            <w:tcW w:w="7558" w:type="dxa"/>
            <w:gridSpan w:val="3"/>
            <w:shd w:val="clear" w:color="auto" w:fill="EDEDED" w:themeFill="accent3" w:themeFillTint="33"/>
          </w:tcPr>
          <w:p w14:paraId="717E74CF" w14:textId="6F990C3E" w:rsidR="00DB3477" w:rsidRPr="00DB3477" w:rsidRDefault="00DB3477" w:rsidP="00F9391D">
            <w:pPr>
              <w:jc w:val="both"/>
              <w:rPr>
                <w:rFonts w:ascii="Times New Roman" w:hAnsi="Times New Roman" w:cs="Times New Roman"/>
                <w:b/>
                <w:sz w:val="24"/>
                <w:szCs w:val="24"/>
              </w:rPr>
            </w:pPr>
            <w:r w:rsidRPr="00DB3477">
              <w:rPr>
                <w:rFonts w:ascii="Times New Roman" w:eastAsia="Times New Roman" w:hAnsi="Times New Roman" w:cs="Times New Roman"/>
                <w:b/>
                <w:bCs/>
                <w:color w:val="000000"/>
                <w:sz w:val="24"/>
                <w:szCs w:val="24"/>
                <w:lang w:eastAsia="lv-LV"/>
              </w:rPr>
              <w:t xml:space="preserve">Projekts </w:t>
            </w:r>
            <w:r w:rsidRPr="00DB3477">
              <w:rPr>
                <w:rFonts w:ascii="Times New Roman" w:hAnsi="Times New Roman" w:cs="Times New Roman"/>
                <w:b/>
                <w:sz w:val="24"/>
                <w:szCs w:val="24"/>
              </w:rPr>
              <w:t>CESPI/IEM/17/21 - Valsts policijas koledžas personāla mobilitāte 2021-2023</w:t>
            </w:r>
          </w:p>
        </w:tc>
        <w:tc>
          <w:tcPr>
            <w:tcW w:w="1935" w:type="dxa"/>
            <w:shd w:val="clear" w:color="auto" w:fill="EDEDED" w:themeFill="accent3" w:themeFillTint="33"/>
          </w:tcPr>
          <w:p w14:paraId="1B540E6E" w14:textId="77777777" w:rsidR="00DB3477" w:rsidRPr="00DB3477" w:rsidRDefault="00DB3477" w:rsidP="005B6040">
            <w:pPr>
              <w:rPr>
                <w:rFonts w:ascii="Times New Roman" w:eastAsia="Times New Roman" w:hAnsi="Times New Roman" w:cs="Times New Roman"/>
                <w:b/>
                <w:bCs/>
                <w:color w:val="000000"/>
                <w:sz w:val="24"/>
                <w:szCs w:val="24"/>
                <w:lang w:eastAsia="lv-LV"/>
              </w:rPr>
            </w:pPr>
          </w:p>
        </w:tc>
      </w:tr>
      <w:tr w:rsidR="00DB3477" w:rsidRPr="00DB3477" w14:paraId="40DACB0A" w14:textId="77777777" w:rsidTr="008075B2">
        <w:trPr>
          <w:trHeight w:val="134"/>
        </w:trPr>
        <w:tc>
          <w:tcPr>
            <w:tcW w:w="2240" w:type="dxa"/>
            <w:vAlign w:val="center"/>
          </w:tcPr>
          <w:p w14:paraId="415110FA" w14:textId="4592131C" w:rsidR="00DB3477" w:rsidRPr="00DB3477" w:rsidRDefault="00DB3477" w:rsidP="00DB3477">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5</w:t>
            </w:r>
            <w:r w:rsidRPr="00DB3477">
              <w:rPr>
                <w:rFonts w:ascii="Times New Roman" w:eastAsia="Times New Roman" w:hAnsi="Times New Roman" w:cs="Times New Roman"/>
                <w:bCs/>
                <w:color w:val="000000"/>
                <w:sz w:val="24"/>
                <w:szCs w:val="24"/>
                <w:lang w:eastAsia="lv-LV"/>
              </w:rPr>
              <w:t xml:space="preserve"> </w:t>
            </w:r>
            <w:r>
              <w:rPr>
                <w:rFonts w:ascii="Times New Roman" w:eastAsia="Times New Roman" w:hAnsi="Times New Roman" w:cs="Times New Roman"/>
                <w:bCs/>
                <w:color w:val="000000"/>
                <w:sz w:val="24"/>
                <w:szCs w:val="24"/>
                <w:lang w:eastAsia="lv-LV"/>
              </w:rPr>
              <w:t>076</w:t>
            </w:r>
          </w:p>
        </w:tc>
        <w:tc>
          <w:tcPr>
            <w:tcW w:w="2341" w:type="dxa"/>
            <w:vAlign w:val="center"/>
          </w:tcPr>
          <w:p w14:paraId="5E052382" w14:textId="2A2CE021" w:rsidR="00DB3477" w:rsidRPr="00DB3477" w:rsidRDefault="00DB3477" w:rsidP="00DB3477">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5</w:t>
            </w:r>
            <w:r w:rsidRPr="00DB3477">
              <w:rPr>
                <w:rFonts w:ascii="Times New Roman" w:eastAsia="Times New Roman" w:hAnsi="Times New Roman" w:cs="Times New Roman"/>
                <w:bCs/>
                <w:color w:val="000000"/>
                <w:sz w:val="24"/>
                <w:szCs w:val="24"/>
                <w:lang w:eastAsia="lv-LV"/>
              </w:rPr>
              <w:t xml:space="preserve"> </w:t>
            </w:r>
            <w:r>
              <w:rPr>
                <w:rFonts w:ascii="Times New Roman" w:eastAsia="Times New Roman" w:hAnsi="Times New Roman" w:cs="Times New Roman"/>
                <w:bCs/>
                <w:color w:val="000000"/>
                <w:sz w:val="24"/>
                <w:szCs w:val="24"/>
                <w:lang w:eastAsia="lv-LV"/>
              </w:rPr>
              <w:t>076</w:t>
            </w:r>
          </w:p>
        </w:tc>
        <w:tc>
          <w:tcPr>
            <w:tcW w:w="2977" w:type="dxa"/>
            <w:vAlign w:val="center"/>
          </w:tcPr>
          <w:p w14:paraId="06301729" w14:textId="0510BB89" w:rsidR="00DB3477" w:rsidRPr="00DB3477" w:rsidRDefault="00DB3477" w:rsidP="005B6040">
            <w:pPr>
              <w:jc w:val="center"/>
              <w:rPr>
                <w:rFonts w:ascii="Times New Roman" w:hAnsi="Times New Roman" w:cs="Times New Roman"/>
                <w:sz w:val="24"/>
                <w:szCs w:val="24"/>
              </w:rPr>
            </w:pPr>
            <w:r>
              <w:rPr>
                <w:rFonts w:ascii="Times New Roman" w:hAnsi="Times New Roman" w:cs="Times New Roman"/>
                <w:sz w:val="24"/>
                <w:szCs w:val="24"/>
              </w:rPr>
              <w:t>4 189</w:t>
            </w:r>
          </w:p>
        </w:tc>
        <w:tc>
          <w:tcPr>
            <w:tcW w:w="1935" w:type="dxa"/>
          </w:tcPr>
          <w:p w14:paraId="7DF526B4" w14:textId="7377E8FD" w:rsidR="00DB3477" w:rsidRPr="00DB3477" w:rsidRDefault="00DB3477" w:rsidP="00DB3477">
            <w:pPr>
              <w:jc w:val="center"/>
              <w:rPr>
                <w:rFonts w:ascii="Times New Roman" w:eastAsia="Times New Roman" w:hAnsi="Times New Roman" w:cs="Times New Roman"/>
                <w:bCs/>
                <w:color w:val="000000"/>
                <w:sz w:val="24"/>
                <w:szCs w:val="24"/>
                <w:lang w:eastAsia="lv-LV"/>
              </w:rPr>
            </w:pPr>
            <w:r w:rsidRPr="00DB3477">
              <w:rPr>
                <w:rFonts w:ascii="Times New Roman" w:eastAsia="Times New Roman" w:hAnsi="Times New Roman" w:cs="Times New Roman"/>
                <w:bCs/>
                <w:color w:val="000000"/>
                <w:sz w:val="24"/>
                <w:szCs w:val="24"/>
                <w:lang w:eastAsia="lv-LV"/>
              </w:rPr>
              <w:t xml:space="preserve">4 </w:t>
            </w:r>
            <w:r>
              <w:rPr>
                <w:rFonts w:ascii="Times New Roman" w:eastAsia="Times New Roman" w:hAnsi="Times New Roman" w:cs="Times New Roman"/>
                <w:bCs/>
                <w:color w:val="000000"/>
                <w:sz w:val="24"/>
                <w:szCs w:val="24"/>
                <w:lang w:eastAsia="lv-LV"/>
              </w:rPr>
              <w:t>424</w:t>
            </w:r>
          </w:p>
        </w:tc>
      </w:tr>
      <w:tr w:rsidR="00DB3477" w:rsidRPr="00DB3477" w14:paraId="4C726D0B" w14:textId="77777777" w:rsidTr="008075B2">
        <w:trPr>
          <w:trHeight w:val="132"/>
        </w:trPr>
        <w:tc>
          <w:tcPr>
            <w:tcW w:w="9493" w:type="dxa"/>
            <w:gridSpan w:val="4"/>
          </w:tcPr>
          <w:p w14:paraId="2CA8218B" w14:textId="77777777" w:rsidR="008761B2" w:rsidRDefault="008761B2" w:rsidP="00DB3477">
            <w:pPr>
              <w:rPr>
                <w:rFonts w:ascii="Times New Roman" w:eastAsia="Times New Roman" w:hAnsi="Times New Roman" w:cs="Times New Roman"/>
                <w:bCs/>
                <w:color w:val="000000"/>
                <w:sz w:val="24"/>
                <w:szCs w:val="24"/>
                <w:lang w:eastAsia="lv-LV"/>
              </w:rPr>
            </w:pPr>
          </w:p>
          <w:p w14:paraId="6F0E7A81" w14:textId="40919905" w:rsidR="00DB3477" w:rsidRPr="00DB3477" w:rsidRDefault="00DB3477" w:rsidP="008761B2">
            <w:pPr>
              <w:jc w:val="both"/>
              <w:rPr>
                <w:rFonts w:ascii="Times New Roman" w:eastAsia="Times New Roman" w:hAnsi="Times New Roman" w:cs="Times New Roman"/>
                <w:bCs/>
                <w:color w:val="000000"/>
                <w:sz w:val="24"/>
                <w:szCs w:val="24"/>
                <w:lang w:eastAsia="lv-LV"/>
              </w:rPr>
            </w:pPr>
            <w:r w:rsidRPr="00DB3477">
              <w:rPr>
                <w:rFonts w:ascii="Times New Roman" w:eastAsia="Times New Roman" w:hAnsi="Times New Roman" w:cs="Times New Roman"/>
                <w:bCs/>
                <w:color w:val="000000"/>
                <w:sz w:val="24"/>
                <w:szCs w:val="24"/>
                <w:lang w:eastAsia="lv-LV"/>
              </w:rPr>
              <w:t xml:space="preserve">2021.gada 1.septembrī Koledža ar VIAA noslēdza līgumu Nr.2021-1-LV01-KA131-HED-000004548 Erasmus+ programmas 1.pamatdarbības augstākās izglītības sektora mobilitātes projekta "Personu mobilitāte mācību nolūkos" ietvaros. </w:t>
            </w:r>
            <w:r w:rsidRPr="00DB3477">
              <w:rPr>
                <w:rFonts w:ascii="Times New Roman" w:hAnsi="Times New Roman" w:cs="Times New Roman"/>
                <w:sz w:val="24"/>
                <w:szCs w:val="24"/>
              </w:rPr>
              <w:t xml:space="preserve">Projekta ilgums ir </w:t>
            </w:r>
            <w:r w:rsidRPr="00DB3477">
              <w:rPr>
                <w:rFonts w:ascii="Times New Roman" w:hAnsi="Times New Roman" w:cs="Times New Roman"/>
                <w:bCs/>
                <w:sz w:val="24"/>
                <w:szCs w:val="24"/>
              </w:rPr>
              <w:t xml:space="preserve">26 </w:t>
            </w:r>
            <w:r w:rsidRPr="00DB3477">
              <w:rPr>
                <w:rFonts w:ascii="Times New Roman" w:hAnsi="Times New Roman" w:cs="Times New Roman"/>
                <w:sz w:val="24"/>
                <w:szCs w:val="24"/>
              </w:rPr>
              <w:t xml:space="preserve">mēneši. Projekta sākuma datums ir </w:t>
            </w:r>
            <w:r w:rsidRPr="00DB3477">
              <w:rPr>
                <w:rFonts w:ascii="Times New Roman" w:hAnsi="Times New Roman" w:cs="Times New Roman"/>
                <w:bCs/>
                <w:sz w:val="24"/>
                <w:szCs w:val="24"/>
              </w:rPr>
              <w:t xml:space="preserve">2021. gada 01. septembris </w:t>
            </w:r>
            <w:r w:rsidRPr="00DB3477">
              <w:rPr>
                <w:rFonts w:ascii="Times New Roman" w:hAnsi="Times New Roman" w:cs="Times New Roman"/>
                <w:sz w:val="24"/>
                <w:szCs w:val="24"/>
              </w:rPr>
              <w:t xml:space="preserve">un Projekta beigu datums ir </w:t>
            </w:r>
            <w:r w:rsidRPr="00DB3477">
              <w:rPr>
                <w:rFonts w:ascii="Times New Roman" w:hAnsi="Times New Roman" w:cs="Times New Roman"/>
                <w:bCs/>
                <w:sz w:val="24"/>
                <w:szCs w:val="24"/>
              </w:rPr>
              <w:t>2023.gada 31.oktobris.</w:t>
            </w:r>
          </w:p>
          <w:p w14:paraId="197E87C0" w14:textId="77777777" w:rsidR="00DB3477" w:rsidRPr="00DB3477" w:rsidRDefault="00DB3477" w:rsidP="008761B2">
            <w:pPr>
              <w:jc w:val="both"/>
              <w:rPr>
                <w:rFonts w:ascii="Times New Roman" w:hAnsi="Times New Roman" w:cs="Times New Roman"/>
                <w:sz w:val="24"/>
                <w:szCs w:val="24"/>
              </w:rPr>
            </w:pPr>
            <w:r w:rsidRPr="00DB3477">
              <w:rPr>
                <w:rFonts w:ascii="Times New Roman" w:eastAsia="Times New Roman" w:hAnsi="Times New Roman" w:cs="Times New Roman"/>
                <w:bCs/>
                <w:color w:val="000000"/>
                <w:sz w:val="24"/>
                <w:szCs w:val="24"/>
                <w:lang w:eastAsia="lv-LV"/>
              </w:rPr>
              <w:t xml:space="preserve">2021.gada decembrī saskaņā ar VIAA noslēgto līgumu Koledža saņēma avansa maksājumu 3 948 </w:t>
            </w:r>
            <w:r w:rsidRPr="00DB3477">
              <w:rPr>
                <w:rFonts w:ascii="Times New Roman" w:eastAsia="Times New Roman" w:hAnsi="Times New Roman" w:cs="Times New Roman"/>
                <w:bCs/>
                <w:i/>
                <w:color w:val="000000"/>
                <w:sz w:val="24"/>
                <w:szCs w:val="24"/>
                <w:lang w:eastAsia="lv-LV"/>
              </w:rPr>
              <w:t xml:space="preserve">euro </w:t>
            </w:r>
            <w:r w:rsidRPr="00DB3477">
              <w:rPr>
                <w:rFonts w:ascii="Times New Roman" w:eastAsia="Times New Roman" w:hAnsi="Times New Roman" w:cs="Times New Roman"/>
                <w:bCs/>
                <w:color w:val="000000"/>
                <w:sz w:val="24"/>
                <w:szCs w:val="24"/>
                <w:lang w:eastAsia="lv-LV"/>
              </w:rPr>
              <w:t xml:space="preserve">apmērā, kas atbilst 80% no Līguma 1.3.1. punktā noteiktās maksimālās finansējuma summas 5 640 </w:t>
            </w:r>
            <w:r w:rsidRPr="00DB3477">
              <w:rPr>
                <w:rFonts w:ascii="Times New Roman" w:eastAsia="Times New Roman" w:hAnsi="Times New Roman" w:cs="Times New Roman"/>
                <w:bCs/>
                <w:i/>
                <w:color w:val="000000"/>
                <w:sz w:val="24"/>
                <w:szCs w:val="24"/>
                <w:lang w:eastAsia="lv-LV"/>
              </w:rPr>
              <w:t xml:space="preserve">euro </w:t>
            </w:r>
            <w:r w:rsidRPr="00DB3477">
              <w:rPr>
                <w:rFonts w:ascii="Times New Roman" w:eastAsia="Times New Roman" w:hAnsi="Times New Roman" w:cs="Times New Roman"/>
                <w:bCs/>
                <w:color w:val="000000"/>
                <w:sz w:val="24"/>
                <w:szCs w:val="24"/>
                <w:lang w:eastAsia="lv-LV"/>
              </w:rPr>
              <w:t>apmērā</w:t>
            </w:r>
            <w:r w:rsidRPr="00DB3477">
              <w:rPr>
                <w:rFonts w:ascii="Times New Roman" w:hAnsi="Times New Roman" w:cs="Times New Roman"/>
                <w:sz w:val="24"/>
                <w:szCs w:val="24"/>
              </w:rPr>
              <w:t xml:space="preserve">. Saņemto līdzekļu ietvaros projektu dalībniekiem tika izmaksātas stipendijas 2 920 </w:t>
            </w:r>
            <w:r w:rsidRPr="00DB3477">
              <w:rPr>
                <w:rFonts w:ascii="Times New Roman" w:hAnsi="Times New Roman" w:cs="Times New Roman"/>
                <w:i/>
                <w:sz w:val="24"/>
                <w:szCs w:val="24"/>
              </w:rPr>
              <w:t>euro</w:t>
            </w:r>
            <w:r w:rsidRPr="00DB3477">
              <w:rPr>
                <w:rFonts w:ascii="Times New Roman" w:hAnsi="Times New Roman" w:cs="Times New Roman"/>
                <w:sz w:val="24"/>
                <w:szCs w:val="24"/>
              </w:rPr>
              <w:t xml:space="preserve"> apmērā, atlīdzība par virsstundu darbu projekta koordinatoram un grāmatvedim 793 </w:t>
            </w:r>
            <w:r w:rsidRPr="00DB3477">
              <w:rPr>
                <w:rFonts w:ascii="Times New Roman" w:hAnsi="Times New Roman" w:cs="Times New Roman"/>
                <w:i/>
                <w:sz w:val="24"/>
                <w:szCs w:val="24"/>
              </w:rPr>
              <w:t xml:space="preserve">euro </w:t>
            </w:r>
            <w:r w:rsidRPr="00DB3477">
              <w:rPr>
                <w:rFonts w:ascii="Times New Roman" w:hAnsi="Times New Roman" w:cs="Times New Roman"/>
                <w:sz w:val="24"/>
                <w:szCs w:val="24"/>
              </w:rPr>
              <w:t xml:space="preserve">apmērā (t.sk.VSAOI 151 </w:t>
            </w:r>
            <w:r w:rsidRPr="00DB3477">
              <w:rPr>
                <w:rFonts w:ascii="Times New Roman" w:hAnsi="Times New Roman" w:cs="Times New Roman"/>
                <w:i/>
                <w:sz w:val="24"/>
                <w:szCs w:val="24"/>
              </w:rPr>
              <w:t xml:space="preserve">euro </w:t>
            </w:r>
            <w:r w:rsidRPr="00DB3477">
              <w:rPr>
                <w:rFonts w:ascii="Times New Roman" w:hAnsi="Times New Roman" w:cs="Times New Roman"/>
                <w:sz w:val="24"/>
                <w:szCs w:val="24"/>
              </w:rPr>
              <w:t>apmērā</w:t>
            </w:r>
            <w:r w:rsidRPr="00DB3477">
              <w:rPr>
                <w:rFonts w:ascii="Times New Roman" w:hAnsi="Times New Roman" w:cs="Times New Roman"/>
                <w:i/>
                <w:sz w:val="24"/>
                <w:szCs w:val="24"/>
              </w:rPr>
              <w:t xml:space="preserve">). </w:t>
            </w:r>
          </w:p>
          <w:p w14:paraId="262A95E9" w14:textId="438D5EE0" w:rsidR="00DB3477" w:rsidRDefault="00DB3477" w:rsidP="008761B2">
            <w:pPr>
              <w:autoSpaceDE w:val="0"/>
              <w:autoSpaceDN w:val="0"/>
              <w:adjustRightInd w:val="0"/>
              <w:jc w:val="both"/>
              <w:rPr>
                <w:rFonts w:ascii="Times New Roman" w:eastAsia="Times New Roman" w:hAnsi="Times New Roman" w:cs="Times New Roman"/>
                <w:color w:val="000000"/>
                <w:sz w:val="24"/>
                <w:szCs w:val="24"/>
                <w:lang w:eastAsia="lv-LV"/>
              </w:rPr>
            </w:pPr>
            <w:r w:rsidRPr="00DB3477">
              <w:rPr>
                <w:rFonts w:ascii="Times New Roman" w:hAnsi="Times New Roman" w:cs="Times New Roman"/>
                <w:sz w:val="24"/>
                <w:szCs w:val="24"/>
              </w:rPr>
              <w:t>S</w:t>
            </w:r>
            <w:r w:rsidRPr="00DB3477">
              <w:rPr>
                <w:rFonts w:ascii="Times New Roman" w:eastAsia="Times New Roman" w:hAnsi="Times New Roman" w:cs="Times New Roman"/>
                <w:color w:val="000000"/>
                <w:sz w:val="24"/>
                <w:szCs w:val="24"/>
                <w:lang w:eastAsia="lv-LV"/>
              </w:rPr>
              <w:t xml:space="preserve">askaņā ar līgumu Koledža projekta ietvaros saņēma </w:t>
            </w:r>
            <w:r w:rsidRPr="00DB3477">
              <w:rPr>
                <w:rFonts w:ascii="TimesNewRomanPSMT" w:hAnsi="TimesNewRomanPSMT" w:cs="TimesNewRomanPSMT"/>
                <w:sz w:val="24"/>
                <w:szCs w:val="24"/>
              </w:rPr>
              <w:t>transfertu no valsts pamatbudžeta dotācijas no vispārējiem ieņēmumiem</w:t>
            </w:r>
            <w:r w:rsidRPr="00DB3477">
              <w:rPr>
                <w:rFonts w:ascii="Times New Roman" w:eastAsia="Times New Roman" w:hAnsi="Times New Roman" w:cs="Times New Roman"/>
                <w:color w:val="000000"/>
                <w:sz w:val="24"/>
                <w:szCs w:val="24"/>
                <w:lang w:eastAsia="lv-LV"/>
              </w:rPr>
              <w:t xml:space="preserve"> </w:t>
            </w:r>
            <w:r w:rsidRPr="00DB3477">
              <w:rPr>
                <w:rFonts w:ascii="Times New Roman" w:eastAsia="Times New Roman" w:hAnsi="Times New Roman" w:cs="Times New Roman"/>
                <w:b/>
                <w:color w:val="000000"/>
                <w:sz w:val="24"/>
                <w:szCs w:val="24"/>
                <w:lang w:eastAsia="lv-LV"/>
              </w:rPr>
              <w:t xml:space="preserve">  </w:t>
            </w:r>
            <w:r w:rsidRPr="00DB3477">
              <w:rPr>
                <w:rFonts w:ascii="Times New Roman" w:eastAsia="Times New Roman" w:hAnsi="Times New Roman" w:cs="Times New Roman"/>
                <w:color w:val="000000"/>
                <w:sz w:val="24"/>
                <w:szCs w:val="24"/>
                <w:lang w:eastAsia="lv-LV"/>
              </w:rPr>
              <w:t xml:space="preserve">1 128 </w:t>
            </w:r>
            <w:r w:rsidRPr="00DB3477">
              <w:rPr>
                <w:rFonts w:ascii="Times New Roman" w:eastAsia="Times New Roman" w:hAnsi="Times New Roman" w:cs="Times New Roman"/>
                <w:i/>
                <w:color w:val="000000"/>
                <w:sz w:val="24"/>
                <w:szCs w:val="24"/>
                <w:lang w:eastAsia="lv-LV"/>
              </w:rPr>
              <w:t xml:space="preserve">euro </w:t>
            </w:r>
            <w:r w:rsidRPr="00DB3477">
              <w:rPr>
                <w:rFonts w:ascii="Times New Roman" w:eastAsia="Times New Roman" w:hAnsi="Times New Roman" w:cs="Times New Roman"/>
                <w:color w:val="000000"/>
                <w:sz w:val="24"/>
                <w:szCs w:val="24"/>
                <w:lang w:eastAsia="lv-LV"/>
              </w:rPr>
              <w:t xml:space="preserve">apmērā, no tiem 2022.gadā tika apgūts 476 </w:t>
            </w:r>
            <w:r w:rsidRPr="00DB3477">
              <w:rPr>
                <w:rFonts w:ascii="Times New Roman" w:eastAsia="Times New Roman" w:hAnsi="Times New Roman" w:cs="Times New Roman"/>
                <w:i/>
                <w:color w:val="000000"/>
                <w:sz w:val="24"/>
                <w:szCs w:val="24"/>
                <w:lang w:eastAsia="lv-LV"/>
              </w:rPr>
              <w:t xml:space="preserve">euro </w:t>
            </w:r>
            <w:r w:rsidRPr="00DB3477">
              <w:rPr>
                <w:rFonts w:ascii="Times New Roman" w:eastAsia="Times New Roman" w:hAnsi="Times New Roman" w:cs="Times New Roman"/>
                <w:color w:val="000000"/>
                <w:sz w:val="24"/>
                <w:szCs w:val="24"/>
                <w:lang w:eastAsia="lv-LV"/>
              </w:rPr>
              <w:t xml:space="preserve">apmērā stipendiju izmaksai, neapgūtie līdzekļi 652 </w:t>
            </w:r>
            <w:r w:rsidRPr="00DB3477">
              <w:rPr>
                <w:rFonts w:ascii="Times New Roman" w:eastAsia="Times New Roman" w:hAnsi="Times New Roman" w:cs="Times New Roman"/>
                <w:i/>
                <w:color w:val="000000"/>
                <w:sz w:val="24"/>
                <w:szCs w:val="24"/>
                <w:lang w:eastAsia="lv-LV"/>
              </w:rPr>
              <w:t xml:space="preserve">euro </w:t>
            </w:r>
            <w:r w:rsidRPr="00DB3477">
              <w:rPr>
                <w:rFonts w:ascii="Times New Roman" w:eastAsia="Times New Roman" w:hAnsi="Times New Roman" w:cs="Times New Roman"/>
                <w:color w:val="000000"/>
                <w:sz w:val="24"/>
                <w:szCs w:val="24"/>
                <w:lang w:eastAsia="lv-LV"/>
              </w:rPr>
              <w:t xml:space="preserve">apmērā 2022.gada 23.decembrī tika atgriezti VIAA. </w:t>
            </w:r>
          </w:p>
          <w:p w14:paraId="4AC5D839" w14:textId="15640760" w:rsidR="00DB3477" w:rsidRDefault="00DB3477" w:rsidP="008761B2">
            <w:pPr>
              <w:jc w:val="both"/>
              <w:rPr>
                <w:rFonts w:ascii="Times New Roman" w:eastAsia="Times New Roman" w:hAnsi="Times New Roman" w:cs="Times New Roman"/>
                <w:color w:val="000000"/>
                <w:sz w:val="24"/>
                <w:szCs w:val="24"/>
                <w:lang w:eastAsia="lv-LV"/>
              </w:rPr>
            </w:pPr>
            <w:r w:rsidRPr="00DB3477">
              <w:rPr>
                <w:rFonts w:ascii="Times New Roman" w:hAnsi="Times New Roman" w:cs="Times New Roman"/>
                <w:sz w:val="24"/>
                <w:szCs w:val="24"/>
              </w:rPr>
              <w:t xml:space="preserve">2023.gadam pārdalītie finanšu līdzekļi 235 </w:t>
            </w:r>
            <w:r w:rsidRPr="00DB3477">
              <w:rPr>
                <w:rFonts w:ascii="Times New Roman" w:eastAsia="Times New Roman" w:hAnsi="Times New Roman" w:cs="Times New Roman"/>
                <w:i/>
                <w:color w:val="000000"/>
                <w:sz w:val="24"/>
                <w:szCs w:val="24"/>
                <w:lang w:eastAsia="lv-LV"/>
              </w:rPr>
              <w:t xml:space="preserve">euro </w:t>
            </w:r>
            <w:r w:rsidRPr="00DB3477">
              <w:rPr>
                <w:rFonts w:ascii="Times New Roman" w:eastAsia="Times New Roman" w:hAnsi="Times New Roman" w:cs="Times New Roman"/>
                <w:color w:val="000000"/>
                <w:sz w:val="24"/>
                <w:szCs w:val="24"/>
                <w:lang w:eastAsia="lv-LV"/>
              </w:rPr>
              <w:t>apmērā.</w:t>
            </w:r>
          </w:p>
          <w:p w14:paraId="2EA6B4CA" w14:textId="1E593EF2" w:rsidR="00DB3477" w:rsidRPr="00DB3477" w:rsidRDefault="003A506F" w:rsidP="00A03C6A">
            <w:pPr>
              <w:autoSpaceDE w:val="0"/>
              <w:autoSpaceDN w:val="0"/>
              <w:adjustRightInd w:val="0"/>
              <w:jc w:val="both"/>
            </w:pPr>
            <w:r w:rsidRPr="00A03C6A">
              <w:rPr>
                <w:rFonts w:ascii="Times New Roman" w:eastAsia="Times New Roman" w:hAnsi="Times New Roman" w:cs="Times New Roman"/>
                <w:sz w:val="24"/>
                <w:szCs w:val="24"/>
                <w:lang w:eastAsia="ru-RU"/>
              </w:rPr>
              <w:t xml:space="preserve">Koledža nodrošināja Eiropas Savienības Erasmus+ programmas Pamatdarbības Nr.1 (KA 1) “Personu mobilitāte augstākās izglītības sektorā” projekta Nr. </w:t>
            </w:r>
            <w:r w:rsidRPr="00A03C6A">
              <w:rPr>
                <w:rFonts w:ascii="Times New Roman" w:eastAsia="Times New Roman" w:hAnsi="Times New Roman" w:cs="Times New Roman"/>
                <w:sz w:val="24"/>
                <w:szCs w:val="24"/>
              </w:rPr>
              <w:t>2021-1-LV01-KA131-HED-000004548</w:t>
            </w:r>
            <w:r w:rsidRPr="00A03C6A">
              <w:rPr>
                <w:rFonts w:ascii="Times New Roman" w:eastAsia="Times New Roman" w:hAnsi="Times New Roman" w:cs="Times New Roman"/>
                <w:sz w:val="24"/>
                <w:szCs w:val="24"/>
                <w:lang w:eastAsia="ru-RU"/>
              </w:rPr>
              <w:t xml:space="preserve"> (turpmāk – 2021.gada Erasmus+ programmas projekts) aktivitāšu īstenošanu. 2021.gada Erasmus+ programmas projekta ietvarā tika īstenotas trīs </w:t>
            </w:r>
            <w:r w:rsidRPr="00A03C6A">
              <w:rPr>
                <w:rFonts w:ascii="Times New Roman" w:eastAsia="Times New Roman" w:hAnsi="Times New Roman" w:cs="Times New Roman"/>
                <w:sz w:val="24"/>
                <w:szCs w:val="24"/>
              </w:rPr>
              <w:t xml:space="preserve">personāla profesionālās pilnveides mobilitātes aktivitātes – divas personāla profesionālās pilnveides mobilitātes aktivitātes uz Polijas akadēmiju Ščitno, Polijā, un viena personāla profesionālās pilnveides mobilitātes aktivitāte uz Igaunijas Drošības zinātņu akadēmiju Tallinā, Igaunijā. </w:t>
            </w:r>
            <w:r w:rsidRPr="00A03C6A">
              <w:rPr>
                <w:rFonts w:ascii="Times New Roman" w:eastAsia="Times New Roman" w:hAnsi="Times New Roman" w:cs="Times New Roman"/>
                <w:sz w:val="24"/>
                <w:szCs w:val="24"/>
                <w:lang w:eastAsia="ru-RU"/>
              </w:rPr>
              <w:t>2021.gada Erasmus+ programmas projekts ilgst līdz 2023.gada 31.oktobrim.</w:t>
            </w:r>
          </w:p>
        </w:tc>
      </w:tr>
    </w:tbl>
    <w:p w14:paraId="1D13078E" w14:textId="685CA99E" w:rsidR="00BD1212" w:rsidRDefault="00BD1212" w:rsidP="00783642"/>
    <w:p w14:paraId="795F9667" w14:textId="0FB5E24B" w:rsidR="00775C14" w:rsidRDefault="00775C14" w:rsidP="00775C14">
      <w:pPr>
        <w:jc w:val="right"/>
        <w:rPr>
          <w:rFonts w:ascii="Times New Roman" w:eastAsia="Calibri" w:hAnsi="Times New Roman" w:cs="Times New Roman"/>
          <w:sz w:val="22"/>
          <w:szCs w:val="22"/>
        </w:rPr>
      </w:pPr>
      <w:r>
        <w:rPr>
          <w:rFonts w:ascii="Times New Roman" w:eastAsia="Calibri" w:hAnsi="Times New Roman" w:cs="Times New Roman"/>
          <w:sz w:val="22"/>
          <w:szCs w:val="22"/>
        </w:rPr>
        <w:t>6</w:t>
      </w:r>
      <w:r w:rsidRPr="00217396">
        <w:rPr>
          <w:rFonts w:ascii="Times New Roman" w:eastAsia="Calibri" w:hAnsi="Times New Roman" w:cs="Times New Roman"/>
          <w:sz w:val="22"/>
          <w:szCs w:val="22"/>
        </w:rPr>
        <w:t>. tabula</w:t>
      </w:r>
    </w:p>
    <w:tbl>
      <w:tblPr>
        <w:tblStyle w:val="TableGrid"/>
        <w:tblW w:w="9493" w:type="dxa"/>
        <w:tblBorders>
          <w:insideH w:val="none" w:sz="0" w:space="0" w:color="auto"/>
          <w:insideV w:val="none" w:sz="0" w:space="0" w:color="auto"/>
        </w:tblBorders>
        <w:tblLook w:val="04A0" w:firstRow="1" w:lastRow="0" w:firstColumn="1" w:lastColumn="0" w:noHBand="0" w:noVBand="1"/>
      </w:tblPr>
      <w:tblGrid>
        <w:gridCol w:w="2240"/>
        <w:gridCol w:w="2341"/>
        <w:gridCol w:w="2977"/>
        <w:gridCol w:w="1935"/>
      </w:tblGrid>
      <w:tr w:rsidR="00775C14" w:rsidRPr="005D6E36" w14:paraId="67FE872C" w14:textId="77777777" w:rsidTr="008075B2">
        <w:trPr>
          <w:trHeight w:val="197"/>
        </w:trPr>
        <w:tc>
          <w:tcPr>
            <w:tcW w:w="2240" w:type="dxa"/>
          </w:tcPr>
          <w:p w14:paraId="339C7D44" w14:textId="77777777" w:rsidR="00775C14" w:rsidRPr="00775C14" w:rsidRDefault="00775C14" w:rsidP="005B6040">
            <w:pPr>
              <w:jc w:val="center"/>
              <w:rPr>
                <w:rFonts w:ascii="Times New Roman" w:eastAsia="Times New Roman" w:hAnsi="Times New Roman" w:cs="Times New Roman"/>
                <w:i/>
                <w:color w:val="000000"/>
                <w:sz w:val="24"/>
                <w:szCs w:val="24"/>
                <w:lang w:eastAsia="lv-LV"/>
              </w:rPr>
            </w:pPr>
            <w:r w:rsidRPr="00775C14">
              <w:rPr>
                <w:rFonts w:ascii="Times New Roman" w:eastAsia="Times New Roman" w:hAnsi="Times New Roman" w:cs="Times New Roman"/>
                <w:color w:val="000000"/>
                <w:sz w:val="24"/>
                <w:szCs w:val="24"/>
                <w:lang w:eastAsia="lv-LV"/>
              </w:rPr>
              <w:t xml:space="preserve">Apstiprinātais izdevumu plāns (tāme), </w:t>
            </w:r>
            <w:r w:rsidRPr="00775C14">
              <w:rPr>
                <w:rFonts w:ascii="Times New Roman" w:eastAsia="Times New Roman" w:hAnsi="Times New Roman" w:cs="Times New Roman"/>
                <w:i/>
                <w:color w:val="000000"/>
                <w:sz w:val="24"/>
                <w:szCs w:val="24"/>
                <w:lang w:eastAsia="lv-LV"/>
              </w:rPr>
              <w:t>euro</w:t>
            </w:r>
          </w:p>
          <w:p w14:paraId="46F19E6D" w14:textId="27319136" w:rsidR="00775C14" w:rsidRPr="00775C14" w:rsidRDefault="00775C14" w:rsidP="005B6040">
            <w:pPr>
              <w:jc w:val="center"/>
              <w:rPr>
                <w:b/>
                <w:sz w:val="24"/>
                <w:szCs w:val="24"/>
              </w:rPr>
            </w:pPr>
          </w:p>
        </w:tc>
        <w:tc>
          <w:tcPr>
            <w:tcW w:w="2341" w:type="dxa"/>
          </w:tcPr>
          <w:p w14:paraId="3E578FAB" w14:textId="77777777" w:rsidR="00775C14" w:rsidRPr="00775C14" w:rsidRDefault="00775C14" w:rsidP="005B6040">
            <w:pPr>
              <w:jc w:val="center"/>
              <w:rPr>
                <w:b/>
                <w:sz w:val="24"/>
                <w:szCs w:val="24"/>
              </w:rPr>
            </w:pPr>
            <w:r w:rsidRPr="00775C14">
              <w:rPr>
                <w:rFonts w:ascii="Times New Roman" w:eastAsia="Times New Roman" w:hAnsi="Times New Roman" w:cs="Times New Roman"/>
                <w:color w:val="000000"/>
                <w:sz w:val="24"/>
                <w:szCs w:val="24"/>
                <w:lang w:eastAsia="lv-LV"/>
              </w:rPr>
              <w:t xml:space="preserve">Apstiprinātais ieņēmumu plāns (tāme), </w:t>
            </w:r>
            <w:r w:rsidRPr="00775C14">
              <w:rPr>
                <w:rFonts w:ascii="Times New Roman" w:eastAsia="Times New Roman" w:hAnsi="Times New Roman" w:cs="Times New Roman"/>
                <w:i/>
                <w:color w:val="000000"/>
                <w:sz w:val="24"/>
                <w:szCs w:val="24"/>
                <w:lang w:eastAsia="lv-LV"/>
              </w:rPr>
              <w:t>euro</w:t>
            </w:r>
          </w:p>
        </w:tc>
        <w:tc>
          <w:tcPr>
            <w:tcW w:w="2977" w:type="dxa"/>
          </w:tcPr>
          <w:p w14:paraId="402F6551" w14:textId="77777777" w:rsidR="00775C14" w:rsidRPr="00775C14" w:rsidRDefault="00775C14" w:rsidP="005B6040">
            <w:pPr>
              <w:jc w:val="center"/>
              <w:rPr>
                <w:b/>
                <w:sz w:val="24"/>
                <w:szCs w:val="24"/>
              </w:rPr>
            </w:pPr>
            <w:r w:rsidRPr="00775C14">
              <w:rPr>
                <w:rFonts w:ascii="Times New Roman" w:eastAsia="Times New Roman" w:hAnsi="Times New Roman" w:cs="Times New Roman"/>
                <w:color w:val="000000"/>
                <w:sz w:val="24"/>
                <w:szCs w:val="24"/>
                <w:lang w:eastAsia="lv-LV"/>
              </w:rPr>
              <w:t>Izdevumu izpilde</w:t>
            </w:r>
          </w:p>
        </w:tc>
        <w:tc>
          <w:tcPr>
            <w:tcW w:w="1935" w:type="dxa"/>
          </w:tcPr>
          <w:p w14:paraId="754EB83A" w14:textId="77777777" w:rsidR="00775C14" w:rsidRPr="00775C14" w:rsidRDefault="00775C14" w:rsidP="005B6040">
            <w:pPr>
              <w:jc w:val="center"/>
              <w:rPr>
                <w:rFonts w:ascii="Times New Roman" w:eastAsia="Times New Roman" w:hAnsi="Times New Roman" w:cs="Times New Roman"/>
                <w:color w:val="000000"/>
                <w:sz w:val="24"/>
                <w:szCs w:val="24"/>
                <w:lang w:eastAsia="lv-LV"/>
              </w:rPr>
            </w:pPr>
            <w:r w:rsidRPr="00775C14">
              <w:rPr>
                <w:rFonts w:ascii="Times New Roman" w:eastAsia="Times New Roman" w:hAnsi="Times New Roman" w:cs="Times New Roman"/>
                <w:color w:val="000000"/>
                <w:sz w:val="24"/>
                <w:szCs w:val="24"/>
                <w:lang w:eastAsia="lv-LV"/>
              </w:rPr>
              <w:t>Ieņēmumu izpilde</w:t>
            </w:r>
          </w:p>
        </w:tc>
      </w:tr>
      <w:tr w:rsidR="00775C14" w:rsidRPr="009A79A9" w14:paraId="38043E2E" w14:textId="77777777" w:rsidTr="008075B2">
        <w:trPr>
          <w:trHeight w:val="264"/>
        </w:trPr>
        <w:tc>
          <w:tcPr>
            <w:tcW w:w="7558" w:type="dxa"/>
            <w:gridSpan w:val="3"/>
            <w:shd w:val="clear" w:color="auto" w:fill="EDEDED" w:themeFill="accent3" w:themeFillTint="33"/>
          </w:tcPr>
          <w:p w14:paraId="2A9497CD" w14:textId="77777777" w:rsidR="00775C14" w:rsidRPr="00775C14" w:rsidRDefault="00775C14" w:rsidP="005B6040">
            <w:pPr>
              <w:rPr>
                <w:rFonts w:ascii="Times New Roman" w:hAnsi="Times New Roman" w:cs="Times New Roman"/>
                <w:b/>
                <w:sz w:val="24"/>
                <w:szCs w:val="24"/>
              </w:rPr>
            </w:pPr>
            <w:r w:rsidRPr="00775C14">
              <w:rPr>
                <w:rFonts w:ascii="Times New Roman" w:hAnsi="Times New Roman" w:cs="Times New Roman"/>
                <w:b/>
                <w:sz w:val="24"/>
                <w:szCs w:val="24"/>
              </w:rPr>
              <w:t>CESPI/IEM/18/43 - Nacionālās kriminālizlūkošanas infrastruktūras un sistēmas izveide</w:t>
            </w:r>
          </w:p>
        </w:tc>
        <w:tc>
          <w:tcPr>
            <w:tcW w:w="1935" w:type="dxa"/>
            <w:shd w:val="clear" w:color="auto" w:fill="EDEDED" w:themeFill="accent3" w:themeFillTint="33"/>
          </w:tcPr>
          <w:p w14:paraId="21904DC5" w14:textId="77777777" w:rsidR="00775C14" w:rsidRPr="00775C14" w:rsidRDefault="00775C14" w:rsidP="005B6040">
            <w:pPr>
              <w:rPr>
                <w:rFonts w:ascii="Times New Roman" w:eastAsia="Times New Roman" w:hAnsi="Times New Roman" w:cs="Times New Roman"/>
                <w:b/>
                <w:bCs/>
                <w:color w:val="000000"/>
                <w:sz w:val="24"/>
                <w:szCs w:val="24"/>
                <w:lang w:eastAsia="lv-LV"/>
              </w:rPr>
            </w:pPr>
          </w:p>
        </w:tc>
      </w:tr>
      <w:tr w:rsidR="00775C14" w:rsidRPr="00E46011" w14:paraId="6D2EB407" w14:textId="77777777" w:rsidTr="008075B2">
        <w:trPr>
          <w:trHeight w:val="134"/>
        </w:trPr>
        <w:tc>
          <w:tcPr>
            <w:tcW w:w="2240" w:type="dxa"/>
            <w:vAlign w:val="center"/>
          </w:tcPr>
          <w:p w14:paraId="15D24CB8" w14:textId="77777777" w:rsidR="00775C14" w:rsidRPr="00775C14" w:rsidRDefault="00775C14" w:rsidP="005B6040">
            <w:pPr>
              <w:jc w:val="center"/>
              <w:rPr>
                <w:rFonts w:ascii="Times New Roman" w:eastAsia="Times New Roman" w:hAnsi="Times New Roman" w:cs="Times New Roman"/>
                <w:bCs/>
                <w:color w:val="000000"/>
                <w:sz w:val="24"/>
                <w:szCs w:val="24"/>
                <w:lang w:eastAsia="lv-LV"/>
              </w:rPr>
            </w:pPr>
            <w:r w:rsidRPr="00775C14">
              <w:rPr>
                <w:rFonts w:ascii="Times New Roman" w:eastAsia="Times New Roman" w:hAnsi="Times New Roman" w:cs="Times New Roman"/>
                <w:bCs/>
                <w:color w:val="000000"/>
                <w:sz w:val="24"/>
                <w:szCs w:val="24"/>
                <w:lang w:eastAsia="lv-LV"/>
              </w:rPr>
              <w:t>1 099</w:t>
            </w:r>
          </w:p>
        </w:tc>
        <w:tc>
          <w:tcPr>
            <w:tcW w:w="2341" w:type="dxa"/>
            <w:vAlign w:val="center"/>
          </w:tcPr>
          <w:p w14:paraId="3FD5F8CC" w14:textId="77777777" w:rsidR="00775C14" w:rsidRPr="00775C14" w:rsidRDefault="00775C14" w:rsidP="005B6040">
            <w:pPr>
              <w:jc w:val="center"/>
              <w:rPr>
                <w:rFonts w:ascii="Times New Roman" w:eastAsia="Times New Roman" w:hAnsi="Times New Roman" w:cs="Times New Roman"/>
                <w:bCs/>
                <w:color w:val="000000"/>
                <w:sz w:val="24"/>
                <w:szCs w:val="24"/>
                <w:lang w:eastAsia="lv-LV"/>
              </w:rPr>
            </w:pPr>
            <w:r w:rsidRPr="00775C14">
              <w:rPr>
                <w:rFonts w:ascii="Times New Roman" w:eastAsia="Times New Roman" w:hAnsi="Times New Roman" w:cs="Times New Roman"/>
                <w:bCs/>
                <w:color w:val="000000"/>
                <w:sz w:val="24"/>
                <w:szCs w:val="24"/>
                <w:lang w:eastAsia="lv-LV"/>
              </w:rPr>
              <w:t>1 099</w:t>
            </w:r>
          </w:p>
        </w:tc>
        <w:tc>
          <w:tcPr>
            <w:tcW w:w="2977" w:type="dxa"/>
            <w:vAlign w:val="center"/>
          </w:tcPr>
          <w:p w14:paraId="0EB68EAB" w14:textId="77777777" w:rsidR="00775C14" w:rsidRPr="00775C14" w:rsidRDefault="00775C14" w:rsidP="005B6040">
            <w:pPr>
              <w:jc w:val="center"/>
              <w:rPr>
                <w:rFonts w:ascii="Times New Roman" w:hAnsi="Times New Roman" w:cs="Times New Roman"/>
                <w:sz w:val="24"/>
                <w:szCs w:val="24"/>
              </w:rPr>
            </w:pPr>
            <w:r w:rsidRPr="00A03C6A">
              <w:rPr>
                <w:rFonts w:ascii="Times New Roman" w:hAnsi="Times New Roman" w:cs="Times New Roman"/>
                <w:sz w:val="24"/>
                <w:szCs w:val="24"/>
              </w:rPr>
              <w:t>1 073</w:t>
            </w:r>
          </w:p>
        </w:tc>
        <w:tc>
          <w:tcPr>
            <w:tcW w:w="1935" w:type="dxa"/>
          </w:tcPr>
          <w:p w14:paraId="0C8BE076" w14:textId="77777777" w:rsidR="00775C14" w:rsidRPr="00775C14" w:rsidRDefault="00775C14" w:rsidP="005B6040">
            <w:pPr>
              <w:jc w:val="center"/>
              <w:rPr>
                <w:rFonts w:ascii="Times New Roman" w:eastAsia="Times New Roman" w:hAnsi="Times New Roman" w:cs="Times New Roman"/>
                <w:bCs/>
                <w:color w:val="000000"/>
                <w:sz w:val="24"/>
                <w:szCs w:val="24"/>
                <w:lang w:eastAsia="lv-LV"/>
              </w:rPr>
            </w:pPr>
            <w:r w:rsidRPr="00775C14">
              <w:rPr>
                <w:rFonts w:ascii="Times New Roman" w:eastAsia="Times New Roman" w:hAnsi="Times New Roman" w:cs="Times New Roman"/>
                <w:bCs/>
                <w:color w:val="000000"/>
                <w:sz w:val="24"/>
                <w:szCs w:val="24"/>
                <w:lang w:eastAsia="lv-LV"/>
              </w:rPr>
              <w:t>1 099</w:t>
            </w:r>
          </w:p>
        </w:tc>
      </w:tr>
      <w:tr w:rsidR="00775C14" w14:paraId="5886D076" w14:textId="77777777" w:rsidTr="008075B2">
        <w:trPr>
          <w:trHeight w:val="132"/>
        </w:trPr>
        <w:tc>
          <w:tcPr>
            <w:tcW w:w="9493" w:type="dxa"/>
            <w:gridSpan w:val="4"/>
          </w:tcPr>
          <w:p w14:paraId="33BD7458" w14:textId="77777777" w:rsidR="00775C14" w:rsidRPr="00A03C6A" w:rsidRDefault="00775C14" w:rsidP="005B6040">
            <w:pPr>
              <w:spacing w:after="160" w:line="259" w:lineRule="auto"/>
              <w:rPr>
                <w:rFonts w:ascii="Times New Roman" w:eastAsia="Times New Roman" w:hAnsi="Times New Roman" w:cs="Times New Roman"/>
                <w:sz w:val="24"/>
                <w:szCs w:val="24"/>
                <w:lang w:eastAsia="lv-LV"/>
              </w:rPr>
            </w:pPr>
            <w:r w:rsidRPr="00A03C6A">
              <w:rPr>
                <w:rFonts w:ascii="Times New Roman" w:eastAsia="Times New Roman" w:hAnsi="Times New Roman" w:cs="Times New Roman"/>
                <w:sz w:val="24"/>
                <w:szCs w:val="24"/>
                <w:lang w:eastAsia="lv-LV"/>
              </w:rPr>
              <w:lastRenderedPageBreak/>
              <w:t xml:space="preserve">Projekta ietvaros dalībniekiem tika izmaksāta atlīdzība par papildus amata aprakstā noteikto amata pienākumu pildīšanu un samaksa par virsstundu darbu 1 073 </w:t>
            </w:r>
            <w:r w:rsidRPr="00A03C6A">
              <w:rPr>
                <w:rFonts w:ascii="Times New Roman" w:eastAsia="Times New Roman" w:hAnsi="Times New Roman" w:cs="Times New Roman"/>
                <w:i/>
                <w:sz w:val="24"/>
                <w:szCs w:val="24"/>
                <w:lang w:eastAsia="lv-LV"/>
              </w:rPr>
              <w:t xml:space="preserve">euro </w:t>
            </w:r>
            <w:r w:rsidRPr="00A03C6A">
              <w:rPr>
                <w:rFonts w:ascii="Times New Roman" w:eastAsia="Times New Roman" w:hAnsi="Times New Roman" w:cs="Times New Roman"/>
                <w:sz w:val="24"/>
                <w:szCs w:val="24"/>
                <w:lang w:eastAsia="lv-LV"/>
              </w:rPr>
              <w:t xml:space="preserve">apmērā. Slēgtie budžeta asignējumi 26 </w:t>
            </w:r>
            <w:r w:rsidRPr="00A03C6A">
              <w:rPr>
                <w:rFonts w:ascii="Times New Roman" w:eastAsia="Times New Roman" w:hAnsi="Times New Roman" w:cs="Times New Roman"/>
                <w:i/>
                <w:sz w:val="24"/>
                <w:szCs w:val="24"/>
                <w:lang w:eastAsia="lv-LV"/>
              </w:rPr>
              <w:t xml:space="preserve">euro </w:t>
            </w:r>
            <w:r w:rsidRPr="00A03C6A">
              <w:rPr>
                <w:rFonts w:ascii="Times New Roman" w:eastAsia="Times New Roman" w:hAnsi="Times New Roman" w:cs="Times New Roman"/>
                <w:sz w:val="24"/>
                <w:szCs w:val="24"/>
                <w:lang w:eastAsia="lv-LV"/>
              </w:rPr>
              <w:t xml:space="preserve">apmērā. </w:t>
            </w:r>
          </w:p>
          <w:p w14:paraId="19D1BE59" w14:textId="77777777" w:rsidR="008E7218" w:rsidRPr="00A03C6A" w:rsidRDefault="008E7218" w:rsidP="00C00C97">
            <w:pPr>
              <w:jc w:val="both"/>
              <w:rPr>
                <w:rFonts w:ascii="Times New Roman" w:hAnsi="Times New Roman" w:cs="Times New Roman"/>
                <w:sz w:val="24"/>
                <w:szCs w:val="24"/>
              </w:rPr>
            </w:pPr>
            <w:r w:rsidRPr="00A03C6A">
              <w:rPr>
                <w:rFonts w:ascii="Times New Roman" w:hAnsi="Times New Roman" w:cs="Times New Roman"/>
                <w:sz w:val="24"/>
                <w:szCs w:val="24"/>
              </w:rPr>
              <w:t>2021./2022.gadā projekta ietvarā tika izstrādāti šādi mācību materiālu projekti:</w:t>
            </w:r>
          </w:p>
          <w:p w14:paraId="1E800924" w14:textId="7283F6F9" w:rsidR="008E7218" w:rsidRPr="00A03C6A" w:rsidRDefault="008E7218" w:rsidP="00C00C97">
            <w:pPr>
              <w:jc w:val="both"/>
              <w:rPr>
                <w:rFonts w:ascii="Times New Roman" w:hAnsi="Times New Roman" w:cs="Times New Roman"/>
                <w:sz w:val="24"/>
                <w:szCs w:val="24"/>
              </w:rPr>
            </w:pPr>
            <w:r w:rsidRPr="00A03C6A">
              <w:rPr>
                <w:rFonts w:ascii="Times New Roman" w:hAnsi="Times New Roman" w:cs="Times New Roman"/>
                <w:sz w:val="24"/>
                <w:szCs w:val="24"/>
              </w:rPr>
              <w:t>- mācību - metodiskā materiāla projekts pirmā līmeņa profesionālās augstākās izglītības  programmā "Policijas darbs" studiju kursā "Kriminālizlūkošana";</w:t>
            </w:r>
          </w:p>
          <w:p w14:paraId="30EB7562" w14:textId="4B05D76C" w:rsidR="008E7218" w:rsidRPr="00A03C6A" w:rsidRDefault="008E7218" w:rsidP="00C00C97">
            <w:pPr>
              <w:jc w:val="both"/>
              <w:rPr>
                <w:rFonts w:ascii="Times New Roman" w:hAnsi="Times New Roman" w:cs="Times New Roman"/>
                <w:sz w:val="24"/>
                <w:szCs w:val="24"/>
              </w:rPr>
            </w:pPr>
            <w:r w:rsidRPr="00A03C6A">
              <w:rPr>
                <w:rFonts w:ascii="Times New Roman" w:hAnsi="Times New Roman" w:cs="Times New Roman"/>
                <w:sz w:val="24"/>
                <w:szCs w:val="24"/>
              </w:rPr>
              <w:t xml:space="preserve"> - mācību metodiskā materiāla projekts mācību priekšmetā </w:t>
            </w:r>
            <w:r w:rsidR="00757425">
              <w:rPr>
                <w:rFonts w:ascii="Times New Roman" w:hAnsi="Times New Roman" w:cs="Times New Roman"/>
                <w:sz w:val="24"/>
                <w:szCs w:val="24"/>
              </w:rPr>
              <w:t>"</w:t>
            </w:r>
            <w:r w:rsidRPr="00A03C6A">
              <w:rPr>
                <w:rFonts w:ascii="Times New Roman" w:hAnsi="Times New Roman" w:cs="Times New Roman"/>
                <w:sz w:val="24"/>
                <w:szCs w:val="24"/>
              </w:rPr>
              <w:t>Izmeklēšanas pamati</w:t>
            </w:r>
            <w:r w:rsidR="00757425">
              <w:rPr>
                <w:rFonts w:ascii="Times New Roman" w:hAnsi="Times New Roman" w:cs="Times New Roman"/>
                <w:sz w:val="24"/>
                <w:szCs w:val="24"/>
              </w:rPr>
              <w:t>"</w:t>
            </w:r>
            <w:r w:rsidRPr="00A03C6A">
              <w:rPr>
                <w:rFonts w:ascii="Times New Roman" w:hAnsi="Times New Roman" w:cs="Times New Roman"/>
                <w:sz w:val="24"/>
                <w:szCs w:val="24"/>
              </w:rPr>
              <w:t xml:space="preserve">, tēmā </w:t>
            </w:r>
            <w:r w:rsidR="00757425">
              <w:rPr>
                <w:rFonts w:ascii="Times New Roman" w:hAnsi="Times New Roman" w:cs="Times New Roman"/>
                <w:sz w:val="24"/>
                <w:szCs w:val="24"/>
              </w:rPr>
              <w:t>"</w:t>
            </w:r>
            <w:r w:rsidRPr="00A03C6A">
              <w:rPr>
                <w:rFonts w:ascii="Times New Roman" w:hAnsi="Times New Roman" w:cs="Times New Roman"/>
                <w:sz w:val="24"/>
                <w:szCs w:val="24"/>
              </w:rPr>
              <w:t>Kriminālizlūkošana</w:t>
            </w:r>
            <w:r w:rsidR="00757425">
              <w:rPr>
                <w:rFonts w:ascii="Times New Roman" w:hAnsi="Times New Roman" w:cs="Times New Roman"/>
                <w:sz w:val="24"/>
                <w:szCs w:val="24"/>
              </w:rPr>
              <w:t>"</w:t>
            </w:r>
            <w:r w:rsidRPr="00A03C6A">
              <w:rPr>
                <w:rFonts w:ascii="Times New Roman" w:hAnsi="Times New Roman" w:cs="Times New Roman"/>
                <w:sz w:val="24"/>
                <w:szCs w:val="24"/>
              </w:rPr>
              <w:t xml:space="preserve">, profesionālās pilnveides izglītības programmā </w:t>
            </w:r>
            <w:r w:rsidR="00757425">
              <w:rPr>
                <w:rFonts w:ascii="Times New Roman" w:hAnsi="Times New Roman" w:cs="Times New Roman"/>
                <w:sz w:val="24"/>
                <w:szCs w:val="24"/>
              </w:rPr>
              <w:t>"</w:t>
            </w:r>
            <w:r w:rsidRPr="00A03C6A">
              <w:rPr>
                <w:rFonts w:ascii="Times New Roman" w:hAnsi="Times New Roman" w:cs="Times New Roman"/>
                <w:sz w:val="24"/>
                <w:szCs w:val="24"/>
              </w:rPr>
              <w:t>Policijas darba pamati</w:t>
            </w:r>
            <w:r w:rsidR="00757425">
              <w:rPr>
                <w:rFonts w:ascii="Times New Roman" w:hAnsi="Times New Roman" w:cs="Times New Roman"/>
                <w:sz w:val="24"/>
                <w:szCs w:val="24"/>
              </w:rPr>
              <w:t>"</w:t>
            </w:r>
            <w:r w:rsidRPr="00A03C6A">
              <w:rPr>
                <w:rFonts w:ascii="Times New Roman" w:hAnsi="Times New Roman" w:cs="Times New Roman"/>
                <w:sz w:val="24"/>
                <w:szCs w:val="24"/>
              </w:rPr>
              <w:t>;</w:t>
            </w:r>
          </w:p>
          <w:p w14:paraId="5402F922" w14:textId="2A285B62" w:rsidR="008E7218" w:rsidRPr="00A03C6A" w:rsidRDefault="008E7218" w:rsidP="00C00C97">
            <w:pPr>
              <w:jc w:val="both"/>
              <w:rPr>
                <w:rFonts w:ascii="Times New Roman" w:hAnsi="Times New Roman" w:cs="Times New Roman"/>
                <w:sz w:val="24"/>
                <w:szCs w:val="24"/>
              </w:rPr>
            </w:pPr>
            <w:r w:rsidRPr="00A03C6A">
              <w:rPr>
                <w:rFonts w:ascii="Times New Roman" w:hAnsi="Times New Roman" w:cs="Times New Roman"/>
                <w:sz w:val="24"/>
                <w:szCs w:val="24"/>
              </w:rPr>
              <w:t xml:space="preserve">-mācību metodiskā materiāla projekts pirmā līmeņa profesionālās augstākās izglītības  programmā </w:t>
            </w:r>
            <w:r w:rsidR="00757425">
              <w:rPr>
                <w:rFonts w:ascii="Times New Roman" w:hAnsi="Times New Roman" w:cs="Times New Roman"/>
                <w:sz w:val="24"/>
                <w:szCs w:val="24"/>
              </w:rPr>
              <w:t>"</w:t>
            </w:r>
            <w:r w:rsidRPr="00A03C6A">
              <w:rPr>
                <w:rFonts w:ascii="Times New Roman" w:hAnsi="Times New Roman" w:cs="Times New Roman"/>
                <w:sz w:val="24"/>
                <w:szCs w:val="24"/>
              </w:rPr>
              <w:t>Policijas darbs</w:t>
            </w:r>
            <w:r w:rsidR="00757425">
              <w:rPr>
                <w:rFonts w:ascii="Times New Roman" w:hAnsi="Times New Roman" w:cs="Times New Roman"/>
                <w:sz w:val="24"/>
                <w:szCs w:val="24"/>
              </w:rPr>
              <w:t xml:space="preserve"> </w:t>
            </w:r>
            <w:r w:rsidRPr="00A03C6A">
              <w:rPr>
                <w:rFonts w:ascii="Times New Roman" w:hAnsi="Times New Roman" w:cs="Times New Roman"/>
                <w:sz w:val="24"/>
                <w:szCs w:val="24"/>
              </w:rPr>
              <w:t xml:space="preserve">” studiju kursā </w:t>
            </w:r>
            <w:r w:rsidR="00757425">
              <w:rPr>
                <w:rFonts w:ascii="Times New Roman" w:hAnsi="Times New Roman" w:cs="Times New Roman"/>
                <w:sz w:val="24"/>
                <w:szCs w:val="24"/>
              </w:rPr>
              <w:t>"</w:t>
            </w:r>
            <w:r w:rsidRPr="00A03C6A">
              <w:rPr>
                <w:rFonts w:ascii="Times New Roman" w:hAnsi="Times New Roman" w:cs="Times New Roman"/>
                <w:sz w:val="24"/>
                <w:szCs w:val="24"/>
              </w:rPr>
              <w:t>Operatīvās darbības pamati</w:t>
            </w:r>
            <w:r w:rsidR="00757425">
              <w:rPr>
                <w:rFonts w:ascii="Times New Roman" w:hAnsi="Times New Roman" w:cs="Times New Roman"/>
                <w:sz w:val="24"/>
                <w:szCs w:val="24"/>
              </w:rPr>
              <w:t>"</w:t>
            </w:r>
            <w:r w:rsidRPr="00A03C6A">
              <w:rPr>
                <w:rFonts w:ascii="Times New Roman" w:hAnsi="Times New Roman" w:cs="Times New Roman"/>
                <w:sz w:val="24"/>
                <w:szCs w:val="24"/>
              </w:rPr>
              <w:t>;</w:t>
            </w:r>
          </w:p>
          <w:p w14:paraId="111C609A" w14:textId="714C8E1B" w:rsidR="008E7218" w:rsidRPr="00A03C6A" w:rsidRDefault="008E7218" w:rsidP="00C00C97">
            <w:pPr>
              <w:jc w:val="both"/>
              <w:rPr>
                <w:rFonts w:ascii="Times New Roman" w:hAnsi="Times New Roman" w:cs="Times New Roman"/>
                <w:sz w:val="24"/>
                <w:szCs w:val="24"/>
              </w:rPr>
            </w:pPr>
            <w:r w:rsidRPr="00A03C6A">
              <w:rPr>
                <w:rFonts w:ascii="Times New Roman" w:hAnsi="Times New Roman" w:cs="Times New Roman"/>
                <w:sz w:val="24"/>
                <w:szCs w:val="24"/>
              </w:rPr>
              <w:t xml:space="preserve"> -mācību metodiskā materiāla projekts analītiķu sākotnējai apmācībai par tēmu </w:t>
            </w:r>
            <w:r w:rsidR="00757425">
              <w:rPr>
                <w:rFonts w:ascii="Times New Roman" w:hAnsi="Times New Roman" w:cs="Times New Roman"/>
                <w:sz w:val="24"/>
                <w:szCs w:val="24"/>
              </w:rPr>
              <w:t>"</w:t>
            </w:r>
            <w:r w:rsidRPr="00A03C6A">
              <w:rPr>
                <w:rFonts w:ascii="Times New Roman" w:hAnsi="Times New Roman" w:cs="Times New Roman"/>
                <w:sz w:val="24"/>
                <w:szCs w:val="24"/>
              </w:rPr>
              <w:t>Stratēģiskā analīze</w:t>
            </w:r>
            <w:r w:rsidR="00757425">
              <w:rPr>
                <w:rFonts w:ascii="Times New Roman" w:hAnsi="Times New Roman" w:cs="Times New Roman"/>
                <w:sz w:val="24"/>
                <w:szCs w:val="24"/>
              </w:rPr>
              <w:t>"</w:t>
            </w:r>
            <w:r w:rsidRPr="00A03C6A">
              <w:rPr>
                <w:rFonts w:ascii="Times New Roman" w:hAnsi="Times New Roman" w:cs="Times New Roman"/>
                <w:sz w:val="24"/>
                <w:szCs w:val="24"/>
              </w:rPr>
              <w:t>;</w:t>
            </w:r>
          </w:p>
          <w:p w14:paraId="08B29FDB" w14:textId="4E4784B4" w:rsidR="008E7218" w:rsidRPr="00A03C6A" w:rsidRDefault="008E7218" w:rsidP="00C00C97">
            <w:pPr>
              <w:jc w:val="both"/>
              <w:rPr>
                <w:rFonts w:ascii="Times New Roman" w:hAnsi="Times New Roman" w:cs="Times New Roman"/>
                <w:sz w:val="24"/>
                <w:szCs w:val="24"/>
              </w:rPr>
            </w:pPr>
            <w:r w:rsidRPr="00A03C6A">
              <w:rPr>
                <w:rFonts w:ascii="Times New Roman" w:hAnsi="Times New Roman" w:cs="Times New Roman"/>
                <w:sz w:val="24"/>
                <w:szCs w:val="24"/>
              </w:rPr>
              <w:t xml:space="preserve">-mācību metodiskā materiāla projekts analītiķu sākotnējai apmācībai par tēmu </w:t>
            </w:r>
            <w:r w:rsidR="00757425">
              <w:rPr>
                <w:rFonts w:ascii="Times New Roman" w:hAnsi="Times New Roman" w:cs="Times New Roman"/>
                <w:sz w:val="24"/>
                <w:szCs w:val="24"/>
              </w:rPr>
              <w:t>"</w:t>
            </w:r>
            <w:r w:rsidRPr="00A03C6A">
              <w:rPr>
                <w:rFonts w:ascii="Times New Roman" w:hAnsi="Times New Roman" w:cs="Times New Roman"/>
                <w:sz w:val="24"/>
                <w:szCs w:val="24"/>
              </w:rPr>
              <w:t>Operatīvā analīze</w:t>
            </w:r>
            <w:r w:rsidR="00757425">
              <w:rPr>
                <w:rFonts w:ascii="Times New Roman" w:hAnsi="Times New Roman" w:cs="Times New Roman"/>
                <w:sz w:val="24"/>
                <w:szCs w:val="24"/>
              </w:rPr>
              <w:t>";.</w:t>
            </w:r>
          </w:p>
          <w:p w14:paraId="47AB58F8" w14:textId="51301CD9" w:rsidR="008E7218" w:rsidRPr="00A03C6A" w:rsidRDefault="008E7218" w:rsidP="00C00C97">
            <w:pPr>
              <w:jc w:val="both"/>
              <w:rPr>
                <w:rFonts w:ascii="Times New Roman" w:hAnsi="Times New Roman" w:cs="Times New Roman"/>
                <w:sz w:val="24"/>
                <w:szCs w:val="24"/>
              </w:rPr>
            </w:pPr>
            <w:r w:rsidRPr="00A03C6A">
              <w:rPr>
                <w:rFonts w:ascii="Times New Roman" w:hAnsi="Times New Roman" w:cs="Times New Roman"/>
                <w:sz w:val="24"/>
                <w:szCs w:val="24"/>
              </w:rPr>
              <w:t xml:space="preserve">- aktualizēta pieaugušo neformālās izglītības programma </w:t>
            </w:r>
            <w:r w:rsidR="00757425">
              <w:rPr>
                <w:rFonts w:ascii="Times New Roman" w:hAnsi="Times New Roman" w:cs="Times New Roman"/>
                <w:sz w:val="24"/>
                <w:szCs w:val="24"/>
              </w:rPr>
              <w:t>"</w:t>
            </w:r>
            <w:r w:rsidRPr="00A03C6A">
              <w:rPr>
                <w:rFonts w:ascii="Times New Roman" w:hAnsi="Times New Roman" w:cs="Times New Roman"/>
                <w:sz w:val="24"/>
                <w:szCs w:val="24"/>
              </w:rPr>
              <w:t>Kriminālizlūkošanas modelis. Vispārīga izpratne</w:t>
            </w:r>
            <w:r w:rsidR="00757425">
              <w:rPr>
                <w:rFonts w:ascii="Times New Roman" w:hAnsi="Times New Roman" w:cs="Times New Roman"/>
                <w:sz w:val="24"/>
                <w:szCs w:val="24"/>
              </w:rPr>
              <w:t>"</w:t>
            </w:r>
            <w:r w:rsidRPr="00A03C6A">
              <w:rPr>
                <w:rFonts w:ascii="Times New Roman" w:hAnsi="Times New Roman" w:cs="Times New Roman"/>
                <w:sz w:val="24"/>
                <w:szCs w:val="24"/>
              </w:rPr>
              <w:t>;</w:t>
            </w:r>
          </w:p>
          <w:p w14:paraId="1380F5B7" w14:textId="28F46108" w:rsidR="008E7218" w:rsidRPr="00A03C6A" w:rsidRDefault="008E7218" w:rsidP="00C00C97">
            <w:pPr>
              <w:jc w:val="both"/>
              <w:rPr>
                <w:rFonts w:ascii="Times New Roman" w:hAnsi="Times New Roman" w:cs="Times New Roman"/>
                <w:sz w:val="24"/>
                <w:szCs w:val="24"/>
              </w:rPr>
            </w:pPr>
            <w:r w:rsidRPr="00A03C6A">
              <w:rPr>
                <w:rFonts w:ascii="Times New Roman" w:hAnsi="Times New Roman" w:cs="Times New Roman"/>
                <w:sz w:val="24"/>
                <w:szCs w:val="24"/>
              </w:rPr>
              <w:t xml:space="preserve">- aktualizēta pieaugušo neformālās izglītības programma </w:t>
            </w:r>
            <w:r w:rsidR="00757425">
              <w:rPr>
                <w:rFonts w:ascii="Times New Roman" w:hAnsi="Times New Roman" w:cs="Times New Roman"/>
                <w:sz w:val="24"/>
                <w:szCs w:val="24"/>
              </w:rPr>
              <w:t>"</w:t>
            </w:r>
            <w:r w:rsidRPr="00A03C6A">
              <w:rPr>
                <w:rFonts w:ascii="Times New Roman" w:hAnsi="Times New Roman" w:cs="Times New Roman"/>
                <w:sz w:val="24"/>
                <w:szCs w:val="24"/>
              </w:rPr>
              <w:t>Operatīvā analīze</w:t>
            </w:r>
            <w:r w:rsidR="00757425">
              <w:rPr>
                <w:rFonts w:ascii="Times New Roman" w:hAnsi="Times New Roman" w:cs="Times New Roman"/>
                <w:sz w:val="24"/>
                <w:szCs w:val="24"/>
              </w:rPr>
              <w:t>"</w:t>
            </w:r>
            <w:r w:rsidRPr="00A03C6A">
              <w:rPr>
                <w:rFonts w:ascii="Times New Roman" w:hAnsi="Times New Roman" w:cs="Times New Roman"/>
                <w:sz w:val="24"/>
                <w:szCs w:val="24"/>
              </w:rPr>
              <w:t xml:space="preserve">, </w:t>
            </w:r>
            <w:r w:rsidR="00757425">
              <w:rPr>
                <w:rFonts w:ascii="Times New Roman" w:hAnsi="Times New Roman" w:cs="Times New Roman"/>
                <w:sz w:val="24"/>
                <w:szCs w:val="24"/>
              </w:rPr>
              <w:t>"</w:t>
            </w:r>
            <w:r w:rsidRPr="00A03C6A">
              <w:rPr>
                <w:rFonts w:ascii="Times New Roman" w:hAnsi="Times New Roman" w:cs="Times New Roman"/>
                <w:sz w:val="24"/>
                <w:szCs w:val="24"/>
              </w:rPr>
              <w:t>Stratēģiskā analīze</w:t>
            </w:r>
            <w:r w:rsidR="00757425">
              <w:rPr>
                <w:rFonts w:ascii="Times New Roman" w:hAnsi="Times New Roman" w:cs="Times New Roman"/>
                <w:sz w:val="24"/>
                <w:szCs w:val="24"/>
              </w:rPr>
              <w:t>".</w:t>
            </w:r>
          </w:p>
          <w:p w14:paraId="06251AEE" w14:textId="6310221F" w:rsidR="00775C14" w:rsidRPr="00A03C6A" w:rsidRDefault="008E7218" w:rsidP="00C00C97">
            <w:pPr>
              <w:jc w:val="both"/>
            </w:pPr>
            <w:r w:rsidRPr="00A03C6A">
              <w:rPr>
                <w:rFonts w:ascii="Times New Roman" w:hAnsi="Times New Roman" w:cs="Times New Roman"/>
                <w:sz w:val="24"/>
                <w:szCs w:val="24"/>
              </w:rPr>
              <w:t>Koledža uzturētajā e-mācību vidē "Moodle" ir izveidots mācību modulis "Kriminālpolicija-Kriminālizlūkošana". Izmantojot Koledžas Izglītības procesa administrēšanas sistēmas sniegtās iespējas pieeja mācību modulim tiek nodrošināta tikai reģistrētām VP amatpersonām, kuru amatu specializācija atbilst kriminālizlūkošanas jomai. Mācību saturs tiek papildināts atbilstoši apstiprinātām mācību vadlīnijām.</w:t>
            </w:r>
          </w:p>
        </w:tc>
      </w:tr>
    </w:tbl>
    <w:p w14:paraId="64276108" w14:textId="23EFAF0D" w:rsidR="002E6F8E" w:rsidRDefault="002E6F8E" w:rsidP="00775C14">
      <w:pPr>
        <w:jc w:val="right"/>
        <w:rPr>
          <w:rFonts w:ascii="Times New Roman" w:eastAsia="Calibri" w:hAnsi="Times New Roman" w:cs="Times New Roman"/>
          <w:sz w:val="22"/>
          <w:szCs w:val="22"/>
        </w:rPr>
      </w:pPr>
    </w:p>
    <w:p w14:paraId="3003245F" w14:textId="7AB9E766" w:rsidR="00775C14" w:rsidRDefault="00775C14" w:rsidP="00775C14">
      <w:pPr>
        <w:jc w:val="right"/>
        <w:rPr>
          <w:rFonts w:ascii="Times New Roman" w:eastAsia="Calibri" w:hAnsi="Times New Roman" w:cs="Times New Roman"/>
          <w:sz w:val="22"/>
          <w:szCs w:val="22"/>
        </w:rPr>
      </w:pPr>
      <w:r>
        <w:rPr>
          <w:rFonts w:ascii="Times New Roman" w:eastAsia="Calibri" w:hAnsi="Times New Roman" w:cs="Times New Roman"/>
          <w:sz w:val="22"/>
          <w:szCs w:val="22"/>
        </w:rPr>
        <w:t>7</w:t>
      </w:r>
      <w:r w:rsidRPr="00217396">
        <w:rPr>
          <w:rFonts w:ascii="Times New Roman" w:eastAsia="Calibri" w:hAnsi="Times New Roman" w:cs="Times New Roman"/>
          <w:sz w:val="22"/>
          <w:szCs w:val="22"/>
        </w:rPr>
        <w:t>. tabula</w:t>
      </w:r>
    </w:p>
    <w:tbl>
      <w:tblPr>
        <w:tblStyle w:val="TableGrid"/>
        <w:tblW w:w="9493" w:type="dxa"/>
        <w:tblBorders>
          <w:insideH w:val="none" w:sz="0" w:space="0" w:color="auto"/>
          <w:insideV w:val="none" w:sz="0" w:space="0" w:color="auto"/>
        </w:tblBorders>
        <w:tblLook w:val="04A0" w:firstRow="1" w:lastRow="0" w:firstColumn="1" w:lastColumn="0" w:noHBand="0" w:noVBand="1"/>
      </w:tblPr>
      <w:tblGrid>
        <w:gridCol w:w="2240"/>
        <w:gridCol w:w="2341"/>
        <w:gridCol w:w="2977"/>
        <w:gridCol w:w="1935"/>
      </w:tblGrid>
      <w:tr w:rsidR="00775C14" w:rsidRPr="005D6E36" w14:paraId="33123123" w14:textId="77777777" w:rsidTr="00D15EEC">
        <w:trPr>
          <w:trHeight w:val="197"/>
        </w:trPr>
        <w:tc>
          <w:tcPr>
            <w:tcW w:w="2240" w:type="dxa"/>
          </w:tcPr>
          <w:p w14:paraId="03971F31" w14:textId="77777777" w:rsidR="00775C14" w:rsidRPr="00775C14" w:rsidRDefault="00775C14" w:rsidP="005B6040">
            <w:pPr>
              <w:jc w:val="center"/>
              <w:rPr>
                <w:rFonts w:ascii="Times New Roman" w:eastAsia="Times New Roman" w:hAnsi="Times New Roman" w:cs="Times New Roman"/>
                <w:i/>
                <w:color w:val="000000"/>
                <w:sz w:val="24"/>
                <w:szCs w:val="24"/>
                <w:lang w:eastAsia="lv-LV"/>
              </w:rPr>
            </w:pPr>
            <w:r w:rsidRPr="00775C14">
              <w:rPr>
                <w:rFonts w:ascii="Times New Roman" w:eastAsia="Times New Roman" w:hAnsi="Times New Roman" w:cs="Times New Roman"/>
                <w:color w:val="000000"/>
                <w:sz w:val="24"/>
                <w:szCs w:val="24"/>
                <w:lang w:eastAsia="lv-LV"/>
              </w:rPr>
              <w:t xml:space="preserve">Apstiprinātais izdevumu plāns (tāme), </w:t>
            </w:r>
            <w:r w:rsidRPr="00775C14">
              <w:rPr>
                <w:rFonts w:ascii="Times New Roman" w:eastAsia="Times New Roman" w:hAnsi="Times New Roman" w:cs="Times New Roman"/>
                <w:i/>
                <w:color w:val="000000"/>
                <w:sz w:val="24"/>
                <w:szCs w:val="24"/>
                <w:lang w:eastAsia="lv-LV"/>
              </w:rPr>
              <w:t>euro</w:t>
            </w:r>
          </w:p>
          <w:p w14:paraId="579443A3" w14:textId="77777777" w:rsidR="00775C14" w:rsidRPr="00775C14" w:rsidRDefault="00775C14" w:rsidP="005B6040">
            <w:pPr>
              <w:jc w:val="center"/>
              <w:rPr>
                <w:b/>
                <w:sz w:val="24"/>
                <w:szCs w:val="24"/>
              </w:rPr>
            </w:pPr>
          </w:p>
        </w:tc>
        <w:tc>
          <w:tcPr>
            <w:tcW w:w="2341" w:type="dxa"/>
          </w:tcPr>
          <w:p w14:paraId="6DF39DD4" w14:textId="77777777" w:rsidR="00775C14" w:rsidRPr="00775C14" w:rsidRDefault="00775C14" w:rsidP="005B6040">
            <w:pPr>
              <w:jc w:val="center"/>
              <w:rPr>
                <w:b/>
                <w:sz w:val="24"/>
                <w:szCs w:val="24"/>
              </w:rPr>
            </w:pPr>
            <w:r w:rsidRPr="00775C14">
              <w:rPr>
                <w:rFonts w:ascii="Times New Roman" w:eastAsia="Times New Roman" w:hAnsi="Times New Roman" w:cs="Times New Roman"/>
                <w:color w:val="000000"/>
                <w:sz w:val="24"/>
                <w:szCs w:val="24"/>
                <w:lang w:eastAsia="lv-LV"/>
              </w:rPr>
              <w:t xml:space="preserve">Apstiprinātais ieņēmumu plāns (tāme), </w:t>
            </w:r>
            <w:r w:rsidRPr="00775C14">
              <w:rPr>
                <w:rFonts w:ascii="Times New Roman" w:eastAsia="Times New Roman" w:hAnsi="Times New Roman" w:cs="Times New Roman"/>
                <w:i/>
                <w:color w:val="000000"/>
                <w:sz w:val="24"/>
                <w:szCs w:val="24"/>
                <w:lang w:eastAsia="lv-LV"/>
              </w:rPr>
              <w:t>euro</w:t>
            </w:r>
          </w:p>
        </w:tc>
        <w:tc>
          <w:tcPr>
            <w:tcW w:w="2977" w:type="dxa"/>
          </w:tcPr>
          <w:p w14:paraId="35FAB126" w14:textId="77777777" w:rsidR="00775C14" w:rsidRPr="00775C14" w:rsidRDefault="00775C14" w:rsidP="005B6040">
            <w:pPr>
              <w:jc w:val="center"/>
              <w:rPr>
                <w:b/>
                <w:sz w:val="24"/>
                <w:szCs w:val="24"/>
              </w:rPr>
            </w:pPr>
            <w:r w:rsidRPr="00775C14">
              <w:rPr>
                <w:rFonts w:ascii="Times New Roman" w:eastAsia="Times New Roman" w:hAnsi="Times New Roman" w:cs="Times New Roman"/>
                <w:color w:val="000000"/>
                <w:sz w:val="24"/>
                <w:szCs w:val="24"/>
                <w:lang w:eastAsia="lv-LV"/>
              </w:rPr>
              <w:t>Izdevumu izpilde</w:t>
            </w:r>
          </w:p>
        </w:tc>
        <w:tc>
          <w:tcPr>
            <w:tcW w:w="1935" w:type="dxa"/>
          </w:tcPr>
          <w:p w14:paraId="6D6ABE44" w14:textId="77777777" w:rsidR="00775C14" w:rsidRPr="00775C14" w:rsidRDefault="00775C14" w:rsidP="005B6040">
            <w:pPr>
              <w:jc w:val="center"/>
              <w:rPr>
                <w:rFonts w:ascii="Times New Roman" w:eastAsia="Times New Roman" w:hAnsi="Times New Roman" w:cs="Times New Roman"/>
                <w:color w:val="000000"/>
                <w:sz w:val="24"/>
                <w:szCs w:val="24"/>
                <w:lang w:eastAsia="lv-LV"/>
              </w:rPr>
            </w:pPr>
            <w:r w:rsidRPr="00775C14">
              <w:rPr>
                <w:rFonts w:ascii="Times New Roman" w:eastAsia="Times New Roman" w:hAnsi="Times New Roman" w:cs="Times New Roman"/>
                <w:color w:val="000000"/>
                <w:sz w:val="24"/>
                <w:szCs w:val="24"/>
                <w:lang w:eastAsia="lv-LV"/>
              </w:rPr>
              <w:t>Ieņēmumu izpilde</w:t>
            </w:r>
          </w:p>
        </w:tc>
      </w:tr>
      <w:tr w:rsidR="00775C14" w:rsidRPr="009A79A9" w14:paraId="103E424E" w14:textId="77777777" w:rsidTr="00D15EEC">
        <w:trPr>
          <w:trHeight w:val="264"/>
        </w:trPr>
        <w:tc>
          <w:tcPr>
            <w:tcW w:w="7558" w:type="dxa"/>
            <w:gridSpan w:val="3"/>
            <w:shd w:val="clear" w:color="auto" w:fill="EDEDED" w:themeFill="accent3" w:themeFillTint="33"/>
          </w:tcPr>
          <w:p w14:paraId="5BF3DE0F" w14:textId="5CF71BA4" w:rsidR="00775C14" w:rsidRPr="00775C14" w:rsidRDefault="00775C14" w:rsidP="00775C14">
            <w:pPr>
              <w:jc w:val="both"/>
              <w:rPr>
                <w:rFonts w:ascii="Times New Roman" w:hAnsi="Times New Roman" w:cs="Times New Roman"/>
                <w:b/>
                <w:sz w:val="24"/>
                <w:szCs w:val="24"/>
              </w:rPr>
            </w:pPr>
            <w:r w:rsidRPr="00775C14">
              <w:rPr>
                <w:rFonts w:ascii="Times New Roman" w:hAnsi="Times New Roman" w:cs="Times New Roman"/>
                <w:b/>
                <w:sz w:val="24"/>
                <w:szCs w:val="24"/>
              </w:rPr>
              <w:t>CESPI/IEM/044/01 – Kapacitātes veidošana un izpratnes paaugstināšana neiecietības novēršanai un apkarošanai Latvijā (CALDER)</w:t>
            </w:r>
          </w:p>
        </w:tc>
        <w:tc>
          <w:tcPr>
            <w:tcW w:w="1935" w:type="dxa"/>
            <w:shd w:val="clear" w:color="auto" w:fill="EDEDED" w:themeFill="accent3" w:themeFillTint="33"/>
          </w:tcPr>
          <w:p w14:paraId="359AD731" w14:textId="77777777" w:rsidR="00775C14" w:rsidRPr="00775C14" w:rsidRDefault="00775C14" w:rsidP="005B6040">
            <w:pPr>
              <w:rPr>
                <w:rFonts w:ascii="Times New Roman" w:eastAsia="Times New Roman" w:hAnsi="Times New Roman" w:cs="Times New Roman"/>
                <w:b/>
                <w:bCs/>
                <w:color w:val="000000"/>
                <w:sz w:val="24"/>
                <w:szCs w:val="24"/>
                <w:lang w:eastAsia="lv-LV"/>
              </w:rPr>
            </w:pPr>
          </w:p>
        </w:tc>
      </w:tr>
      <w:tr w:rsidR="00775C14" w:rsidRPr="00E46011" w14:paraId="5BA947BE" w14:textId="77777777" w:rsidTr="00D15EEC">
        <w:trPr>
          <w:trHeight w:val="134"/>
        </w:trPr>
        <w:tc>
          <w:tcPr>
            <w:tcW w:w="2240" w:type="dxa"/>
            <w:vAlign w:val="center"/>
          </w:tcPr>
          <w:p w14:paraId="3F825319" w14:textId="4EE3AD1E" w:rsidR="00775C14" w:rsidRPr="00775C14" w:rsidRDefault="00775C14" w:rsidP="00775C14">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5</w:t>
            </w:r>
            <w:r w:rsidRPr="00775C14">
              <w:rPr>
                <w:rFonts w:ascii="Times New Roman" w:eastAsia="Times New Roman" w:hAnsi="Times New Roman" w:cs="Times New Roman"/>
                <w:bCs/>
                <w:color w:val="000000"/>
                <w:sz w:val="24"/>
                <w:szCs w:val="24"/>
                <w:lang w:eastAsia="lv-LV"/>
              </w:rPr>
              <w:t xml:space="preserve"> </w:t>
            </w:r>
            <w:r>
              <w:rPr>
                <w:rFonts w:ascii="Times New Roman" w:eastAsia="Times New Roman" w:hAnsi="Times New Roman" w:cs="Times New Roman"/>
                <w:bCs/>
                <w:color w:val="000000"/>
                <w:sz w:val="24"/>
                <w:szCs w:val="24"/>
                <w:lang w:eastAsia="lv-LV"/>
              </w:rPr>
              <w:t>201</w:t>
            </w:r>
          </w:p>
        </w:tc>
        <w:tc>
          <w:tcPr>
            <w:tcW w:w="2341" w:type="dxa"/>
            <w:vAlign w:val="center"/>
          </w:tcPr>
          <w:p w14:paraId="05BAB8BB" w14:textId="01F07C52" w:rsidR="00775C14" w:rsidRPr="00775C14" w:rsidRDefault="00775C14" w:rsidP="00775C14">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5</w:t>
            </w:r>
            <w:r w:rsidRPr="00775C14">
              <w:rPr>
                <w:rFonts w:ascii="Times New Roman" w:eastAsia="Times New Roman" w:hAnsi="Times New Roman" w:cs="Times New Roman"/>
                <w:bCs/>
                <w:color w:val="000000"/>
                <w:sz w:val="24"/>
                <w:szCs w:val="24"/>
                <w:lang w:eastAsia="lv-LV"/>
              </w:rPr>
              <w:t xml:space="preserve"> </w:t>
            </w:r>
            <w:r>
              <w:rPr>
                <w:rFonts w:ascii="Times New Roman" w:eastAsia="Times New Roman" w:hAnsi="Times New Roman" w:cs="Times New Roman"/>
                <w:bCs/>
                <w:color w:val="000000"/>
                <w:sz w:val="24"/>
                <w:szCs w:val="24"/>
                <w:lang w:eastAsia="lv-LV"/>
              </w:rPr>
              <w:t>201</w:t>
            </w:r>
          </w:p>
        </w:tc>
        <w:tc>
          <w:tcPr>
            <w:tcW w:w="2977" w:type="dxa"/>
            <w:vAlign w:val="center"/>
          </w:tcPr>
          <w:p w14:paraId="674D9ED2" w14:textId="6D249A5C" w:rsidR="00775C14" w:rsidRPr="00775C14" w:rsidRDefault="00775C14" w:rsidP="00775C14">
            <w:pPr>
              <w:jc w:val="center"/>
              <w:rPr>
                <w:rFonts w:ascii="Times New Roman" w:hAnsi="Times New Roman" w:cs="Times New Roman"/>
                <w:sz w:val="24"/>
                <w:szCs w:val="24"/>
              </w:rPr>
            </w:pPr>
            <w:r w:rsidRPr="00775C14">
              <w:rPr>
                <w:rFonts w:ascii="Times New Roman" w:hAnsi="Times New Roman" w:cs="Times New Roman"/>
                <w:sz w:val="24"/>
                <w:szCs w:val="24"/>
              </w:rPr>
              <w:t>5 201</w:t>
            </w:r>
          </w:p>
        </w:tc>
        <w:tc>
          <w:tcPr>
            <w:tcW w:w="1935" w:type="dxa"/>
          </w:tcPr>
          <w:p w14:paraId="27D2C3AB" w14:textId="77D090E2" w:rsidR="00775C14" w:rsidRPr="00775C14" w:rsidRDefault="00775C14" w:rsidP="00775C14">
            <w:pPr>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5</w:t>
            </w:r>
            <w:r w:rsidRPr="00775C14">
              <w:rPr>
                <w:rFonts w:ascii="Times New Roman" w:eastAsia="Times New Roman" w:hAnsi="Times New Roman" w:cs="Times New Roman"/>
                <w:bCs/>
                <w:color w:val="000000"/>
                <w:sz w:val="24"/>
                <w:szCs w:val="24"/>
                <w:lang w:eastAsia="lv-LV"/>
              </w:rPr>
              <w:t xml:space="preserve"> </w:t>
            </w:r>
            <w:r>
              <w:rPr>
                <w:rFonts w:ascii="Times New Roman" w:eastAsia="Times New Roman" w:hAnsi="Times New Roman" w:cs="Times New Roman"/>
                <w:bCs/>
                <w:color w:val="000000"/>
                <w:sz w:val="24"/>
                <w:szCs w:val="24"/>
                <w:lang w:eastAsia="lv-LV"/>
              </w:rPr>
              <w:t>201</w:t>
            </w:r>
          </w:p>
        </w:tc>
      </w:tr>
      <w:tr w:rsidR="00775C14" w:rsidRPr="00757425" w14:paraId="14D37778" w14:textId="77777777" w:rsidTr="00D15EEC">
        <w:trPr>
          <w:trHeight w:val="132"/>
        </w:trPr>
        <w:tc>
          <w:tcPr>
            <w:tcW w:w="9493" w:type="dxa"/>
            <w:gridSpan w:val="4"/>
          </w:tcPr>
          <w:p w14:paraId="69ABDE34" w14:textId="77777777" w:rsidR="00775C14" w:rsidRPr="00757425" w:rsidRDefault="00775C14" w:rsidP="00775C14">
            <w:pPr>
              <w:spacing w:after="160" w:line="259" w:lineRule="auto"/>
              <w:rPr>
                <w:rFonts w:ascii="Times New Roman" w:eastAsia="Times New Roman" w:hAnsi="Times New Roman" w:cs="Times New Roman"/>
                <w:sz w:val="24"/>
                <w:szCs w:val="24"/>
                <w:lang w:eastAsia="lv-LV"/>
              </w:rPr>
            </w:pPr>
            <w:r w:rsidRPr="00757425">
              <w:rPr>
                <w:rFonts w:ascii="Times New Roman" w:eastAsia="Times New Roman" w:hAnsi="Times New Roman" w:cs="Times New Roman"/>
                <w:sz w:val="24"/>
                <w:szCs w:val="24"/>
                <w:lang w:eastAsia="lv-LV"/>
              </w:rPr>
              <w:t xml:space="preserve">Projekta ietvaros dalībniekiem tika izmaksāta atlīdzība par papildus amata aprakstā noteikto amata pienākumu pildīšanu 5 201 </w:t>
            </w:r>
            <w:r w:rsidRPr="00757425">
              <w:rPr>
                <w:rFonts w:ascii="Times New Roman" w:eastAsia="Times New Roman" w:hAnsi="Times New Roman" w:cs="Times New Roman"/>
                <w:i/>
                <w:sz w:val="24"/>
                <w:szCs w:val="24"/>
                <w:lang w:eastAsia="lv-LV"/>
              </w:rPr>
              <w:t xml:space="preserve">euro </w:t>
            </w:r>
            <w:r w:rsidRPr="00757425">
              <w:rPr>
                <w:rFonts w:ascii="Times New Roman" w:eastAsia="Times New Roman" w:hAnsi="Times New Roman" w:cs="Times New Roman"/>
                <w:sz w:val="24"/>
                <w:szCs w:val="24"/>
                <w:lang w:eastAsia="lv-LV"/>
              </w:rPr>
              <w:t xml:space="preserve">apmērā (t.sk. VSAOI 973 </w:t>
            </w:r>
            <w:r w:rsidRPr="00757425">
              <w:rPr>
                <w:rFonts w:ascii="Times New Roman" w:eastAsia="Times New Roman" w:hAnsi="Times New Roman" w:cs="Times New Roman"/>
                <w:i/>
                <w:sz w:val="24"/>
                <w:szCs w:val="24"/>
                <w:lang w:eastAsia="lv-LV"/>
              </w:rPr>
              <w:t xml:space="preserve">euro </w:t>
            </w:r>
            <w:r w:rsidRPr="00757425">
              <w:rPr>
                <w:rFonts w:ascii="Times New Roman" w:eastAsia="Times New Roman" w:hAnsi="Times New Roman" w:cs="Times New Roman"/>
                <w:sz w:val="24"/>
                <w:szCs w:val="24"/>
                <w:lang w:eastAsia="lv-LV"/>
              </w:rPr>
              <w:t xml:space="preserve">apmērā). </w:t>
            </w:r>
          </w:p>
          <w:p w14:paraId="68CBBB50" w14:textId="5B62DD90" w:rsidR="00011864" w:rsidRPr="00757425" w:rsidRDefault="00011864" w:rsidP="00011864">
            <w:pPr>
              <w:jc w:val="both"/>
              <w:rPr>
                <w:rFonts w:ascii="Times New Roman" w:eastAsia="Calibri" w:hAnsi="Times New Roman" w:cs="Times New Roman"/>
                <w:sz w:val="24"/>
                <w:szCs w:val="24"/>
              </w:rPr>
            </w:pPr>
            <w:r w:rsidRPr="00757425">
              <w:rPr>
                <w:rFonts w:ascii="Times New Roman" w:eastAsia="Calibri" w:hAnsi="Times New Roman" w:cs="Times New Roman"/>
                <w:sz w:val="24"/>
                <w:szCs w:val="24"/>
              </w:rPr>
              <w:t xml:space="preserve">Koledžas Latgales filiāles lektore S.Stupāne pastāvīgi veica dalību pasākumu programmas </w:t>
            </w:r>
            <w:r w:rsidR="00757425" w:rsidRPr="00757425">
              <w:rPr>
                <w:rFonts w:ascii="Times New Roman" w:eastAsia="Calibri" w:hAnsi="Times New Roman" w:cs="Times New Roman"/>
                <w:i/>
                <w:sz w:val="24"/>
                <w:szCs w:val="24"/>
              </w:rPr>
              <w:t>"</w:t>
            </w:r>
            <w:r w:rsidRPr="00757425">
              <w:rPr>
                <w:rFonts w:ascii="Times New Roman" w:eastAsia="Calibri" w:hAnsi="Times New Roman" w:cs="Times New Roman"/>
                <w:i/>
                <w:sz w:val="24"/>
                <w:szCs w:val="24"/>
              </w:rPr>
              <w:t>Tiesības, vienlīdzība, pilsonība</w:t>
            </w:r>
            <w:r w:rsidR="00757425">
              <w:rPr>
                <w:rFonts w:ascii="Times New Roman" w:eastAsia="Calibri" w:hAnsi="Times New Roman" w:cs="Times New Roman"/>
                <w:i/>
                <w:sz w:val="24"/>
                <w:szCs w:val="24"/>
              </w:rPr>
              <w:t>"</w:t>
            </w:r>
            <w:r w:rsidRPr="00757425">
              <w:rPr>
                <w:rFonts w:ascii="Times New Roman" w:eastAsia="Calibri" w:hAnsi="Times New Roman" w:cs="Times New Roman"/>
                <w:sz w:val="24"/>
                <w:szCs w:val="24"/>
              </w:rPr>
              <w:t xml:space="preserve"> ietvaros V</w:t>
            </w:r>
            <w:r w:rsidR="00B358E6" w:rsidRPr="00757425">
              <w:rPr>
                <w:rFonts w:ascii="Times New Roman" w:eastAsia="Calibri" w:hAnsi="Times New Roman" w:cs="Times New Roman"/>
                <w:sz w:val="24"/>
                <w:szCs w:val="24"/>
              </w:rPr>
              <w:t>P</w:t>
            </w:r>
            <w:r w:rsidRPr="00757425">
              <w:rPr>
                <w:rFonts w:ascii="Times New Roman" w:eastAsia="Calibri" w:hAnsi="Times New Roman" w:cs="Times New Roman"/>
                <w:sz w:val="24"/>
                <w:szCs w:val="24"/>
              </w:rPr>
              <w:t xml:space="preserve"> projektā Nr.963736 </w:t>
            </w:r>
            <w:r w:rsidR="00757425" w:rsidRPr="00757425">
              <w:rPr>
                <w:rFonts w:ascii="Times New Roman" w:eastAsia="Calibri" w:hAnsi="Times New Roman" w:cs="Times New Roman"/>
                <w:i/>
                <w:sz w:val="24"/>
                <w:szCs w:val="24"/>
              </w:rPr>
              <w:t>"</w:t>
            </w:r>
            <w:r w:rsidRPr="00757425">
              <w:rPr>
                <w:rFonts w:ascii="Times New Roman" w:eastAsia="Calibri" w:hAnsi="Times New Roman" w:cs="Times New Roman"/>
                <w:i/>
                <w:sz w:val="24"/>
                <w:szCs w:val="24"/>
              </w:rPr>
              <w:t>Kapacitātes celšana un izpratnes veicināšana, lai novērstu un mazinātu neiecietību Latvijā</w:t>
            </w:r>
            <w:r w:rsidR="00757425">
              <w:rPr>
                <w:rFonts w:ascii="Times New Roman" w:eastAsia="Calibri" w:hAnsi="Times New Roman" w:cs="Times New Roman"/>
                <w:i/>
                <w:sz w:val="24"/>
                <w:szCs w:val="24"/>
              </w:rPr>
              <w:t>"</w:t>
            </w:r>
            <w:r w:rsidRPr="00757425">
              <w:rPr>
                <w:rFonts w:ascii="Times New Roman" w:eastAsia="Calibri" w:hAnsi="Times New Roman" w:cs="Times New Roman"/>
                <w:sz w:val="24"/>
                <w:szCs w:val="24"/>
              </w:rPr>
              <w:t xml:space="preserve"> kā eksperte.</w:t>
            </w:r>
          </w:p>
          <w:p w14:paraId="6ADDE033" w14:textId="4BF2D6F1" w:rsidR="00011864" w:rsidRPr="00757425" w:rsidRDefault="00011864" w:rsidP="00011864">
            <w:pPr>
              <w:jc w:val="both"/>
              <w:rPr>
                <w:rFonts w:ascii="Times New Roman" w:hAnsi="Times New Roman" w:cs="Times New Roman"/>
                <w:kern w:val="1"/>
                <w:sz w:val="24"/>
                <w:szCs w:val="24"/>
                <w:lang w:eastAsia="ar-SA"/>
              </w:rPr>
            </w:pPr>
            <w:r w:rsidRPr="00757425">
              <w:rPr>
                <w:rFonts w:ascii="Times New Roman" w:hAnsi="Times New Roman" w:cs="Times New Roman"/>
                <w:kern w:val="1"/>
                <w:sz w:val="24"/>
                <w:szCs w:val="24"/>
                <w:lang w:eastAsia="ar-SA"/>
              </w:rPr>
              <w:t>Saskaņā ar 2022.</w:t>
            </w:r>
            <w:r w:rsidR="00B249E9" w:rsidRPr="00757425">
              <w:rPr>
                <w:rFonts w:ascii="Times New Roman" w:hAnsi="Times New Roman" w:cs="Times New Roman"/>
                <w:kern w:val="1"/>
                <w:sz w:val="24"/>
                <w:szCs w:val="24"/>
                <w:lang w:eastAsia="ar-SA"/>
              </w:rPr>
              <w:t> </w:t>
            </w:r>
            <w:r w:rsidRPr="00757425">
              <w:rPr>
                <w:rFonts w:ascii="Times New Roman" w:hAnsi="Times New Roman" w:cs="Times New Roman"/>
                <w:kern w:val="1"/>
                <w:sz w:val="24"/>
                <w:szCs w:val="24"/>
                <w:lang w:eastAsia="ar-SA"/>
              </w:rPr>
              <w:t>gada 6.</w:t>
            </w:r>
            <w:r w:rsidR="00B249E9" w:rsidRPr="00757425">
              <w:rPr>
                <w:rFonts w:ascii="Times New Roman" w:hAnsi="Times New Roman" w:cs="Times New Roman"/>
                <w:kern w:val="1"/>
                <w:sz w:val="24"/>
                <w:szCs w:val="24"/>
                <w:lang w:eastAsia="ar-SA"/>
              </w:rPr>
              <w:t> </w:t>
            </w:r>
            <w:r w:rsidRPr="00757425">
              <w:rPr>
                <w:rFonts w:ascii="Times New Roman" w:hAnsi="Times New Roman" w:cs="Times New Roman"/>
                <w:kern w:val="1"/>
                <w:sz w:val="24"/>
                <w:szCs w:val="24"/>
                <w:lang w:eastAsia="ar-SA"/>
              </w:rPr>
              <w:t>aprīļa V</w:t>
            </w:r>
            <w:r w:rsidR="00B358E6" w:rsidRPr="00757425">
              <w:rPr>
                <w:rFonts w:ascii="Times New Roman" w:hAnsi="Times New Roman" w:cs="Times New Roman"/>
                <w:kern w:val="1"/>
                <w:sz w:val="24"/>
                <w:szCs w:val="24"/>
                <w:lang w:eastAsia="ar-SA"/>
              </w:rPr>
              <w:t>P</w:t>
            </w:r>
            <w:r w:rsidRPr="00757425">
              <w:rPr>
                <w:rFonts w:ascii="Times New Roman" w:hAnsi="Times New Roman" w:cs="Times New Roman"/>
                <w:kern w:val="1"/>
                <w:sz w:val="24"/>
                <w:szCs w:val="24"/>
                <w:lang w:eastAsia="ar-SA"/>
              </w:rPr>
              <w:t xml:space="preserve"> pavēli Nr.</w:t>
            </w:r>
            <w:r w:rsidRPr="00757425">
              <w:rPr>
                <w:rFonts w:ascii="Times New Roman" w:hAnsi="Times New Roman" w:cs="Times New Roman"/>
                <w:color w:val="212529"/>
                <w:sz w:val="24"/>
                <w:szCs w:val="24"/>
                <w:shd w:val="clear" w:color="auto" w:fill="FFFFFF"/>
              </w:rPr>
              <w:t>1704</w:t>
            </w:r>
            <w:r w:rsidRPr="00757425">
              <w:rPr>
                <w:rFonts w:ascii="Times New Roman" w:hAnsi="Times New Roman" w:cs="Times New Roman"/>
                <w:kern w:val="1"/>
                <w:sz w:val="24"/>
                <w:szCs w:val="24"/>
                <w:lang w:eastAsia="ar-SA"/>
              </w:rPr>
              <w:t xml:space="preserve"> piedalījās projekta 3.aktivitātē </w:t>
            </w:r>
            <w:r w:rsidR="00757425" w:rsidRPr="00757425">
              <w:rPr>
                <w:rFonts w:ascii="Times New Roman" w:hAnsi="Times New Roman" w:cs="Times New Roman"/>
                <w:i/>
                <w:kern w:val="1"/>
                <w:sz w:val="24"/>
                <w:szCs w:val="24"/>
                <w:lang w:eastAsia="ar-SA"/>
              </w:rPr>
              <w:t>"</w:t>
            </w:r>
            <w:r w:rsidRPr="00757425">
              <w:rPr>
                <w:rFonts w:ascii="Times New Roman" w:hAnsi="Times New Roman" w:cs="Times New Roman"/>
                <w:i/>
                <w:kern w:val="1"/>
                <w:sz w:val="24"/>
                <w:szCs w:val="24"/>
                <w:lang w:eastAsia="ar-SA"/>
              </w:rPr>
              <w:t>Apmācību programmas izstrāde un apmācību programmas izmēģināšana praksē</w:t>
            </w:r>
            <w:r w:rsidR="00757425" w:rsidRPr="00757425">
              <w:rPr>
                <w:rFonts w:ascii="Times New Roman" w:hAnsi="Times New Roman" w:cs="Times New Roman"/>
                <w:i/>
                <w:kern w:val="1"/>
                <w:sz w:val="24"/>
                <w:szCs w:val="24"/>
                <w:lang w:eastAsia="ar-SA"/>
              </w:rPr>
              <w:t>"</w:t>
            </w:r>
            <w:r w:rsidRPr="00757425">
              <w:rPr>
                <w:rFonts w:ascii="Times New Roman" w:hAnsi="Times New Roman" w:cs="Times New Roman"/>
                <w:kern w:val="1"/>
                <w:sz w:val="24"/>
                <w:szCs w:val="24"/>
                <w:lang w:eastAsia="ar-SA"/>
              </w:rPr>
              <w:t xml:space="preserve"> </w:t>
            </w:r>
            <w:r w:rsidR="00057D79" w:rsidRPr="00757425">
              <w:rPr>
                <w:rFonts w:ascii="Times New Roman" w:hAnsi="Times New Roman" w:cs="Times New Roman"/>
                <w:kern w:val="1"/>
                <w:sz w:val="24"/>
                <w:szCs w:val="24"/>
                <w:lang w:eastAsia="ar-SA"/>
              </w:rPr>
              <w:t xml:space="preserve">un 4.aktivitātē - </w:t>
            </w:r>
            <w:r w:rsidRPr="00757425">
              <w:rPr>
                <w:rFonts w:ascii="Times New Roman" w:hAnsi="Times New Roman" w:cs="Times New Roman"/>
                <w:kern w:val="1"/>
                <w:sz w:val="24"/>
                <w:szCs w:val="24"/>
                <w:lang w:eastAsia="ar-SA"/>
              </w:rPr>
              <w:t xml:space="preserve">pilotmācībās </w:t>
            </w:r>
            <w:r w:rsidR="00757425" w:rsidRPr="00757425">
              <w:rPr>
                <w:rFonts w:ascii="Times New Roman" w:hAnsi="Times New Roman" w:cs="Times New Roman"/>
                <w:i/>
                <w:kern w:val="1"/>
                <w:sz w:val="24"/>
                <w:szCs w:val="24"/>
                <w:lang w:eastAsia="ar-SA"/>
              </w:rPr>
              <w:t>"</w:t>
            </w:r>
            <w:r w:rsidRPr="00757425">
              <w:rPr>
                <w:rFonts w:ascii="Times New Roman" w:hAnsi="Times New Roman" w:cs="Times New Roman"/>
                <w:i/>
                <w:kern w:val="1"/>
                <w:sz w:val="24"/>
                <w:szCs w:val="24"/>
                <w:lang w:eastAsia="ar-SA"/>
              </w:rPr>
              <w:t>Naida noziegumi: atpazīšana, izmeklēšana, novēršana</w:t>
            </w:r>
            <w:r w:rsidR="00757425">
              <w:rPr>
                <w:rFonts w:ascii="Times New Roman" w:hAnsi="Times New Roman" w:cs="Times New Roman"/>
                <w:i/>
                <w:kern w:val="1"/>
                <w:sz w:val="24"/>
                <w:szCs w:val="24"/>
                <w:lang w:eastAsia="ar-SA"/>
              </w:rPr>
              <w:t>"</w:t>
            </w:r>
            <w:r w:rsidRPr="00757425">
              <w:rPr>
                <w:rFonts w:ascii="Times New Roman" w:hAnsi="Times New Roman" w:cs="Times New Roman"/>
                <w:kern w:val="1"/>
                <w:sz w:val="24"/>
                <w:szCs w:val="24"/>
                <w:lang w:eastAsia="ar-SA"/>
              </w:rPr>
              <w:t>.</w:t>
            </w:r>
          </w:p>
          <w:p w14:paraId="083FDB79" w14:textId="1E18FB96" w:rsidR="00011864" w:rsidRPr="00757425" w:rsidRDefault="00B249E9" w:rsidP="00757425">
            <w:pPr>
              <w:jc w:val="both"/>
            </w:pPr>
            <w:r w:rsidRPr="00757425">
              <w:rPr>
                <w:rFonts w:ascii="Times New Roman" w:hAnsi="Times New Roman" w:cs="Times New Roman"/>
                <w:kern w:val="1"/>
                <w:sz w:val="24"/>
                <w:szCs w:val="24"/>
                <w:lang w:eastAsia="ar-SA"/>
              </w:rPr>
              <w:t>Policijas tiesību katedras pārstāvji 2022. gada 26. un 27. oktobrī, 9., 10., 28. un 29. novembrī, 14. un 15.decembrī Latvijas Universitātē, Raiņa bulvāris 19, Rīgā, saskaņā ar V</w:t>
            </w:r>
            <w:r w:rsidR="00B358E6" w:rsidRPr="00757425">
              <w:rPr>
                <w:rFonts w:ascii="Times New Roman" w:hAnsi="Times New Roman" w:cs="Times New Roman"/>
                <w:kern w:val="1"/>
                <w:sz w:val="24"/>
                <w:szCs w:val="24"/>
                <w:lang w:eastAsia="ar-SA"/>
              </w:rPr>
              <w:t>P</w:t>
            </w:r>
            <w:r w:rsidRPr="00757425">
              <w:rPr>
                <w:rFonts w:ascii="Times New Roman" w:hAnsi="Times New Roman" w:cs="Times New Roman"/>
                <w:kern w:val="1"/>
                <w:sz w:val="24"/>
                <w:szCs w:val="24"/>
                <w:lang w:eastAsia="ar-SA"/>
              </w:rPr>
              <w:t xml:space="preserve"> 2022. gada 21. oktobra pavēli Nr. 5516, īstenoja mācību programmu </w:t>
            </w:r>
            <w:r w:rsidR="00757425">
              <w:rPr>
                <w:rFonts w:ascii="Times New Roman" w:hAnsi="Times New Roman" w:cs="Times New Roman"/>
                <w:i/>
                <w:kern w:val="1"/>
                <w:sz w:val="24"/>
                <w:szCs w:val="24"/>
                <w:lang w:eastAsia="ar-SA"/>
              </w:rPr>
              <w:t>"</w:t>
            </w:r>
            <w:r w:rsidRPr="00757425">
              <w:rPr>
                <w:rFonts w:ascii="Times New Roman" w:hAnsi="Times New Roman" w:cs="Times New Roman"/>
                <w:i/>
                <w:kern w:val="1"/>
                <w:sz w:val="24"/>
                <w:szCs w:val="24"/>
                <w:lang w:eastAsia="ar-SA"/>
              </w:rPr>
              <w:t>Naida noziegumi: atpazīšana, izmeklēšana, novēršana</w:t>
            </w:r>
            <w:r w:rsidR="00757425">
              <w:rPr>
                <w:rFonts w:ascii="Times New Roman" w:hAnsi="Times New Roman" w:cs="Times New Roman"/>
                <w:i/>
                <w:kern w:val="1"/>
                <w:sz w:val="24"/>
                <w:szCs w:val="24"/>
                <w:lang w:eastAsia="ar-SA"/>
              </w:rPr>
              <w:t>"</w:t>
            </w:r>
            <w:r w:rsidRPr="00757425">
              <w:rPr>
                <w:rFonts w:ascii="Times New Roman" w:hAnsi="Times New Roman" w:cs="Times New Roman"/>
                <w:kern w:val="1"/>
                <w:sz w:val="24"/>
                <w:szCs w:val="24"/>
                <w:lang w:eastAsia="ar-SA"/>
              </w:rPr>
              <w:t xml:space="preserve">, programmu </w:t>
            </w:r>
            <w:r w:rsidR="00757425" w:rsidRPr="00757425">
              <w:rPr>
                <w:rFonts w:ascii="Times New Roman" w:hAnsi="Times New Roman" w:cs="Times New Roman"/>
                <w:i/>
                <w:kern w:val="1"/>
                <w:sz w:val="24"/>
                <w:szCs w:val="24"/>
                <w:lang w:eastAsia="ar-SA"/>
              </w:rPr>
              <w:t>"</w:t>
            </w:r>
            <w:r w:rsidRPr="00757425">
              <w:rPr>
                <w:rFonts w:ascii="Times New Roman" w:hAnsi="Times New Roman" w:cs="Times New Roman"/>
                <w:i/>
                <w:kern w:val="1"/>
                <w:sz w:val="24"/>
                <w:szCs w:val="24"/>
                <w:lang w:eastAsia="ar-SA"/>
              </w:rPr>
              <w:t>Tiesības, vienlīdzība, pilsonība</w:t>
            </w:r>
            <w:r w:rsidR="00757425">
              <w:rPr>
                <w:rFonts w:ascii="Times New Roman" w:hAnsi="Times New Roman" w:cs="Times New Roman"/>
                <w:i/>
                <w:kern w:val="1"/>
                <w:sz w:val="24"/>
                <w:szCs w:val="24"/>
                <w:lang w:eastAsia="ar-SA"/>
              </w:rPr>
              <w:t>"</w:t>
            </w:r>
            <w:r w:rsidRPr="00757425">
              <w:rPr>
                <w:rFonts w:ascii="Times New Roman" w:hAnsi="Times New Roman" w:cs="Times New Roman"/>
                <w:kern w:val="1"/>
                <w:sz w:val="24"/>
                <w:szCs w:val="24"/>
                <w:lang w:eastAsia="ar-SA"/>
              </w:rPr>
              <w:t xml:space="preserve"> projekta </w:t>
            </w:r>
            <w:r w:rsidR="00757425" w:rsidRPr="00757425">
              <w:rPr>
                <w:rFonts w:ascii="Times New Roman" w:hAnsi="Times New Roman" w:cs="Times New Roman"/>
                <w:i/>
                <w:kern w:val="1"/>
                <w:sz w:val="24"/>
                <w:szCs w:val="24"/>
                <w:lang w:eastAsia="ar-SA"/>
              </w:rPr>
              <w:t>"</w:t>
            </w:r>
            <w:r w:rsidRPr="00757425">
              <w:rPr>
                <w:rFonts w:ascii="Times New Roman" w:hAnsi="Times New Roman" w:cs="Times New Roman"/>
                <w:i/>
                <w:kern w:val="1"/>
                <w:sz w:val="24"/>
                <w:szCs w:val="24"/>
                <w:lang w:eastAsia="ar-SA"/>
              </w:rPr>
              <w:t xml:space="preserve">Kapacitātes </w:t>
            </w:r>
            <w:r w:rsidRPr="00757425">
              <w:rPr>
                <w:rFonts w:ascii="Times New Roman" w:hAnsi="Times New Roman" w:cs="Times New Roman"/>
                <w:i/>
                <w:kern w:val="1"/>
                <w:sz w:val="24"/>
                <w:szCs w:val="24"/>
                <w:lang w:eastAsia="ar-SA"/>
              </w:rPr>
              <w:lastRenderedPageBreak/>
              <w:t>celšana un izpratnes veicināšana, lai novērstu un mazinātu neiecietību Latvijā</w:t>
            </w:r>
            <w:r w:rsidR="00757425">
              <w:rPr>
                <w:rFonts w:ascii="Times New Roman" w:hAnsi="Times New Roman" w:cs="Times New Roman"/>
                <w:i/>
                <w:kern w:val="1"/>
                <w:sz w:val="24"/>
                <w:szCs w:val="24"/>
                <w:lang w:eastAsia="ar-SA"/>
              </w:rPr>
              <w:t>"</w:t>
            </w:r>
            <w:r w:rsidRPr="00757425">
              <w:rPr>
                <w:rFonts w:ascii="Times New Roman" w:hAnsi="Times New Roman" w:cs="Times New Roman"/>
                <w:kern w:val="1"/>
                <w:sz w:val="24"/>
                <w:szCs w:val="24"/>
                <w:lang w:eastAsia="ar-SA"/>
              </w:rPr>
              <w:t xml:space="preserve"> (CALDER) ietvaros.</w:t>
            </w:r>
          </w:p>
        </w:tc>
      </w:tr>
    </w:tbl>
    <w:p w14:paraId="1CA68913" w14:textId="77777777" w:rsidR="00775C14" w:rsidRDefault="00775C14" w:rsidP="00775C14">
      <w:pPr>
        <w:jc w:val="right"/>
        <w:rPr>
          <w:rFonts w:ascii="Times New Roman" w:eastAsia="Calibri" w:hAnsi="Times New Roman" w:cs="Times New Roman"/>
          <w:sz w:val="22"/>
          <w:szCs w:val="22"/>
        </w:rPr>
      </w:pPr>
    </w:p>
    <w:p w14:paraId="48E7C5E4" w14:textId="59263514" w:rsidR="00775C14" w:rsidRDefault="00775C14" w:rsidP="00775C14">
      <w:pPr>
        <w:jc w:val="right"/>
        <w:rPr>
          <w:rFonts w:ascii="Times New Roman" w:eastAsia="Calibri" w:hAnsi="Times New Roman" w:cs="Times New Roman"/>
          <w:sz w:val="22"/>
          <w:szCs w:val="22"/>
        </w:rPr>
      </w:pPr>
      <w:r>
        <w:rPr>
          <w:rFonts w:ascii="Times New Roman" w:eastAsia="Calibri" w:hAnsi="Times New Roman" w:cs="Times New Roman"/>
          <w:sz w:val="22"/>
          <w:szCs w:val="22"/>
        </w:rPr>
        <w:t>8</w:t>
      </w:r>
      <w:r w:rsidRPr="00217396">
        <w:rPr>
          <w:rFonts w:ascii="Times New Roman" w:eastAsia="Calibri" w:hAnsi="Times New Roman" w:cs="Times New Roman"/>
          <w:sz w:val="22"/>
          <w:szCs w:val="22"/>
        </w:rPr>
        <w:t>. tabula</w:t>
      </w:r>
    </w:p>
    <w:tbl>
      <w:tblPr>
        <w:tblStyle w:val="TableGrid"/>
        <w:tblW w:w="9493" w:type="dxa"/>
        <w:tblBorders>
          <w:insideH w:val="none" w:sz="0" w:space="0" w:color="auto"/>
          <w:insideV w:val="none" w:sz="0" w:space="0" w:color="auto"/>
        </w:tblBorders>
        <w:tblLook w:val="04A0" w:firstRow="1" w:lastRow="0" w:firstColumn="1" w:lastColumn="0" w:noHBand="0" w:noVBand="1"/>
      </w:tblPr>
      <w:tblGrid>
        <w:gridCol w:w="2240"/>
        <w:gridCol w:w="2341"/>
        <w:gridCol w:w="2977"/>
        <w:gridCol w:w="1935"/>
      </w:tblGrid>
      <w:tr w:rsidR="00775C14" w:rsidRPr="005D6E36" w14:paraId="28EB8962" w14:textId="77777777" w:rsidTr="00D15EEC">
        <w:trPr>
          <w:trHeight w:val="197"/>
        </w:trPr>
        <w:tc>
          <w:tcPr>
            <w:tcW w:w="2240" w:type="dxa"/>
          </w:tcPr>
          <w:p w14:paraId="1D522171" w14:textId="77777777" w:rsidR="00775C14" w:rsidRPr="00775C14" w:rsidRDefault="00775C14" w:rsidP="005B6040">
            <w:pPr>
              <w:jc w:val="center"/>
              <w:rPr>
                <w:b/>
                <w:sz w:val="24"/>
                <w:szCs w:val="24"/>
              </w:rPr>
            </w:pPr>
            <w:r w:rsidRPr="00775C14">
              <w:rPr>
                <w:rFonts w:ascii="Times New Roman" w:eastAsia="Times New Roman" w:hAnsi="Times New Roman" w:cs="Times New Roman"/>
                <w:color w:val="000000"/>
                <w:sz w:val="24"/>
                <w:szCs w:val="24"/>
                <w:lang w:eastAsia="lv-LV"/>
              </w:rPr>
              <w:t xml:space="preserve">Apstiprinātais izdevumu plāns (tāme), </w:t>
            </w:r>
            <w:r w:rsidRPr="00775C14">
              <w:rPr>
                <w:rFonts w:ascii="Times New Roman" w:eastAsia="Times New Roman" w:hAnsi="Times New Roman" w:cs="Times New Roman"/>
                <w:i/>
                <w:color w:val="000000"/>
                <w:sz w:val="24"/>
                <w:szCs w:val="24"/>
                <w:lang w:eastAsia="lv-LV"/>
              </w:rPr>
              <w:t>euro</w:t>
            </w:r>
          </w:p>
        </w:tc>
        <w:tc>
          <w:tcPr>
            <w:tcW w:w="2341" w:type="dxa"/>
          </w:tcPr>
          <w:p w14:paraId="72D99D5A" w14:textId="77777777" w:rsidR="00775C14" w:rsidRPr="00775C14" w:rsidRDefault="00775C14" w:rsidP="005B6040">
            <w:pPr>
              <w:jc w:val="center"/>
              <w:rPr>
                <w:b/>
                <w:sz w:val="24"/>
                <w:szCs w:val="24"/>
              </w:rPr>
            </w:pPr>
            <w:r w:rsidRPr="00775C14">
              <w:rPr>
                <w:rFonts w:ascii="Times New Roman" w:eastAsia="Times New Roman" w:hAnsi="Times New Roman" w:cs="Times New Roman"/>
                <w:color w:val="000000"/>
                <w:sz w:val="24"/>
                <w:szCs w:val="24"/>
                <w:lang w:eastAsia="lv-LV"/>
              </w:rPr>
              <w:t xml:space="preserve">Apstiprinātais ieņēmumu plāns (tāme), </w:t>
            </w:r>
            <w:r w:rsidRPr="00775C14">
              <w:rPr>
                <w:rFonts w:ascii="Times New Roman" w:eastAsia="Times New Roman" w:hAnsi="Times New Roman" w:cs="Times New Roman"/>
                <w:i/>
                <w:color w:val="000000"/>
                <w:sz w:val="24"/>
                <w:szCs w:val="24"/>
                <w:lang w:eastAsia="lv-LV"/>
              </w:rPr>
              <w:t>euro</w:t>
            </w:r>
          </w:p>
        </w:tc>
        <w:tc>
          <w:tcPr>
            <w:tcW w:w="2977" w:type="dxa"/>
          </w:tcPr>
          <w:p w14:paraId="21767EF8" w14:textId="77777777" w:rsidR="00775C14" w:rsidRPr="00775C14" w:rsidRDefault="00775C14" w:rsidP="005B6040">
            <w:pPr>
              <w:jc w:val="center"/>
              <w:rPr>
                <w:b/>
                <w:sz w:val="24"/>
                <w:szCs w:val="24"/>
              </w:rPr>
            </w:pPr>
            <w:r w:rsidRPr="00775C14">
              <w:rPr>
                <w:rFonts w:ascii="Times New Roman" w:eastAsia="Times New Roman" w:hAnsi="Times New Roman" w:cs="Times New Roman"/>
                <w:color w:val="000000"/>
                <w:sz w:val="24"/>
                <w:szCs w:val="24"/>
                <w:lang w:eastAsia="lv-LV"/>
              </w:rPr>
              <w:t>Izdevumu izpilde</w:t>
            </w:r>
          </w:p>
        </w:tc>
        <w:tc>
          <w:tcPr>
            <w:tcW w:w="1935" w:type="dxa"/>
          </w:tcPr>
          <w:p w14:paraId="59F1B64D" w14:textId="77777777" w:rsidR="00775C14" w:rsidRPr="00775C14" w:rsidRDefault="00775C14" w:rsidP="005B6040">
            <w:pPr>
              <w:jc w:val="center"/>
              <w:rPr>
                <w:rFonts w:ascii="Times New Roman" w:eastAsia="Times New Roman" w:hAnsi="Times New Roman" w:cs="Times New Roman"/>
                <w:color w:val="000000"/>
                <w:sz w:val="24"/>
                <w:szCs w:val="24"/>
                <w:lang w:eastAsia="lv-LV"/>
              </w:rPr>
            </w:pPr>
            <w:r w:rsidRPr="00775C14">
              <w:rPr>
                <w:rFonts w:ascii="Times New Roman" w:eastAsia="Times New Roman" w:hAnsi="Times New Roman" w:cs="Times New Roman"/>
                <w:color w:val="000000"/>
                <w:sz w:val="24"/>
                <w:szCs w:val="24"/>
                <w:lang w:eastAsia="lv-LV"/>
              </w:rPr>
              <w:t>Ieņēmumu izpilde</w:t>
            </w:r>
          </w:p>
        </w:tc>
      </w:tr>
      <w:tr w:rsidR="00775C14" w:rsidRPr="009A79A9" w14:paraId="2BBCE94B" w14:textId="77777777" w:rsidTr="00D15EEC">
        <w:trPr>
          <w:trHeight w:val="264"/>
        </w:trPr>
        <w:tc>
          <w:tcPr>
            <w:tcW w:w="7558" w:type="dxa"/>
            <w:gridSpan w:val="3"/>
            <w:shd w:val="clear" w:color="auto" w:fill="EDEDED" w:themeFill="accent3" w:themeFillTint="33"/>
          </w:tcPr>
          <w:p w14:paraId="6F022D2B" w14:textId="77777777" w:rsidR="00775C14" w:rsidRPr="00775C14" w:rsidRDefault="00775C14" w:rsidP="005B6040">
            <w:pPr>
              <w:rPr>
                <w:rFonts w:ascii="Times New Roman" w:hAnsi="Times New Roman" w:cs="Times New Roman"/>
                <w:b/>
                <w:sz w:val="24"/>
                <w:szCs w:val="24"/>
              </w:rPr>
            </w:pPr>
            <w:r w:rsidRPr="00775C14">
              <w:rPr>
                <w:rFonts w:ascii="Times New Roman" w:hAnsi="Times New Roman" w:cs="Times New Roman"/>
                <w:b/>
                <w:sz w:val="24"/>
                <w:szCs w:val="24"/>
              </w:rPr>
              <w:t>EEZ/IEM/007 – Tematiskā konference par aktuāliem jautājumiem tiesībaizsardzības jomā</w:t>
            </w:r>
          </w:p>
        </w:tc>
        <w:tc>
          <w:tcPr>
            <w:tcW w:w="1935" w:type="dxa"/>
            <w:shd w:val="clear" w:color="auto" w:fill="EDEDED" w:themeFill="accent3" w:themeFillTint="33"/>
          </w:tcPr>
          <w:p w14:paraId="418BD025" w14:textId="77777777" w:rsidR="00775C14" w:rsidRPr="00775C14" w:rsidRDefault="00775C14" w:rsidP="005B6040">
            <w:pPr>
              <w:rPr>
                <w:rFonts w:ascii="Times New Roman" w:eastAsia="Times New Roman" w:hAnsi="Times New Roman" w:cs="Times New Roman"/>
                <w:b/>
                <w:bCs/>
                <w:color w:val="000000"/>
                <w:sz w:val="24"/>
                <w:szCs w:val="24"/>
                <w:lang w:eastAsia="lv-LV"/>
              </w:rPr>
            </w:pPr>
          </w:p>
        </w:tc>
      </w:tr>
      <w:tr w:rsidR="00775C14" w:rsidRPr="00E46011" w14:paraId="5E7217A1" w14:textId="77777777" w:rsidTr="00D15EEC">
        <w:trPr>
          <w:trHeight w:val="134"/>
        </w:trPr>
        <w:tc>
          <w:tcPr>
            <w:tcW w:w="2240" w:type="dxa"/>
            <w:vAlign w:val="center"/>
          </w:tcPr>
          <w:p w14:paraId="094EB186" w14:textId="77777777" w:rsidR="00775C14" w:rsidRPr="00775C14" w:rsidRDefault="00775C14" w:rsidP="005B6040">
            <w:pPr>
              <w:jc w:val="center"/>
              <w:rPr>
                <w:rFonts w:ascii="Times New Roman" w:eastAsia="Times New Roman" w:hAnsi="Times New Roman" w:cs="Times New Roman"/>
                <w:bCs/>
                <w:color w:val="000000"/>
                <w:sz w:val="24"/>
                <w:szCs w:val="24"/>
                <w:lang w:eastAsia="lv-LV"/>
              </w:rPr>
            </w:pPr>
            <w:r w:rsidRPr="00775C14">
              <w:rPr>
                <w:rFonts w:ascii="Times New Roman" w:eastAsia="Times New Roman" w:hAnsi="Times New Roman" w:cs="Times New Roman"/>
                <w:bCs/>
                <w:color w:val="000000"/>
                <w:sz w:val="24"/>
                <w:szCs w:val="24"/>
                <w:lang w:eastAsia="lv-LV"/>
              </w:rPr>
              <w:t>9 801</w:t>
            </w:r>
          </w:p>
        </w:tc>
        <w:tc>
          <w:tcPr>
            <w:tcW w:w="2341" w:type="dxa"/>
            <w:vAlign w:val="center"/>
          </w:tcPr>
          <w:p w14:paraId="2AFD1BE7" w14:textId="77777777" w:rsidR="00775C14" w:rsidRPr="00775C14" w:rsidRDefault="00775C14" w:rsidP="005B6040">
            <w:pPr>
              <w:jc w:val="center"/>
              <w:rPr>
                <w:rFonts w:ascii="Times New Roman" w:eastAsia="Times New Roman" w:hAnsi="Times New Roman" w:cs="Times New Roman"/>
                <w:bCs/>
                <w:color w:val="000000"/>
                <w:sz w:val="24"/>
                <w:szCs w:val="24"/>
                <w:lang w:eastAsia="lv-LV"/>
              </w:rPr>
            </w:pPr>
            <w:r w:rsidRPr="00775C14">
              <w:rPr>
                <w:rFonts w:ascii="Times New Roman" w:eastAsia="Times New Roman" w:hAnsi="Times New Roman" w:cs="Times New Roman"/>
                <w:bCs/>
                <w:color w:val="000000"/>
                <w:sz w:val="24"/>
                <w:szCs w:val="24"/>
                <w:lang w:eastAsia="lv-LV"/>
              </w:rPr>
              <w:t>9 801</w:t>
            </w:r>
          </w:p>
        </w:tc>
        <w:tc>
          <w:tcPr>
            <w:tcW w:w="2977" w:type="dxa"/>
            <w:vAlign w:val="center"/>
          </w:tcPr>
          <w:p w14:paraId="4B242590" w14:textId="77777777" w:rsidR="00775C14" w:rsidRPr="00775C14" w:rsidRDefault="00775C14" w:rsidP="005B6040">
            <w:pPr>
              <w:jc w:val="center"/>
              <w:rPr>
                <w:rFonts w:ascii="Times New Roman" w:hAnsi="Times New Roman" w:cs="Times New Roman"/>
                <w:sz w:val="24"/>
                <w:szCs w:val="24"/>
              </w:rPr>
            </w:pPr>
            <w:r w:rsidRPr="00775C14">
              <w:rPr>
                <w:rFonts w:ascii="Times New Roman" w:hAnsi="Times New Roman" w:cs="Times New Roman"/>
                <w:sz w:val="24"/>
                <w:szCs w:val="24"/>
              </w:rPr>
              <w:t xml:space="preserve">9 777 </w:t>
            </w:r>
          </w:p>
        </w:tc>
        <w:tc>
          <w:tcPr>
            <w:tcW w:w="1935" w:type="dxa"/>
          </w:tcPr>
          <w:p w14:paraId="44C1EB71" w14:textId="77777777" w:rsidR="00775C14" w:rsidRPr="00775C14" w:rsidRDefault="00775C14" w:rsidP="005B6040">
            <w:pPr>
              <w:jc w:val="center"/>
              <w:rPr>
                <w:rFonts w:ascii="Times New Roman" w:eastAsia="Times New Roman" w:hAnsi="Times New Roman" w:cs="Times New Roman"/>
                <w:bCs/>
                <w:color w:val="000000"/>
                <w:sz w:val="24"/>
                <w:szCs w:val="24"/>
                <w:lang w:eastAsia="lv-LV"/>
              </w:rPr>
            </w:pPr>
            <w:r w:rsidRPr="00775C14">
              <w:rPr>
                <w:rFonts w:ascii="Times New Roman" w:eastAsia="Times New Roman" w:hAnsi="Times New Roman" w:cs="Times New Roman"/>
                <w:bCs/>
                <w:color w:val="000000"/>
                <w:sz w:val="24"/>
                <w:szCs w:val="24"/>
                <w:lang w:eastAsia="lv-LV"/>
              </w:rPr>
              <w:t>9 801</w:t>
            </w:r>
          </w:p>
        </w:tc>
      </w:tr>
      <w:tr w:rsidR="00775C14" w14:paraId="22CE270E" w14:textId="77777777" w:rsidTr="00D15EEC">
        <w:trPr>
          <w:trHeight w:val="132"/>
        </w:trPr>
        <w:tc>
          <w:tcPr>
            <w:tcW w:w="9493" w:type="dxa"/>
            <w:gridSpan w:val="4"/>
          </w:tcPr>
          <w:p w14:paraId="76C8FC84" w14:textId="77777777" w:rsidR="000F150D" w:rsidRDefault="00775C14" w:rsidP="00F078B8">
            <w:pPr>
              <w:spacing w:after="160" w:line="259" w:lineRule="auto"/>
              <w:rPr>
                <w:rFonts w:ascii="Times New Roman" w:eastAsia="Times New Roman" w:hAnsi="Times New Roman" w:cs="Times New Roman"/>
                <w:sz w:val="24"/>
                <w:szCs w:val="24"/>
                <w:lang w:eastAsia="lv-LV"/>
              </w:rPr>
            </w:pPr>
            <w:r w:rsidRPr="00775C14">
              <w:rPr>
                <w:rFonts w:ascii="Times New Roman" w:eastAsia="Times New Roman" w:hAnsi="Times New Roman" w:cs="Times New Roman"/>
                <w:sz w:val="24"/>
                <w:szCs w:val="24"/>
                <w:lang w:eastAsia="lv-LV"/>
              </w:rPr>
              <w:t xml:space="preserve">Projekta ietvaros organizēta konference, kuras kopējās izmaksas sastādīja  9 777 </w:t>
            </w:r>
            <w:r w:rsidRPr="00775C14">
              <w:rPr>
                <w:rFonts w:ascii="Times New Roman" w:eastAsia="Times New Roman" w:hAnsi="Times New Roman" w:cs="Times New Roman"/>
                <w:i/>
                <w:sz w:val="24"/>
                <w:szCs w:val="24"/>
                <w:lang w:eastAsia="lv-LV"/>
              </w:rPr>
              <w:t xml:space="preserve">euro </w:t>
            </w:r>
            <w:r w:rsidRPr="00775C14">
              <w:rPr>
                <w:rFonts w:ascii="Times New Roman" w:eastAsia="Times New Roman" w:hAnsi="Times New Roman" w:cs="Times New Roman"/>
                <w:sz w:val="24"/>
                <w:szCs w:val="24"/>
                <w:lang w:eastAsia="lv-LV"/>
              </w:rPr>
              <w:t xml:space="preserve">apmērā, apmaksāti viesnīcas, ceļa izdevumi, ēdināšanas pakalpojumi, reprezentācijas iegādes izdevumi un pārējie ar konferences rīkošanu saistītie izdevumi. Slēgtie budžeta asignējumi 24 </w:t>
            </w:r>
            <w:r w:rsidRPr="00775C14">
              <w:rPr>
                <w:rFonts w:ascii="Times New Roman" w:eastAsia="Times New Roman" w:hAnsi="Times New Roman" w:cs="Times New Roman"/>
                <w:i/>
                <w:sz w:val="24"/>
                <w:szCs w:val="24"/>
                <w:lang w:eastAsia="lv-LV"/>
              </w:rPr>
              <w:t xml:space="preserve">euro </w:t>
            </w:r>
            <w:r w:rsidRPr="00775C14">
              <w:rPr>
                <w:rFonts w:ascii="Times New Roman" w:eastAsia="Times New Roman" w:hAnsi="Times New Roman" w:cs="Times New Roman"/>
                <w:sz w:val="24"/>
                <w:szCs w:val="24"/>
                <w:lang w:eastAsia="lv-LV"/>
              </w:rPr>
              <w:t>apmērā.</w:t>
            </w:r>
          </w:p>
          <w:p w14:paraId="0255709F" w14:textId="03D616FE" w:rsidR="00775C14" w:rsidRPr="00775C14" w:rsidRDefault="000F150D" w:rsidP="00757425">
            <w:pPr>
              <w:spacing w:after="160" w:line="259" w:lineRule="auto"/>
              <w:jc w:val="both"/>
              <w:rPr>
                <w:sz w:val="20"/>
                <w:szCs w:val="20"/>
              </w:rPr>
            </w:pPr>
            <w:r w:rsidRPr="00757425">
              <w:rPr>
                <w:rFonts w:ascii="Times New Roman" w:hAnsi="Times New Roman" w:cs="Times New Roman"/>
                <w:sz w:val="24"/>
                <w:szCs w:val="24"/>
              </w:rPr>
              <w:t xml:space="preserve">2022.gada 27.oktobrī notika tematiskā konference par aktuāliem jautājumiem tiesībaizsardzības jomā” – </w:t>
            </w:r>
            <w:r w:rsidRPr="00757425">
              <w:rPr>
                <w:rFonts w:ascii="Times New Roman" w:eastAsia="SimSun" w:hAnsi="Times New Roman" w:cs="Times New Roman"/>
                <w:sz w:val="24"/>
                <w:szCs w:val="24"/>
                <w:lang w:eastAsia="ar-SA"/>
              </w:rPr>
              <w:t xml:space="preserve">konference “Reaģēšana ģimenes vardarbības gadījumos, iesaistīto institūciju kompetence un sadarbība”, kurā </w:t>
            </w:r>
            <w:r w:rsidRPr="00757425">
              <w:rPr>
                <w:rFonts w:ascii="Times New Roman" w:hAnsi="Times New Roman" w:cs="Times New Roman"/>
                <w:color w:val="212529"/>
                <w:sz w:val="24"/>
                <w:szCs w:val="24"/>
                <w:shd w:val="clear" w:color="auto" w:fill="FFFFFF"/>
              </w:rPr>
              <w:t xml:space="preserve">piedalījās eksperti no Latvijas, Lietuvas, Igaunijas, Polijas, Norvēģijas un Islandes. Klātienē piedalījās 70 </w:t>
            </w:r>
            <w:r w:rsidR="00886AE2" w:rsidRPr="00757425">
              <w:rPr>
                <w:rFonts w:ascii="Times New Roman" w:hAnsi="Times New Roman" w:cs="Times New Roman"/>
                <w:color w:val="212529"/>
                <w:sz w:val="24"/>
                <w:szCs w:val="24"/>
                <w:shd w:val="clear" w:color="auto" w:fill="FFFFFF"/>
              </w:rPr>
              <w:t>TAI</w:t>
            </w:r>
            <w:r w:rsidRPr="00757425">
              <w:rPr>
                <w:rFonts w:ascii="Times New Roman" w:hAnsi="Times New Roman" w:cs="Times New Roman"/>
                <w:color w:val="212529"/>
                <w:sz w:val="24"/>
                <w:szCs w:val="24"/>
                <w:shd w:val="clear" w:color="auto" w:fill="FFFFFF"/>
              </w:rPr>
              <w:t xml:space="preserve"> darbinieki, attālināti – 460 dalībnieki no dažādām iestādēm, tostarp Valsts policijas, pašvaldības policijas, sociālajiem dienestiem un bāriņtiesas.</w:t>
            </w:r>
          </w:p>
        </w:tc>
      </w:tr>
    </w:tbl>
    <w:p w14:paraId="45E403EA" w14:textId="6A2C8E35" w:rsidR="00775C14" w:rsidRDefault="00775C14" w:rsidP="00783642"/>
    <w:p w14:paraId="7E1595DE" w14:textId="608F2448" w:rsidR="00D32D93" w:rsidRDefault="007F0C37" w:rsidP="00D91925">
      <w:pPr>
        <w:pStyle w:val="Heading3"/>
      </w:pPr>
      <w:bookmarkStart w:id="13" w:name="_Toc93569077"/>
      <w:r w:rsidRPr="00BA5DDE">
        <w:t>2.</w:t>
      </w:r>
      <w:r w:rsidR="00D15EEC">
        <w:t>1.</w:t>
      </w:r>
      <w:r w:rsidR="006A57B2">
        <w:t>3</w:t>
      </w:r>
      <w:r w:rsidRPr="00BA5DDE">
        <w:t>.</w:t>
      </w:r>
      <w:r w:rsidR="00E6253C" w:rsidRPr="00BA5DDE">
        <w:rPr>
          <w:rFonts w:eastAsiaTheme="minorHAnsi" w:cs="Times New Roman"/>
        </w:rPr>
        <w:t xml:space="preserve"> </w:t>
      </w:r>
      <w:r w:rsidR="00E6253C" w:rsidRPr="00BA5DDE">
        <w:t>Sniegto maksas pakalpojumu ieņēmumi, kas noteikti normatīvajos aktos</w:t>
      </w:r>
      <w:bookmarkEnd w:id="13"/>
    </w:p>
    <w:p w14:paraId="1D236A33" w14:textId="13318F75" w:rsidR="0080219C" w:rsidRPr="0080219C" w:rsidRDefault="0080219C" w:rsidP="0080219C">
      <w:pPr>
        <w:rPr>
          <w:rFonts w:ascii="Times New Roman" w:hAnsi="Times New Roman" w:cs="Times New Roman"/>
          <w:sz w:val="22"/>
          <w:szCs w:val="22"/>
        </w:rPr>
      </w:pPr>
      <w:r>
        <w:rPr>
          <w:rFonts w:ascii="Times New Roman" w:hAnsi="Times New Roman" w:cs="Times New Roman"/>
          <w:sz w:val="22"/>
          <w:szCs w:val="22"/>
        </w:rPr>
        <w:t xml:space="preserve">                                                     </w:t>
      </w:r>
      <w:r w:rsidR="00283424">
        <w:rPr>
          <w:rFonts w:ascii="Times New Roman" w:hAnsi="Times New Roman" w:cs="Times New Roman"/>
          <w:sz w:val="22"/>
          <w:szCs w:val="22"/>
        </w:rPr>
        <w:t xml:space="preserve">                                </w:t>
      </w:r>
      <w:r>
        <w:rPr>
          <w:rFonts w:ascii="Times New Roman" w:hAnsi="Times New Roman" w:cs="Times New Roman"/>
          <w:sz w:val="22"/>
          <w:szCs w:val="22"/>
        </w:rPr>
        <w:t xml:space="preserve">                                                         </w:t>
      </w:r>
      <w:r w:rsidR="00D15EEC">
        <w:rPr>
          <w:rFonts w:ascii="Times New Roman" w:hAnsi="Times New Roman" w:cs="Times New Roman"/>
          <w:sz w:val="22"/>
          <w:szCs w:val="22"/>
        </w:rPr>
        <w:t>9</w:t>
      </w:r>
      <w:r w:rsidRPr="0080219C">
        <w:rPr>
          <w:rFonts w:ascii="Times New Roman" w:hAnsi="Times New Roman" w:cs="Times New Roman"/>
          <w:sz w:val="22"/>
          <w:szCs w:val="22"/>
        </w:rPr>
        <w:t>.tabula</w:t>
      </w:r>
    </w:p>
    <w:tbl>
      <w:tblPr>
        <w:tblStyle w:val="Reatabula7"/>
        <w:tblW w:w="9067" w:type="dxa"/>
        <w:tblBorders>
          <w:insideH w:val="none" w:sz="0" w:space="0" w:color="auto"/>
          <w:insideV w:val="none" w:sz="0" w:space="0" w:color="auto"/>
        </w:tblBorders>
        <w:tblLook w:val="04A0" w:firstRow="1" w:lastRow="0" w:firstColumn="1" w:lastColumn="0" w:noHBand="0" w:noVBand="1"/>
      </w:tblPr>
      <w:tblGrid>
        <w:gridCol w:w="2781"/>
        <w:gridCol w:w="2770"/>
        <w:gridCol w:w="3516"/>
      </w:tblGrid>
      <w:tr w:rsidR="004952CF" w:rsidRPr="003460B2" w14:paraId="44324747" w14:textId="77777777" w:rsidTr="00E411C6">
        <w:tc>
          <w:tcPr>
            <w:tcW w:w="2781" w:type="dxa"/>
          </w:tcPr>
          <w:p w14:paraId="72ADE670" w14:textId="77777777" w:rsidR="004952CF" w:rsidRPr="003460B2" w:rsidRDefault="004952CF" w:rsidP="004952CF">
            <w:pPr>
              <w:jc w:val="center"/>
              <w:rPr>
                <w:rFonts w:ascii="Calibri" w:eastAsia="Calibri" w:hAnsi="Calibri" w:cs="Times New Roman"/>
                <w:b/>
                <w:sz w:val="24"/>
                <w:szCs w:val="24"/>
              </w:rPr>
            </w:pPr>
            <w:r w:rsidRPr="003460B2">
              <w:rPr>
                <w:rFonts w:ascii="Times New Roman" w:eastAsia="Times New Roman" w:hAnsi="Times New Roman" w:cs="Times New Roman"/>
                <w:color w:val="000000"/>
                <w:sz w:val="24"/>
                <w:szCs w:val="24"/>
                <w:lang w:eastAsia="lv-LV"/>
              </w:rPr>
              <w:t>Ieņēmumu veids</w:t>
            </w:r>
          </w:p>
        </w:tc>
        <w:tc>
          <w:tcPr>
            <w:tcW w:w="2770" w:type="dxa"/>
          </w:tcPr>
          <w:p w14:paraId="146E5492" w14:textId="77777777" w:rsidR="004952CF" w:rsidRPr="003460B2" w:rsidRDefault="004952CF" w:rsidP="004952CF">
            <w:pPr>
              <w:jc w:val="center"/>
              <w:rPr>
                <w:rFonts w:ascii="Calibri" w:eastAsia="Calibri" w:hAnsi="Calibri" w:cs="Times New Roman"/>
                <w:b/>
                <w:sz w:val="24"/>
                <w:szCs w:val="24"/>
              </w:rPr>
            </w:pPr>
            <w:r w:rsidRPr="003460B2">
              <w:rPr>
                <w:rFonts w:ascii="Times New Roman" w:eastAsia="Times New Roman" w:hAnsi="Times New Roman" w:cs="Times New Roman"/>
                <w:color w:val="000000"/>
                <w:sz w:val="24"/>
                <w:szCs w:val="24"/>
                <w:lang w:eastAsia="lv-LV"/>
              </w:rPr>
              <w:t xml:space="preserve">Apstiprinātais izdevumu plāns (tāme), </w:t>
            </w:r>
            <w:r w:rsidRPr="003460B2">
              <w:rPr>
                <w:rFonts w:ascii="Times New Roman" w:eastAsia="Times New Roman" w:hAnsi="Times New Roman" w:cs="Times New Roman"/>
                <w:i/>
                <w:color w:val="000000"/>
                <w:sz w:val="24"/>
                <w:szCs w:val="24"/>
                <w:lang w:eastAsia="lv-LV"/>
              </w:rPr>
              <w:t>euro</w:t>
            </w:r>
          </w:p>
        </w:tc>
        <w:tc>
          <w:tcPr>
            <w:tcW w:w="3516" w:type="dxa"/>
          </w:tcPr>
          <w:p w14:paraId="67AF1E82" w14:textId="77777777" w:rsidR="004952CF" w:rsidRPr="003460B2" w:rsidRDefault="004952CF" w:rsidP="004952CF">
            <w:pPr>
              <w:jc w:val="center"/>
              <w:rPr>
                <w:rFonts w:ascii="Calibri" w:eastAsia="Calibri" w:hAnsi="Calibri" w:cs="Times New Roman"/>
                <w:b/>
                <w:sz w:val="24"/>
                <w:szCs w:val="24"/>
              </w:rPr>
            </w:pPr>
            <w:r w:rsidRPr="003460B2">
              <w:rPr>
                <w:rFonts w:ascii="Times New Roman" w:eastAsia="Times New Roman" w:hAnsi="Times New Roman" w:cs="Times New Roman"/>
                <w:color w:val="000000"/>
                <w:sz w:val="24"/>
                <w:szCs w:val="24"/>
                <w:lang w:eastAsia="lv-LV"/>
              </w:rPr>
              <w:t>Ieņēmumu izpilde</w:t>
            </w:r>
            <w:r w:rsidRPr="003460B2">
              <w:rPr>
                <w:rFonts w:ascii="Times New Roman" w:eastAsia="Times New Roman" w:hAnsi="Times New Roman" w:cs="Times New Roman"/>
                <w:i/>
                <w:color w:val="000000"/>
                <w:sz w:val="24"/>
                <w:szCs w:val="24"/>
                <w:lang w:eastAsia="lv-LV"/>
              </w:rPr>
              <w:t xml:space="preserve"> euro</w:t>
            </w:r>
          </w:p>
        </w:tc>
      </w:tr>
      <w:tr w:rsidR="004952CF" w:rsidRPr="003460B2" w14:paraId="3E237FB9" w14:textId="77777777" w:rsidTr="004E2FA3">
        <w:tc>
          <w:tcPr>
            <w:tcW w:w="2781" w:type="dxa"/>
            <w:shd w:val="clear" w:color="auto" w:fill="DBDBDB" w:themeFill="accent3" w:themeFillTint="66"/>
            <w:vAlign w:val="center"/>
          </w:tcPr>
          <w:p w14:paraId="57E557C4" w14:textId="77777777" w:rsidR="004952CF" w:rsidRPr="003460B2" w:rsidRDefault="004952CF" w:rsidP="004952CF">
            <w:pPr>
              <w:rPr>
                <w:rFonts w:ascii="Times New Roman" w:eastAsia="Times New Roman" w:hAnsi="Times New Roman" w:cs="Times New Roman"/>
                <w:bCs/>
                <w:color w:val="000000"/>
                <w:sz w:val="24"/>
                <w:szCs w:val="24"/>
                <w:lang w:eastAsia="lv-LV"/>
              </w:rPr>
            </w:pPr>
            <w:r w:rsidRPr="003460B2">
              <w:rPr>
                <w:rFonts w:ascii="Times New Roman" w:eastAsia="Times New Roman" w:hAnsi="Times New Roman" w:cs="Times New Roman"/>
                <w:color w:val="000000"/>
                <w:sz w:val="24"/>
                <w:szCs w:val="24"/>
                <w:lang w:eastAsia="lv-LV"/>
              </w:rPr>
              <w:t>Pārējie ieņēmumi par izglītības pakalpojumiem</w:t>
            </w:r>
          </w:p>
        </w:tc>
        <w:tc>
          <w:tcPr>
            <w:tcW w:w="2770" w:type="dxa"/>
            <w:shd w:val="clear" w:color="auto" w:fill="DBDBDB" w:themeFill="accent3" w:themeFillTint="66"/>
            <w:vAlign w:val="center"/>
          </w:tcPr>
          <w:p w14:paraId="1464E667" w14:textId="77777777" w:rsidR="004952CF" w:rsidRPr="003460B2" w:rsidRDefault="004952CF" w:rsidP="004952CF">
            <w:pPr>
              <w:jc w:val="center"/>
              <w:rPr>
                <w:rFonts w:ascii="Times New Roman" w:eastAsia="Times New Roman" w:hAnsi="Times New Roman" w:cs="Times New Roman"/>
                <w:color w:val="000000"/>
                <w:sz w:val="24"/>
                <w:szCs w:val="24"/>
                <w:lang w:eastAsia="lv-LV"/>
              </w:rPr>
            </w:pPr>
            <w:r w:rsidRPr="003460B2">
              <w:rPr>
                <w:rFonts w:ascii="Times New Roman" w:eastAsia="Times New Roman" w:hAnsi="Times New Roman" w:cs="Times New Roman"/>
                <w:color w:val="000000"/>
                <w:sz w:val="24"/>
                <w:szCs w:val="24"/>
                <w:lang w:eastAsia="lv-LV"/>
              </w:rPr>
              <w:t>38 220</w:t>
            </w:r>
          </w:p>
        </w:tc>
        <w:tc>
          <w:tcPr>
            <w:tcW w:w="3516" w:type="dxa"/>
            <w:shd w:val="clear" w:color="auto" w:fill="DBDBDB" w:themeFill="accent3" w:themeFillTint="66"/>
            <w:vAlign w:val="center"/>
          </w:tcPr>
          <w:p w14:paraId="7DE7BBFB" w14:textId="2C49786E" w:rsidR="004952CF" w:rsidRPr="003460B2" w:rsidRDefault="00775C14" w:rsidP="00775C14">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20</w:t>
            </w:r>
            <w:r w:rsidR="004952CF" w:rsidRPr="003460B2">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273</w:t>
            </w:r>
          </w:p>
        </w:tc>
      </w:tr>
      <w:tr w:rsidR="00775C14" w:rsidRPr="003460B2" w14:paraId="3EC9B5D3" w14:textId="77777777" w:rsidTr="00E411C6">
        <w:tc>
          <w:tcPr>
            <w:tcW w:w="9067" w:type="dxa"/>
            <w:gridSpan w:val="3"/>
            <w:vAlign w:val="center"/>
          </w:tcPr>
          <w:p w14:paraId="49B42B22" w14:textId="77777777" w:rsidR="00775C14" w:rsidRDefault="00775C14" w:rsidP="00775C14">
            <w:pPr>
              <w:jc w:val="both"/>
              <w:rPr>
                <w:rFonts w:ascii="Times New Roman" w:hAnsi="Times New Roman" w:cs="Times New Roman"/>
                <w:sz w:val="24"/>
                <w:szCs w:val="24"/>
              </w:rPr>
            </w:pPr>
          </w:p>
          <w:p w14:paraId="753817DC" w14:textId="77777777" w:rsidR="00775C14" w:rsidRDefault="00775C14" w:rsidP="00775C14">
            <w:pPr>
              <w:jc w:val="both"/>
              <w:rPr>
                <w:rFonts w:ascii="Times New Roman" w:hAnsi="Times New Roman" w:cs="Times New Roman"/>
                <w:sz w:val="24"/>
                <w:szCs w:val="24"/>
              </w:rPr>
            </w:pPr>
            <w:r w:rsidRPr="00775C14">
              <w:rPr>
                <w:rFonts w:ascii="Times New Roman" w:hAnsi="Times New Roman" w:cs="Times New Roman"/>
                <w:sz w:val="24"/>
                <w:szCs w:val="24"/>
              </w:rPr>
              <w:t>Ieņēmumi no sniegtiem pārējiem izg</w:t>
            </w:r>
            <w:r>
              <w:rPr>
                <w:rFonts w:ascii="Times New Roman" w:hAnsi="Times New Roman" w:cs="Times New Roman"/>
                <w:sz w:val="24"/>
                <w:szCs w:val="24"/>
              </w:rPr>
              <w:t>l</w:t>
            </w:r>
            <w:r w:rsidRPr="00775C14">
              <w:rPr>
                <w:rFonts w:ascii="Times New Roman" w:hAnsi="Times New Roman" w:cs="Times New Roman"/>
                <w:sz w:val="24"/>
                <w:szCs w:val="24"/>
              </w:rPr>
              <w:t xml:space="preserve">ītības pakalpojumiem ir zemāki par plānoto 17 947 </w:t>
            </w:r>
            <w:r w:rsidRPr="00775C14">
              <w:rPr>
                <w:rFonts w:ascii="Times New Roman" w:hAnsi="Times New Roman" w:cs="Times New Roman"/>
                <w:i/>
                <w:sz w:val="24"/>
                <w:szCs w:val="24"/>
              </w:rPr>
              <w:t>euro</w:t>
            </w:r>
            <w:r w:rsidRPr="00775C14">
              <w:rPr>
                <w:rFonts w:ascii="Times New Roman" w:hAnsi="Times New Roman" w:cs="Times New Roman"/>
                <w:sz w:val="24"/>
                <w:szCs w:val="24"/>
              </w:rPr>
              <w:t xml:space="preserve"> apmērā. Neizpildījās ieplānoto pakalpojumu sniegšana par noslēgumu pārbaudījumu, kārtējo pārbaudījumu, referātu atkārtotu pārbaudījumu kārtošanu, par pieteikšanās dokumentu pieņemšana un reģistrēšana pilna vai nepilna laika studijām, par profesionālās pilnveides izglītības programmu nodarbību vadīšanu Rīgā.</w:t>
            </w:r>
          </w:p>
          <w:p w14:paraId="72E7B9A4" w14:textId="58A2B64A" w:rsidR="00775C14" w:rsidRPr="00775C14" w:rsidRDefault="00775C14" w:rsidP="00775C14">
            <w:pPr>
              <w:jc w:val="both"/>
              <w:rPr>
                <w:rFonts w:ascii="Times New Roman" w:eastAsia="Times New Roman" w:hAnsi="Times New Roman" w:cs="Times New Roman"/>
                <w:sz w:val="24"/>
                <w:szCs w:val="24"/>
                <w:lang w:eastAsia="lv-LV"/>
              </w:rPr>
            </w:pPr>
          </w:p>
        </w:tc>
      </w:tr>
      <w:tr w:rsidR="00775C14" w:rsidRPr="003460B2" w14:paraId="497D7A07" w14:textId="77777777" w:rsidTr="004E2FA3">
        <w:trPr>
          <w:trHeight w:val="1092"/>
        </w:trPr>
        <w:tc>
          <w:tcPr>
            <w:tcW w:w="2781" w:type="dxa"/>
            <w:shd w:val="clear" w:color="auto" w:fill="DBDBDB" w:themeFill="accent3" w:themeFillTint="66"/>
            <w:vAlign w:val="center"/>
          </w:tcPr>
          <w:p w14:paraId="5B513332" w14:textId="77777777" w:rsidR="00775C14" w:rsidRPr="003460B2" w:rsidRDefault="00775C14" w:rsidP="00775C14">
            <w:pPr>
              <w:rPr>
                <w:rFonts w:ascii="Times New Roman" w:eastAsia="Times New Roman" w:hAnsi="Times New Roman" w:cs="Times New Roman"/>
                <w:bCs/>
                <w:color w:val="000000"/>
                <w:sz w:val="24"/>
                <w:szCs w:val="24"/>
                <w:lang w:eastAsia="lv-LV"/>
              </w:rPr>
            </w:pPr>
            <w:r w:rsidRPr="003460B2">
              <w:rPr>
                <w:rFonts w:ascii="Times New Roman" w:eastAsia="Times New Roman" w:hAnsi="Times New Roman" w:cs="Times New Roman"/>
                <w:color w:val="000000"/>
                <w:sz w:val="24"/>
                <w:szCs w:val="24"/>
                <w:lang w:eastAsia="lv-LV"/>
              </w:rPr>
              <w:t>Ieņēmumi par pārējo dokumentu izsniegšanu un pārējiem kancelejas pakalpojumiem</w:t>
            </w:r>
          </w:p>
        </w:tc>
        <w:tc>
          <w:tcPr>
            <w:tcW w:w="2770" w:type="dxa"/>
            <w:shd w:val="clear" w:color="auto" w:fill="DBDBDB" w:themeFill="accent3" w:themeFillTint="66"/>
            <w:vAlign w:val="center"/>
          </w:tcPr>
          <w:p w14:paraId="5525F34F" w14:textId="77777777" w:rsidR="00775C14" w:rsidRPr="003460B2" w:rsidRDefault="00775C14" w:rsidP="00775C14">
            <w:pPr>
              <w:jc w:val="center"/>
              <w:rPr>
                <w:rFonts w:ascii="Times New Roman" w:eastAsia="Times New Roman" w:hAnsi="Times New Roman" w:cs="Times New Roman"/>
                <w:color w:val="000000"/>
                <w:sz w:val="24"/>
                <w:szCs w:val="24"/>
                <w:lang w:eastAsia="lv-LV"/>
              </w:rPr>
            </w:pPr>
            <w:r w:rsidRPr="003460B2">
              <w:rPr>
                <w:rFonts w:ascii="Times New Roman" w:eastAsia="Times New Roman" w:hAnsi="Times New Roman" w:cs="Times New Roman"/>
                <w:color w:val="000000"/>
                <w:sz w:val="24"/>
                <w:szCs w:val="24"/>
                <w:lang w:eastAsia="lv-LV"/>
              </w:rPr>
              <w:t>1 683</w:t>
            </w:r>
          </w:p>
        </w:tc>
        <w:tc>
          <w:tcPr>
            <w:tcW w:w="3516" w:type="dxa"/>
            <w:shd w:val="clear" w:color="auto" w:fill="DBDBDB" w:themeFill="accent3" w:themeFillTint="66"/>
            <w:vAlign w:val="center"/>
          </w:tcPr>
          <w:p w14:paraId="2BF3F7FD" w14:textId="2D71DBDC" w:rsidR="00775C14" w:rsidRPr="003460B2" w:rsidRDefault="00775C14" w:rsidP="00775C14">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407</w:t>
            </w:r>
          </w:p>
        </w:tc>
      </w:tr>
      <w:tr w:rsidR="00775C14" w:rsidRPr="003460B2" w14:paraId="5DDCC283" w14:textId="77777777" w:rsidTr="00E411C6">
        <w:tc>
          <w:tcPr>
            <w:tcW w:w="9067" w:type="dxa"/>
            <w:gridSpan w:val="3"/>
            <w:vAlign w:val="center"/>
          </w:tcPr>
          <w:p w14:paraId="2378F012" w14:textId="77777777" w:rsidR="00775C14" w:rsidRDefault="00775C14" w:rsidP="00775C14">
            <w:pPr>
              <w:jc w:val="both"/>
              <w:rPr>
                <w:rFonts w:ascii="Times New Roman" w:hAnsi="Times New Roman" w:cs="Times New Roman"/>
                <w:sz w:val="24"/>
                <w:szCs w:val="24"/>
              </w:rPr>
            </w:pPr>
          </w:p>
          <w:p w14:paraId="32B43CA3" w14:textId="1D8F749A" w:rsidR="00775C14" w:rsidRDefault="00775C14" w:rsidP="00775C14">
            <w:pPr>
              <w:jc w:val="both"/>
              <w:rPr>
                <w:rFonts w:ascii="Times New Roman" w:hAnsi="Times New Roman" w:cs="Times New Roman"/>
                <w:sz w:val="24"/>
                <w:szCs w:val="24"/>
              </w:rPr>
            </w:pPr>
            <w:r w:rsidRPr="00775C14">
              <w:rPr>
                <w:rFonts w:ascii="Times New Roman" w:hAnsi="Times New Roman" w:cs="Times New Roman"/>
                <w:sz w:val="24"/>
                <w:szCs w:val="24"/>
              </w:rPr>
              <w:t xml:space="preserve">Ieņēmumi no sniegtiem pārējiem maksas pakalpojumiem ir zemāki par plānoto 1 276 </w:t>
            </w:r>
            <w:r w:rsidRPr="00775C14">
              <w:rPr>
                <w:rFonts w:ascii="Times New Roman" w:hAnsi="Times New Roman" w:cs="Times New Roman"/>
                <w:i/>
                <w:sz w:val="24"/>
                <w:szCs w:val="24"/>
              </w:rPr>
              <w:t>euro</w:t>
            </w:r>
            <w:r w:rsidRPr="00775C14">
              <w:rPr>
                <w:rFonts w:ascii="Times New Roman" w:hAnsi="Times New Roman" w:cs="Times New Roman"/>
                <w:sz w:val="24"/>
                <w:szCs w:val="24"/>
              </w:rPr>
              <w:t xml:space="preserve"> apmērā. Neizpildījās ieplānoto pakalpojumu sniegšana par  kopēšanu un printēšanu.</w:t>
            </w:r>
          </w:p>
          <w:p w14:paraId="6DBF4591" w14:textId="1B554E94" w:rsidR="00775C14" w:rsidRPr="00775C14" w:rsidRDefault="00775C14" w:rsidP="00775C14">
            <w:pPr>
              <w:jc w:val="both"/>
              <w:rPr>
                <w:rFonts w:ascii="Times New Roman" w:eastAsia="Times New Roman" w:hAnsi="Times New Roman" w:cs="Times New Roman"/>
                <w:color w:val="000000"/>
                <w:sz w:val="24"/>
                <w:szCs w:val="24"/>
                <w:lang w:eastAsia="lv-LV"/>
              </w:rPr>
            </w:pPr>
          </w:p>
        </w:tc>
      </w:tr>
      <w:tr w:rsidR="00775C14" w:rsidRPr="003460B2" w14:paraId="66537F69" w14:textId="77777777" w:rsidTr="00E411C6">
        <w:tc>
          <w:tcPr>
            <w:tcW w:w="2781" w:type="dxa"/>
            <w:vAlign w:val="center"/>
          </w:tcPr>
          <w:p w14:paraId="791EF8B9" w14:textId="77777777" w:rsidR="00775C14" w:rsidRPr="003460B2" w:rsidRDefault="00775C14" w:rsidP="00775C14">
            <w:pPr>
              <w:rPr>
                <w:rFonts w:ascii="Times New Roman" w:eastAsia="Times New Roman" w:hAnsi="Times New Roman" w:cs="Times New Roman"/>
                <w:b/>
                <w:bCs/>
                <w:color w:val="000000"/>
                <w:sz w:val="24"/>
                <w:szCs w:val="24"/>
                <w:lang w:eastAsia="lv-LV"/>
              </w:rPr>
            </w:pPr>
            <w:r w:rsidRPr="003460B2">
              <w:rPr>
                <w:rFonts w:ascii="Times New Roman" w:eastAsia="Times New Roman" w:hAnsi="Times New Roman" w:cs="Times New Roman"/>
                <w:b/>
                <w:bCs/>
                <w:color w:val="000000"/>
                <w:sz w:val="24"/>
                <w:szCs w:val="24"/>
                <w:lang w:eastAsia="lv-LV"/>
              </w:rPr>
              <w:t>KOPĀ</w:t>
            </w:r>
          </w:p>
        </w:tc>
        <w:tc>
          <w:tcPr>
            <w:tcW w:w="2770" w:type="dxa"/>
            <w:vAlign w:val="center"/>
          </w:tcPr>
          <w:p w14:paraId="3438C8F2" w14:textId="77777777" w:rsidR="00775C14" w:rsidRPr="003460B2" w:rsidRDefault="00775C14" w:rsidP="00775C14">
            <w:pPr>
              <w:jc w:val="center"/>
              <w:rPr>
                <w:rFonts w:ascii="Times New Roman" w:eastAsia="Times New Roman" w:hAnsi="Times New Roman" w:cs="Times New Roman"/>
                <w:b/>
                <w:bCs/>
                <w:color w:val="000000"/>
                <w:sz w:val="24"/>
                <w:szCs w:val="24"/>
                <w:lang w:eastAsia="lv-LV"/>
              </w:rPr>
            </w:pPr>
            <w:r w:rsidRPr="003460B2">
              <w:rPr>
                <w:rFonts w:ascii="Times New Roman" w:eastAsia="Times New Roman" w:hAnsi="Times New Roman" w:cs="Times New Roman"/>
                <w:b/>
                <w:bCs/>
                <w:color w:val="000000"/>
                <w:sz w:val="24"/>
                <w:szCs w:val="24"/>
                <w:lang w:eastAsia="lv-LV"/>
              </w:rPr>
              <w:t>39 903</w:t>
            </w:r>
          </w:p>
        </w:tc>
        <w:tc>
          <w:tcPr>
            <w:tcW w:w="3516" w:type="dxa"/>
            <w:vAlign w:val="center"/>
          </w:tcPr>
          <w:p w14:paraId="0181A996" w14:textId="2899FAC1" w:rsidR="00775C14" w:rsidRPr="003460B2" w:rsidRDefault="00775C14" w:rsidP="00775C14">
            <w:pPr>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20</w:t>
            </w:r>
            <w:r w:rsidRPr="003460B2">
              <w:rPr>
                <w:rFonts w:ascii="Times New Roman" w:eastAsia="Times New Roman" w:hAnsi="Times New Roman" w:cs="Times New Roman"/>
                <w:b/>
                <w:bCs/>
                <w:color w:val="000000"/>
                <w:sz w:val="24"/>
                <w:szCs w:val="24"/>
                <w:lang w:eastAsia="lv-LV"/>
              </w:rPr>
              <w:t xml:space="preserve"> </w:t>
            </w:r>
            <w:r>
              <w:rPr>
                <w:rFonts w:ascii="Times New Roman" w:eastAsia="Times New Roman" w:hAnsi="Times New Roman" w:cs="Times New Roman"/>
                <w:b/>
                <w:bCs/>
                <w:color w:val="000000"/>
                <w:sz w:val="24"/>
                <w:szCs w:val="24"/>
                <w:lang w:eastAsia="lv-LV"/>
              </w:rPr>
              <w:t>680</w:t>
            </w:r>
          </w:p>
        </w:tc>
      </w:tr>
    </w:tbl>
    <w:p w14:paraId="2C4BC786" w14:textId="77777777" w:rsidR="00A71A84" w:rsidRPr="003460B2" w:rsidRDefault="00A71A84" w:rsidP="004952CF">
      <w:pPr>
        <w:rPr>
          <w:rFonts w:ascii="Times New Roman" w:eastAsia="Calibri" w:hAnsi="Times New Roman" w:cs="Times New Roman"/>
          <w:sz w:val="24"/>
          <w:szCs w:val="24"/>
        </w:rPr>
      </w:pPr>
    </w:p>
    <w:p w14:paraId="354C5895" w14:textId="1F0EB64F" w:rsidR="00775C14" w:rsidRDefault="00775C14" w:rsidP="00995373">
      <w:pPr>
        <w:ind w:firstLine="720"/>
        <w:jc w:val="both"/>
        <w:rPr>
          <w:rFonts w:ascii="Times New Roman" w:hAnsi="Times New Roman" w:cs="Times New Roman"/>
        </w:rPr>
      </w:pPr>
      <w:r>
        <w:rPr>
          <w:rFonts w:ascii="Times New Roman" w:hAnsi="Times New Roman" w:cs="Times New Roman"/>
        </w:rPr>
        <w:lastRenderedPageBreak/>
        <w:t xml:space="preserve">Koledža maksas pakalpojumus sniedz saskaņā ar </w:t>
      </w:r>
      <w:r w:rsidR="00C2180E">
        <w:rPr>
          <w:rFonts w:ascii="Times New Roman" w:hAnsi="Times New Roman" w:cs="Times New Roman"/>
        </w:rPr>
        <w:t>K</w:t>
      </w:r>
      <w:r>
        <w:rPr>
          <w:rFonts w:ascii="Times New Roman" w:hAnsi="Times New Roman" w:cs="Times New Roman"/>
        </w:rPr>
        <w:t>oledžas maksas pakalpojumu cenrādi (Ministru kabineta 2018.gada 3.septembra noteikumi Nr.</w:t>
      </w:r>
      <w:r w:rsidR="006A57B2">
        <w:rPr>
          <w:rFonts w:ascii="Times New Roman" w:hAnsi="Times New Roman" w:cs="Times New Roman"/>
        </w:rPr>
        <w:t> </w:t>
      </w:r>
      <w:r>
        <w:rPr>
          <w:rFonts w:ascii="Times New Roman" w:hAnsi="Times New Roman" w:cs="Times New Roman"/>
        </w:rPr>
        <w:t>256), kā arī</w:t>
      </w:r>
      <w:r>
        <w:t xml:space="preserve"> </w:t>
      </w:r>
      <w:r>
        <w:rPr>
          <w:rFonts w:ascii="Times New Roman" w:hAnsi="Times New Roman" w:cs="Times New Roman"/>
        </w:rPr>
        <w:t>Profesionālās izglītības iestāžu un eksaminācijas centru maksas pakalpojumu cenrādi (Ministru kabineta 2013.gada 10.septembra noteikumi Nr.</w:t>
      </w:r>
      <w:r w:rsidR="006A57B2">
        <w:rPr>
          <w:rFonts w:ascii="Times New Roman" w:hAnsi="Times New Roman" w:cs="Times New Roman"/>
        </w:rPr>
        <w:t> </w:t>
      </w:r>
      <w:r>
        <w:rPr>
          <w:rFonts w:ascii="Times New Roman" w:hAnsi="Times New Roman" w:cs="Times New Roman"/>
        </w:rPr>
        <w:t xml:space="preserve">791). </w:t>
      </w:r>
      <w:r w:rsidRPr="009166E9">
        <w:rPr>
          <w:rFonts w:ascii="Times New Roman" w:hAnsi="Times New Roman" w:cs="Times New Roman"/>
        </w:rPr>
        <w:t>Koledža pārskata periodā sniegusi šādus pakalpojumus</w:t>
      </w:r>
      <w:r>
        <w:rPr>
          <w:rFonts w:ascii="Times New Roman" w:hAnsi="Times New Roman" w:cs="Times New Roman"/>
        </w:rPr>
        <w:t xml:space="preserve"> un guva sekojošus ieņēmumus:</w:t>
      </w:r>
    </w:p>
    <w:p w14:paraId="4CEF2D03" w14:textId="77777777" w:rsidR="00775C14" w:rsidRPr="00307FE8" w:rsidRDefault="00775C14" w:rsidP="006A57B2">
      <w:pPr>
        <w:pStyle w:val="ListParagraph"/>
        <w:numPr>
          <w:ilvl w:val="0"/>
          <w:numId w:val="118"/>
        </w:numPr>
        <w:tabs>
          <w:tab w:val="left" w:pos="993"/>
        </w:tabs>
        <w:ind w:left="0" w:firstLine="709"/>
        <w:jc w:val="both"/>
        <w:rPr>
          <w:rFonts w:ascii="Times New Roman" w:hAnsi="Times New Roman" w:cs="Times New Roman"/>
        </w:rPr>
      </w:pPr>
      <w:r>
        <w:rPr>
          <w:rFonts w:ascii="Times New Roman" w:hAnsi="Times New Roman" w:cs="Times New Roman"/>
        </w:rPr>
        <w:t>n</w:t>
      </w:r>
      <w:r w:rsidRPr="00307FE8">
        <w:rPr>
          <w:rFonts w:ascii="Times New Roman" w:hAnsi="Times New Roman" w:cs="Times New Roman"/>
        </w:rPr>
        <w:t>oslēguma pārbaudījum</w:t>
      </w:r>
      <w:r>
        <w:rPr>
          <w:rFonts w:ascii="Times New Roman" w:hAnsi="Times New Roman" w:cs="Times New Roman"/>
        </w:rPr>
        <w:t>s</w:t>
      </w:r>
      <w:r w:rsidRPr="00307FE8">
        <w:rPr>
          <w:rFonts w:ascii="Times New Roman" w:hAnsi="Times New Roman" w:cs="Times New Roman"/>
        </w:rPr>
        <w:t>, kārtējais pārbaudījums, referāts</w:t>
      </w:r>
      <w:r>
        <w:rPr>
          <w:rFonts w:ascii="Times New Roman" w:hAnsi="Times New Roman" w:cs="Times New Roman"/>
        </w:rPr>
        <w:t xml:space="preserve"> 11 473 </w:t>
      </w:r>
      <w:r>
        <w:rPr>
          <w:rFonts w:ascii="Times New Roman" w:hAnsi="Times New Roman" w:cs="Times New Roman"/>
          <w:i/>
        </w:rPr>
        <w:t>euro</w:t>
      </w:r>
      <w:r>
        <w:rPr>
          <w:rFonts w:ascii="Times New Roman" w:hAnsi="Times New Roman" w:cs="Times New Roman"/>
        </w:rPr>
        <w:t xml:space="preserve"> (949</w:t>
      </w:r>
      <w:r w:rsidRPr="00307FE8">
        <w:rPr>
          <w:rFonts w:ascii="Times New Roman" w:hAnsi="Times New Roman" w:cs="Times New Roman"/>
        </w:rPr>
        <w:t xml:space="preserve"> pārbaudījumi</w:t>
      </w:r>
      <w:r>
        <w:rPr>
          <w:rFonts w:ascii="Times New Roman" w:hAnsi="Times New Roman" w:cs="Times New Roman"/>
        </w:rPr>
        <w:t>)</w:t>
      </w:r>
      <w:r w:rsidRPr="00307FE8">
        <w:rPr>
          <w:rFonts w:ascii="Times New Roman" w:hAnsi="Times New Roman" w:cs="Times New Roman"/>
        </w:rPr>
        <w:t>;</w:t>
      </w:r>
    </w:p>
    <w:p w14:paraId="0E9EA09D" w14:textId="77777777" w:rsidR="00775C14" w:rsidRPr="00307FE8" w:rsidRDefault="00775C14" w:rsidP="006A57B2">
      <w:pPr>
        <w:pStyle w:val="ListParagraph"/>
        <w:numPr>
          <w:ilvl w:val="0"/>
          <w:numId w:val="118"/>
        </w:numPr>
        <w:tabs>
          <w:tab w:val="left" w:pos="993"/>
        </w:tabs>
        <w:ind w:left="0" w:firstLine="709"/>
        <w:jc w:val="both"/>
        <w:rPr>
          <w:rFonts w:ascii="Times New Roman" w:hAnsi="Times New Roman" w:cs="Times New Roman"/>
        </w:rPr>
      </w:pPr>
      <w:r>
        <w:rPr>
          <w:rFonts w:ascii="Times New Roman" w:hAnsi="Times New Roman" w:cs="Times New Roman"/>
        </w:rPr>
        <w:t>a</w:t>
      </w:r>
      <w:r w:rsidRPr="00307FE8">
        <w:rPr>
          <w:rFonts w:ascii="Times New Roman" w:hAnsi="Times New Roman" w:cs="Times New Roman"/>
        </w:rPr>
        <w:t xml:space="preserve">tkārtota studiju kursa apguve </w:t>
      </w:r>
      <w:r>
        <w:rPr>
          <w:rFonts w:ascii="Times New Roman" w:hAnsi="Times New Roman" w:cs="Times New Roman"/>
        </w:rPr>
        <w:t xml:space="preserve">346 </w:t>
      </w:r>
      <w:r>
        <w:rPr>
          <w:rFonts w:ascii="Times New Roman" w:hAnsi="Times New Roman" w:cs="Times New Roman"/>
          <w:i/>
        </w:rPr>
        <w:t xml:space="preserve">euro </w:t>
      </w:r>
      <w:r>
        <w:rPr>
          <w:rFonts w:ascii="Times New Roman" w:hAnsi="Times New Roman" w:cs="Times New Roman"/>
        </w:rPr>
        <w:t>(13</w:t>
      </w:r>
      <w:r w:rsidRPr="00307FE8">
        <w:rPr>
          <w:rFonts w:ascii="Times New Roman" w:hAnsi="Times New Roman" w:cs="Times New Roman"/>
        </w:rPr>
        <w:t xml:space="preserve"> kredītpunkti</w:t>
      </w:r>
      <w:r>
        <w:rPr>
          <w:rFonts w:ascii="Times New Roman" w:hAnsi="Times New Roman" w:cs="Times New Roman"/>
        </w:rPr>
        <w:t>)</w:t>
      </w:r>
      <w:r w:rsidRPr="00307FE8">
        <w:rPr>
          <w:rFonts w:ascii="Times New Roman" w:hAnsi="Times New Roman" w:cs="Times New Roman"/>
        </w:rPr>
        <w:t>;</w:t>
      </w:r>
    </w:p>
    <w:p w14:paraId="76845650" w14:textId="77777777" w:rsidR="00775C14" w:rsidRDefault="00775C14" w:rsidP="006A57B2">
      <w:pPr>
        <w:pStyle w:val="ListParagraph"/>
        <w:numPr>
          <w:ilvl w:val="0"/>
          <w:numId w:val="118"/>
        </w:numPr>
        <w:tabs>
          <w:tab w:val="left" w:pos="993"/>
        </w:tabs>
        <w:ind w:left="0" w:firstLine="709"/>
        <w:rPr>
          <w:rFonts w:ascii="Times New Roman" w:hAnsi="Times New Roman" w:cs="Times New Roman"/>
        </w:rPr>
      </w:pPr>
      <w:r>
        <w:rPr>
          <w:rFonts w:ascii="Times New Roman" w:hAnsi="Times New Roman" w:cs="Times New Roman"/>
        </w:rPr>
        <w:t>p</w:t>
      </w:r>
      <w:r w:rsidRPr="00307FE8">
        <w:rPr>
          <w:rFonts w:ascii="Times New Roman" w:hAnsi="Times New Roman" w:cs="Times New Roman"/>
        </w:rPr>
        <w:t xml:space="preserve">ieteikšanās dokumentu pieņemšana un reģistrēšana pilna vai nepilna laika studijām/ mācībām </w:t>
      </w:r>
      <w:r>
        <w:rPr>
          <w:rFonts w:ascii="Times New Roman" w:hAnsi="Times New Roman" w:cs="Times New Roman"/>
        </w:rPr>
        <w:t xml:space="preserve"> 4 999 </w:t>
      </w:r>
      <w:r>
        <w:rPr>
          <w:rFonts w:ascii="Times New Roman" w:hAnsi="Times New Roman" w:cs="Times New Roman"/>
          <w:i/>
        </w:rPr>
        <w:t xml:space="preserve">euro </w:t>
      </w:r>
      <w:r>
        <w:rPr>
          <w:rFonts w:ascii="Times New Roman" w:hAnsi="Times New Roman" w:cs="Times New Roman"/>
        </w:rPr>
        <w:t>(345</w:t>
      </w:r>
      <w:r w:rsidRPr="00307FE8">
        <w:rPr>
          <w:rFonts w:ascii="Times New Roman" w:hAnsi="Times New Roman" w:cs="Times New Roman"/>
        </w:rPr>
        <w:t xml:space="preserve"> reflektanti</w:t>
      </w:r>
      <w:r>
        <w:rPr>
          <w:rFonts w:ascii="Times New Roman" w:hAnsi="Times New Roman" w:cs="Times New Roman"/>
        </w:rPr>
        <w:t>)</w:t>
      </w:r>
      <w:r w:rsidRPr="00307FE8">
        <w:rPr>
          <w:rFonts w:ascii="Times New Roman" w:hAnsi="Times New Roman" w:cs="Times New Roman"/>
        </w:rPr>
        <w:t>;</w:t>
      </w:r>
    </w:p>
    <w:p w14:paraId="4DF02C81" w14:textId="77777777" w:rsidR="00775C14" w:rsidRPr="00307FE8" w:rsidRDefault="00775C14" w:rsidP="006A57B2">
      <w:pPr>
        <w:pStyle w:val="ListParagraph"/>
        <w:numPr>
          <w:ilvl w:val="0"/>
          <w:numId w:val="118"/>
        </w:numPr>
        <w:tabs>
          <w:tab w:val="left" w:pos="993"/>
        </w:tabs>
        <w:ind w:left="0" w:firstLine="709"/>
        <w:jc w:val="both"/>
        <w:rPr>
          <w:rFonts w:ascii="Times New Roman" w:hAnsi="Times New Roman" w:cs="Times New Roman"/>
        </w:rPr>
      </w:pPr>
      <w:r>
        <w:rPr>
          <w:rFonts w:ascii="Times New Roman" w:hAnsi="Times New Roman" w:cs="Times New Roman"/>
        </w:rPr>
        <w:t>p</w:t>
      </w:r>
      <w:r w:rsidRPr="00307FE8">
        <w:rPr>
          <w:rFonts w:ascii="Times New Roman" w:hAnsi="Times New Roman" w:cs="Times New Roman"/>
        </w:rPr>
        <w:t>ieteikšanās dokumentu pieņemšana un reģistrēšana pilna vai nepilna laika studijām/ mācībām</w:t>
      </w:r>
      <w:r>
        <w:rPr>
          <w:rFonts w:ascii="Times New Roman" w:hAnsi="Times New Roman" w:cs="Times New Roman"/>
        </w:rPr>
        <w:t xml:space="preserve"> vēlākajos studiju posmos 79 </w:t>
      </w:r>
      <w:r>
        <w:rPr>
          <w:rFonts w:ascii="Times New Roman" w:hAnsi="Times New Roman" w:cs="Times New Roman"/>
          <w:i/>
        </w:rPr>
        <w:t xml:space="preserve"> euro </w:t>
      </w:r>
      <w:r>
        <w:rPr>
          <w:rFonts w:ascii="Times New Roman" w:hAnsi="Times New Roman" w:cs="Times New Roman"/>
        </w:rPr>
        <w:t>(2 reflektanti);</w:t>
      </w:r>
    </w:p>
    <w:p w14:paraId="11E82B01" w14:textId="77777777" w:rsidR="00775C14" w:rsidRPr="00307FE8" w:rsidRDefault="00775C14" w:rsidP="006A57B2">
      <w:pPr>
        <w:pStyle w:val="ListParagraph"/>
        <w:numPr>
          <w:ilvl w:val="0"/>
          <w:numId w:val="118"/>
        </w:numPr>
        <w:tabs>
          <w:tab w:val="left" w:pos="993"/>
        </w:tabs>
        <w:ind w:left="0" w:firstLine="709"/>
        <w:jc w:val="both"/>
        <w:rPr>
          <w:rFonts w:ascii="Times New Roman" w:hAnsi="Times New Roman" w:cs="Times New Roman"/>
        </w:rPr>
      </w:pPr>
      <w:r>
        <w:rPr>
          <w:rFonts w:ascii="Times New Roman" w:hAnsi="Times New Roman" w:cs="Times New Roman"/>
        </w:rPr>
        <w:t>a</w:t>
      </w:r>
      <w:r w:rsidRPr="00307FE8">
        <w:rPr>
          <w:rFonts w:ascii="Times New Roman" w:hAnsi="Times New Roman" w:cs="Times New Roman"/>
        </w:rPr>
        <w:t xml:space="preserve">kadēmiskās izziņas izsniegšana </w:t>
      </w:r>
      <w:r>
        <w:rPr>
          <w:rFonts w:ascii="Times New Roman" w:hAnsi="Times New Roman" w:cs="Times New Roman"/>
        </w:rPr>
        <w:t xml:space="preserve">80 </w:t>
      </w:r>
      <w:r>
        <w:rPr>
          <w:rFonts w:ascii="Times New Roman" w:hAnsi="Times New Roman" w:cs="Times New Roman"/>
          <w:i/>
        </w:rPr>
        <w:t xml:space="preserve"> euro </w:t>
      </w:r>
      <w:r>
        <w:rPr>
          <w:rFonts w:ascii="Times New Roman" w:hAnsi="Times New Roman" w:cs="Times New Roman"/>
        </w:rPr>
        <w:t>(4</w:t>
      </w:r>
      <w:r w:rsidRPr="00307FE8">
        <w:rPr>
          <w:rFonts w:ascii="Times New Roman" w:hAnsi="Times New Roman" w:cs="Times New Roman"/>
        </w:rPr>
        <w:t xml:space="preserve"> izziņas</w:t>
      </w:r>
      <w:r>
        <w:rPr>
          <w:rFonts w:ascii="Times New Roman" w:hAnsi="Times New Roman" w:cs="Times New Roman"/>
        </w:rPr>
        <w:t>)</w:t>
      </w:r>
      <w:r w:rsidRPr="00307FE8">
        <w:rPr>
          <w:rFonts w:ascii="Times New Roman" w:hAnsi="Times New Roman" w:cs="Times New Roman"/>
        </w:rPr>
        <w:t>;</w:t>
      </w:r>
    </w:p>
    <w:p w14:paraId="12C68C8C" w14:textId="77777777" w:rsidR="00775C14" w:rsidRPr="00307FE8" w:rsidRDefault="00775C14" w:rsidP="006A57B2">
      <w:pPr>
        <w:pStyle w:val="ListParagraph"/>
        <w:numPr>
          <w:ilvl w:val="0"/>
          <w:numId w:val="118"/>
        </w:numPr>
        <w:tabs>
          <w:tab w:val="left" w:pos="993"/>
        </w:tabs>
        <w:ind w:left="0" w:firstLine="709"/>
        <w:jc w:val="both"/>
        <w:rPr>
          <w:rFonts w:ascii="Times New Roman" w:hAnsi="Times New Roman" w:cs="Times New Roman"/>
        </w:rPr>
      </w:pPr>
      <w:r>
        <w:rPr>
          <w:rFonts w:ascii="Times New Roman" w:hAnsi="Times New Roman" w:cs="Times New Roman"/>
        </w:rPr>
        <w:t>k</w:t>
      </w:r>
      <w:r w:rsidRPr="00307FE8">
        <w:rPr>
          <w:rFonts w:ascii="Times New Roman" w:hAnsi="Times New Roman" w:cs="Times New Roman"/>
        </w:rPr>
        <w:t xml:space="preserve">opēšanas un printēšanas pakalpojumi </w:t>
      </w:r>
      <w:r>
        <w:rPr>
          <w:rFonts w:ascii="Times New Roman" w:hAnsi="Times New Roman" w:cs="Times New Roman"/>
        </w:rPr>
        <w:t xml:space="preserve">302 </w:t>
      </w:r>
      <w:r>
        <w:rPr>
          <w:rFonts w:ascii="Times New Roman" w:hAnsi="Times New Roman" w:cs="Times New Roman"/>
          <w:i/>
        </w:rPr>
        <w:t xml:space="preserve">euro </w:t>
      </w:r>
      <w:r>
        <w:rPr>
          <w:rFonts w:ascii="Times New Roman" w:hAnsi="Times New Roman" w:cs="Times New Roman"/>
        </w:rPr>
        <w:t>(3 772</w:t>
      </w:r>
      <w:r w:rsidRPr="00307FE8">
        <w:rPr>
          <w:rFonts w:ascii="Times New Roman" w:hAnsi="Times New Roman" w:cs="Times New Roman"/>
        </w:rPr>
        <w:t xml:space="preserve"> lapas</w:t>
      </w:r>
      <w:r>
        <w:rPr>
          <w:rFonts w:ascii="Times New Roman" w:hAnsi="Times New Roman" w:cs="Times New Roman"/>
        </w:rPr>
        <w:t>)</w:t>
      </w:r>
      <w:r w:rsidRPr="00307FE8">
        <w:rPr>
          <w:rFonts w:ascii="Times New Roman" w:hAnsi="Times New Roman" w:cs="Times New Roman"/>
        </w:rPr>
        <w:t>;</w:t>
      </w:r>
    </w:p>
    <w:p w14:paraId="660A9FC3" w14:textId="77777777" w:rsidR="00775C14" w:rsidRDefault="00775C14" w:rsidP="006A57B2">
      <w:pPr>
        <w:pStyle w:val="ListParagraph"/>
        <w:numPr>
          <w:ilvl w:val="0"/>
          <w:numId w:val="118"/>
        </w:numPr>
        <w:tabs>
          <w:tab w:val="left" w:pos="993"/>
        </w:tabs>
        <w:ind w:left="0" w:firstLine="709"/>
        <w:jc w:val="both"/>
        <w:rPr>
          <w:rFonts w:ascii="Times New Roman" w:hAnsi="Times New Roman" w:cs="Times New Roman"/>
        </w:rPr>
      </w:pPr>
      <w:r>
        <w:rPr>
          <w:rFonts w:ascii="Times New Roman" w:hAnsi="Times New Roman" w:cs="Times New Roman"/>
        </w:rPr>
        <w:t>p</w:t>
      </w:r>
      <w:r w:rsidRPr="00307FE8">
        <w:rPr>
          <w:rFonts w:ascii="Times New Roman" w:hAnsi="Times New Roman" w:cs="Times New Roman"/>
        </w:rPr>
        <w:t xml:space="preserve">rofesionālās pilnveides izglītības programmu nodarbību vadīšana Rīgā (20 personu mācību grupa) </w:t>
      </w:r>
      <w:r>
        <w:rPr>
          <w:rFonts w:ascii="Times New Roman" w:hAnsi="Times New Roman" w:cs="Times New Roman"/>
        </w:rPr>
        <w:t xml:space="preserve"> 333 </w:t>
      </w:r>
      <w:r>
        <w:rPr>
          <w:rFonts w:ascii="Times New Roman" w:hAnsi="Times New Roman" w:cs="Times New Roman"/>
          <w:i/>
        </w:rPr>
        <w:t xml:space="preserve">euro </w:t>
      </w:r>
      <w:r>
        <w:rPr>
          <w:rFonts w:ascii="Times New Roman" w:hAnsi="Times New Roman" w:cs="Times New Roman"/>
        </w:rPr>
        <w:t>(5,20</w:t>
      </w:r>
      <w:r w:rsidRPr="00307FE8">
        <w:rPr>
          <w:rFonts w:ascii="Times New Roman" w:hAnsi="Times New Roman" w:cs="Times New Roman"/>
        </w:rPr>
        <w:t xml:space="preserve"> akadēmiskās stundas</w:t>
      </w:r>
      <w:r>
        <w:rPr>
          <w:rFonts w:ascii="Times New Roman" w:hAnsi="Times New Roman" w:cs="Times New Roman"/>
        </w:rPr>
        <w:t>)</w:t>
      </w:r>
      <w:r w:rsidRPr="00307FE8">
        <w:rPr>
          <w:rFonts w:ascii="Times New Roman" w:hAnsi="Times New Roman" w:cs="Times New Roman"/>
        </w:rPr>
        <w:t>;</w:t>
      </w:r>
    </w:p>
    <w:p w14:paraId="409FF1ED" w14:textId="77777777" w:rsidR="00775C14" w:rsidRPr="00307FE8" w:rsidRDefault="00775C14" w:rsidP="006A57B2">
      <w:pPr>
        <w:pStyle w:val="ListParagraph"/>
        <w:numPr>
          <w:ilvl w:val="0"/>
          <w:numId w:val="118"/>
        </w:numPr>
        <w:tabs>
          <w:tab w:val="left" w:pos="993"/>
        </w:tabs>
        <w:ind w:left="0" w:firstLine="709"/>
        <w:jc w:val="both"/>
        <w:rPr>
          <w:rFonts w:ascii="Times New Roman" w:hAnsi="Times New Roman" w:cs="Times New Roman"/>
        </w:rPr>
      </w:pPr>
      <w:r>
        <w:rPr>
          <w:rFonts w:ascii="Times New Roman" w:hAnsi="Times New Roman" w:cs="Times New Roman"/>
        </w:rPr>
        <w:t>p</w:t>
      </w:r>
      <w:r w:rsidRPr="00307FE8">
        <w:rPr>
          <w:rFonts w:ascii="Times New Roman" w:hAnsi="Times New Roman" w:cs="Times New Roman"/>
        </w:rPr>
        <w:t xml:space="preserve">rofesionālās pilnveides izglītības programmu nodarbību vadīšana </w:t>
      </w:r>
      <w:r>
        <w:rPr>
          <w:rFonts w:ascii="Times New Roman" w:hAnsi="Times New Roman" w:cs="Times New Roman"/>
        </w:rPr>
        <w:t xml:space="preserve">ārpus </w:t>
      </w:r>
      <w:r w:rsidRPr="00307FE8">
        <w:rPr>
          <w:rFonts w:ascii="Times New Roman" w:hAnsi="Times New Roman" w:cs="Times New Roman"/>
        </w:rPr>
        <w:t>Rīg</w:t>
      </w:r>
      <w:r>
        <w:rPr>
          <w:rFonts w:ascii="Times New Roman" w:hAnsi="Times New Roman" w:cs="Times New Roman"/>
        </w:rPr>
        <w:t>as</w:t>
      </w:r>
      <w:r w:rsidRPr="00307FE8">
        <w:rPr>
          <w:rFonts w:ascii="Times New Roman" w:hAnsi="Times New Roman" w:cs="Times New Roman"/>
        </w:rPr>
        <w:t xml:space="preserve"> (20 personu mācību grupa) </w:t>
      </w:r>
      <w:r>
        <w:rPr>
          <w:rFonts w:ascii="Times New Roman" w:hAnsi="Times New Roman" w:cs="Times New Roman"/>
        </w:rPr>
        <w:t xml:space="preserve"> 1 536 </w:t>
      </w:r>
      <w:r>
        <w:rPr>
          <w:rFonts w:ascii="Times New Roman" w:hAnsi="Times New Roman" w:cs="Times New Roman"/>
          <w:i/>
        </w:rPr>
        <w:t xml:space="preserve">euro </w:t>
      </w:r>
      <w:r>
        <w:rPr>
          <w:rFonts w:ascii="Times New Roman" w:hAnsi="Times New Roman" w:cs="Times New Roman"/>
        </w:rPr>
        <w:t>(10,84</w:t>
      </w:r>
      <w:r w:rsidRPr="00307FE8">
        <w:rPr>
          <w:rFonts w:ascii="Times New Roman" w:hAnsi="Times New Roman" w:cs="Times New Roman"/>
        </w:rPr>
        <w:t xml:space="preserve"> akadēmiskās stundas</w:t>
      </w:r>
      <w:r>
        <w:rPr>
          <w:rFonts w:ascii="Times New Roman" w:hAnsi="Times New Roman" w:cs="Times New Roman"/>
        </w:rPr>
        <w:t>)</w:t>
      </w:r>
    </w:p>
    <w:p w14:paraId="5310F520" w14:textId="0EEFE00D" w:rsidR="00775C14" w:rsidRDefault="00775C14" w:rsidP="006A57B2">
      <w:pPr>
        <w:pStyle w:val="ListParagraph"/>
        <w:numPr>
          <w:ilvl w:val="0"/>
          <w:numId w:val="118"/>
        </w:numPr>
        <w:tabs>
          <w:tab w:val="left" w:pos="993"/>
        </w:tabs>
        <w:ind w:left="0" w:firstLine="709"/>
        <w:jc w:val="both"/>
        <w:rPr>
          <w:rFonts w:ascii="Times New Roman" w:hAnsi="Times New Roman" w:cs="Times New Roman"/>
        </w:rPr>
      </w:pPr>
      <w:r>
        <w:rPr>
          <w:rFonts w:ascii="Times New Roman" w:hAnsi="Times New Roman" w:cs="Times New Roman"/>
        </w:rPr>
        <w:t>iesniegto dokume</w:t>
      </w:r>
      <w:r w:rsidR="006A57B2">
        <w:rPr>
          <w:rFonts w:ascii="Times New Roman" w:hAnsi="Times New Roman" w:cs="Times New Roman"/>
        </w:rPr>
        <w:t>n</w:t>
      </w:r>
      <w:r>
        <w:rPr>
          <w:rFonts w:ascii="Times New Roman" w:hAnsi="Times New Roman" w:cs="Times New Roman"/>
        </w:rPr>
        <w:t>tu iz</w:t>
      </w:r>
      <w:r w:rsidRPr="00307FE8">
        <w:rPr>
          <w:rFonts w:ascii="Times New Roman" w:hAnsi="Times New Roman" w:cs="Times New Roman"/>
        </w:rPr>
        <w:t xml:space="preserve">vērtēšana un lēmuma sagatavošana </w:t>
      </w:r>
      <w:r>
        <w:rPr>
          <w:rFonts w:ascii="Times New Roman" w:hAnsi="Times New Roman" w:cs="Times New Roman"/>
        </w:rPr>
        <w:t xml:space="preserve">229 </w:t>
      </w:r>
      <w:r>
        <w:rPr>
          <w:rFonts w:ascii="Times New Roman" w:hAnsi="Times New Roman" w:cs="Times New Roman"/>
          <w:i/>
        </w:rPr>
        <w:t xml:space="preserve">euro </w:t>
      </w:r>
      <w:r>
        <w:rPr>
          <w:rFonts w:ascii="Times New Roman" w:hAnsi="Times New Roman" w:cs="Times New Roman"/>
        </w:rPr>
        <w:t>(3</w:t>
      </w:r>
      <w:r w:rsidRPr="00307FE8">
        <w:rPr>
          <w:rFonts w:ascii="Times New Roman" w:hAnsi="Times New Roman" w:cs="Times New Roman"/>
        </w:rPr>
        <w:t xml:space="preserve"> lēmum</w:t>
      </w:r>
      <w:r>
        <w:rPr>
          <w:rFonts w:ascii="Times New Roman" w:hAnsi="Times New Roman" w:cs="Times New Roman"/>
        </w:rPr>
        <w:t>i)</w:t>
      </w:r>
      <w:r w:rsidRPr="00307FE8">
        <w:rPr>
          <w:rFonts w:ascii="Times New Roman" w:hAnsi="Times New Roman" w:cs="Times New Roman"/>
        </w:rPr>
        <w:t>;</w:t>
      </w:r>
    </w:p>
    <w:p w14:paraId="4C98B945" w14:textId="77777777" w:rsidR="00775C14" w:rsidRDefault="00775C14" w:rsidP="006A57B2">
      <w:pPr>
        <w:pStyle w:val="ListParagraph"/>
        <w:numPr>
          <w:ilvl w:val="0"/>
          <w:numId w:val="118"/>
        </w:numPr>
        <w:tabs>
          <w:tab w:val="left" w:pos="993"/>
        </w:tabs>
        <w:ind w:left="0" w:firstLine="709"/>
        <w:jc w:val="both"/>
        <w:rPr>
          <w:rFonts w:ascii="Times New Roman" w:hAnsi="Times New Roman" w:cs="Times New Roman"/>
        </w:rPr>
      </w:pPr>
      <w:r>
        <w:rPr>
          <w:rFonts w:ascii="Times New Roman" w:hAnsi="Times New Roman" w:cs="Times New Roman"/>
        </w:rPr>
        <w:t xml:space="preserve">apliecības par profesionālās pilnveides izglītību un sekmju izraksta dublikāta izsniegšana 26 </w:t>
      </w:r>
      <w:r>
        <w:rPr>
          <w:rFonts w:ascii="Times New Roman" w:hAnsi="Times New Roman" w:cs="Times New Roman"/>
          <w:i/>
        </w:rPr>
        <w:t xml:space="preserve">euro </w:t>
      </w:r>
      <w:r>
        <w:rPr>
          <w:rFonts w:ascii="Times New Roman" w:hAnsi="Times New Roman" w:cs="Times New Roman"/>
        </w:rPr>
        <w:t>(1 apliecība ar sekmju izrakstu);</w:t>
      </w:r>
    </w:p>
    <w:p w14:paraId="1A087472" w14:textId="77777777" w:rsidR="00775C14" w:rsidRPr="00A30287" w:rsidRDefault="00775C14" w:rsidP="006A57B2">
      <w:pPr>
        <w:pStyle w:val="ListParagraph"/>
        <w:numPr>
          <w:ilvl w:val="0"/>
          <w:numId w:val="118"/>
        </w:numPr>
        <w:tabs>
          <w:tab w:val="left" w:pos="993"/>
        </w:tabs>
        <w:ind w:left="0" w:firstLine="709"/>
        <w:jc w:val="both"/>
        <w:rPr>
          <w:rFonts w:ascii="Times New Roman" w:hAnsi="Times New Roman" w:cs="Times New Roman"/>
        </w:rPr>
      </w:pPr>
      <w:r>
        <w:rPr>
          <w:rFonts w:ascii="Times New Roman" w:hAnsi="Times New Roman" w:cs="Times New Roman"/>
        </w:rPr>
        <w:t>ā</w:t>
      </w:r>
      <w:r w:rsidRPr="00502C24">
        <w:rPr>
          <w:rFonts w:ascii="Times New Roman" w:hAnsi="Times New Roman" w:cs="Times New Roman"/>
        </w:rPr>
        <w:t>rpus formālās izglītības sistēmas apgūtās profesionālās kompetences novērtēšana</w:t>
      </w:r>
      <w:r>
        <w:rPr>
          <w:rFonts w:ascii="Times New Roman" w:hAnsi="Times New Roman" w:cs="Times New Roman"/>
        </w:rPr>
        <w:t xml:space="preserve"> (2, 3, 10 personu grupā)</w:t>
      </w:r>
      <w:r w:rsidRPr="00A30287">
        <w:rPr>
          <w:rFonts w:ascii="Times New Roman" w:hAnsi="Times New Roman" w:cs="Times New Roman"/>
        </w:rPr>
        <w:t xml:space="preserve"> 1 277 </w:t>
      </w:r>
      <w:r w:rsidRPr="00A30287">
        <w:rPr>
          <w:rFonts w:ascii="Times New Roman" w:hAnsi="Times New Roman" w:cs="Times New Roman"/>
          <w:i/>
        </w:rPr>
        <w:t>euro</w:t>
      </w:r>
      <w:r w:rsidRPr="00A30287">
        <w:rPr>
          <w:rFonts w:ascii="Times New Roman" w:hAnsi="Times New Roman" w:cs="Times New Roman"/>
        </w:rPr>
        <w:t xml:space="preserve"> apmērā (18 personu novērtēšana).</w:t>
      </w:r>
    </w:p>
    <w:p w14:paraId="5167EDDD" w14:textId="77777777" w:rsidR="00775C14" w:rsidRPr="006A348F" w:rsidRDefault="00775C14" w:rsidP="00D15EEC">
      <w:pPr>
        <w:tabs>
          <w:tab w:val="left" w:pos="851"/>
        </w:tabs>
        <w:ind w:firstLine="567"/>
        <w:rPr>
          <w:rFonts w:ascii="Times New Roman" w:hAnsi="Times New Roman" w:cs="Times New Roman"/>
          <w:sz w:val="24"/>
          <w:szCs w:val="24"/>
        </w:rPr>
      </w:pPr>
    </w:p>
    <w:p w14:paraId="16EB0A9C" w14:textId="7AB32D99" w:rsidR="007F0C37" w:rsidRPr="00C521B7" w:rsidRDefault="007F0C37" w:rsidP="00995373">
      <w:pPr>
        <w:pStyle w:val="Heading2"/>
      </w:pPr>
      <w:bookmarkStart w:id="14" w:name="_Toc93569078"/>
      <w:r w:rsidRPr="00C521B7">
        <w:t>2.2.</w:t>
      </w:r>
      <w:r w:rsidR="00337C1D">
        <w:t> </w:t>
      </w:r>
      <w:r w:rsidRPr="00C521B7">
        <w:t>Koledžas darbības rezultāti</w:t>
      </w:r>
      <w:bookmarkEnd w:id="14"/>
    </w:p>
    <w:p w14:paraId="5202BF96" w14:textId="09D23611" w:rsidR="00231315" w:rsidRDefault="007F0C37" w:rsidP="00283424">
      <w:pPr>
        <w:pStyle w:val="Heading3"/>
        <w:spacing w:after="0"/>
      </w:pPr>
      <w:bookmarkStart w:id="15" w:name="_Toc535585582"/>
      <w:bookmarkStart w:id="16" w:name="_Toc93569079"/>
      <w:r w:rsidRPr="00C521B7">
        <w:t>2.2.1.</w:t>
      </w:r>
      <w:r w:rsidR="00337C1D">
        <w:t> </w:t>
      </w:r>
      <w:r w:rsidR="00231315" w:rsidRPr="00C521B7">
        <w:t>Koledžas vēlēto institūciju darbība</w:t>
      </w:r>
      <w:bookmarkEnd w:id="15"/>
      <w:bookmarkEnd w:id="16"/>
    </w:p>
    <w:p w14:paraId="4E7CD12E" w14:textId="77777777" w:rsidR="0092285F" w:rsidRPr="0092285F" w:rsidRDefault="0092285F" w:rsidP="0092285F"/>
    <w:p w14:paraId="2571BCEF" w14:textId="3CA1BC0A" w:rsidR="003A05B1" w:rsidRPr="003A05B1" w:rsidRDefault="00860A30" w:rsidP="00620C32">
      <w:pPr>
        <w:pStyle w:val="Heading4"/>
        <w:spacing w:before="0"/>
        <w:jc w:val="center"/>
      </w:pPr>
      <w:r w:rsidRPr="00C521B7">
        <w:t>2.2.1.1.</w:t>
      </w:r>
      <w:r w:rsidR="00337C1D">
        <w:t> </w:t>
      </w:r>
      <w:r w:rsidR="001A7854" w:rsidRPr="00C521B7">
        <w:t>Koledžas padome</w:t>
      </w:r>
    </w:p>
    <w:p w14:paraId="01275C21" w14:textId="77777777" w:rsidR="00492AC9" w:rsidRPr="00CF6049" w:rsidRDefault="00492AC9" w:rsidP="00492AC9">
      <w:pPr>
        <w:tabs>
          <w:tab w:val="left" w:pos="993"/>
        </w:tabs>
        <w:ind w:firstLine="720"/>
        <w:jc w:val="both"/>
        <w:rPr>
          <w:rFonts w:ascii="Times New Roman" w:hAnsi="Times New Roman" w:cs="Times New Roman"/>
        </w:rPr>
      </w:pPr>
      <w:r w:rsidRPr="00CF6049">
        <w:rPr>
          <w:rFonts w:ascii="Times New Roman" w:hAnsi="Times New Roman" w:cs="Times New Roman"/>
        </w:rPr>
        <w:t>2020.gada 28.oktobri līdz 2023.gada 27.oktobrim Koledžas padome darbojas jaunā sastāvā:</w:t>
      </w:r>
    </w:p>
    <w:p w14:paraId="5E060E3E" w14:textId="4C0CF6FB" w:rsidR="00492AC9" w:rsidRPr="00CF6049" w:rsidRDefault="00492AC9" w:rsidP="00492AC9">
      <w:pPr>
        <w:pStyle w:val="ListParagraph"/>
        <w:numPr>
          <w:ilvl w:val="0"/>
          <w:numId w:val="117"/>
        </w:numPr>
        <w:tabs>
          <w:tab w:val="left" w:pos="993"/>
        </w:tabs>
        <w:ind w:left="0" w:firstLine="709"/>
        <w:jc w:val="both"/>
        <w:rPr>
          <w:rFonts w:ascii="Times New Roman" w:hAnsi="Times New Roman" w:cs="Times New Roman"/>
        </w:rPr>
      </w:pPr>
      <w:r w:rsidRPr="00CF6049">
        <w:rPr>
          <w:rFonts w:ascii="Times New Roman" w:hAnsi="Times New Roman" w:cs="Times New Roman"/>
        </w:rPr>
        <w:t xml:space="preserve">pulkvedis </w:t>
      </w:r>
      <w:r>
        <w:rPr>
          <w:rFonts w:ascii="Times New Roman" w:hAnsi="Times New Roman" w:cs="Times New Roman"/>
        </w:rPr>
        <w:t>Dmitrijs Homenko</w:t>
      </w:r>
      <w:r w:rsidRPr="00CF6049">
        <w:rPr>
          <w:rFonts w:ascii="Times New Roman" w:hAnsi="Times New Roman" w:cs="Times New Roman"/>
        </w:rPr>
        <w:t>, Koledžas direktors;</w:t>
      </w:r>
    </w:p>
    <w:p w14:paraId="295D3977" w14:textId="77777777" w:rsidR="00492AC9" w:rsidRPr="00CF6049" w:rsidRDefault="00492AC9" w:rsidP="00492AC9">
      <w:pPr>
        <w:pStyle w:val="ListParagraph"/>
        <w:numPr>
          <w:ilvl w:val="0"/>
          <w:numId w:val="117"/>
        </w:numPr>
        <w:tabs>
          <w:tab w:val="left" w:pos="993"/>
        </w:tabs>
        <w:ind w:left="0" w:firstLine="709"/>
        <w:jc w:val="both"/>
        <w:rPr>
          <w:rFonts w:ascii="Times New Roman" w:hAnsi="Times New Roman" w:cs="Times New Roman"/>
        </w:rPr>
      </w:pPr>
      <w:r w:rsidRPr="00CF6049">
        <w:rPr>
          <w:rFonts w:ascii="Times New Roman" w:hAnsi="Times New Roman" w:cs="Times New Roman"/>
        </w:rPr>
        <w:t>pulkve</w:t>
      </w:r>
      <w:r>
        <w:rPr>
          <w:rFonts w:ascii="Times New Roman" w:hAnsi="Times New Roman" w:cs="Times New Roman"/>
        </w:rPr>
        <w:t>žleitnante</w:t>
      </w:r>
      <w:r w:rsidRPr="00CF6049">
        <w:rPr>
          <w:rFonts w:ascii="Times New Roman" w:hAnsi="Times New Roman" w:cs="Times New Roman"/>
        </w:rPr>
        <w:t xml:space="preserve"> </w:t>
      </w:r>
      <w:r>
        <w:rPr>
          <w:rFonts w:ascii="Times New Roman" w:hAnsi="Times New Roman" w:cs="Times New Roman"/>
        </w:rPr>
        <w:t>Zane Pumpure</w:t>
      </w:r>
      <w:r w:rsidRPr="00CF6049">
        <w:rPr>
          <w:rFonts w:ascii="Times New Roman" w:hAnsi="Times New Roman" w:cs="Times New Roman"/>
        </w:rPr>
        <w:t>, Koledžas direktora vietnie</w:t>
      </w:r>
      <w:r>
        <w:rPr>
          <w:rFonts w:ascii="Times New Roman" w:hAnsi="Times New Roman" w:cs="Times New Roman"/>
        </w:rPr>
        <w:t>ce</w:t>
      </w:r>
      <w:r w:rsidRPr="00CF6049">
        <w:rPr>
          <w:rFonts w:ascii="Times New Roman" w:hAnsi="Times New Roman" w:cs="Times New Roman"/>
        </w:rPr>
        <w:t>;</w:t>
      </w:r>
    </w:p>
    <w:p w14:paraId="2255A19C" w14:textId="77777777" w:rsidR="00146CCC" w:rsidRDefault="00146CCC" w:rsidP="00492AC9">
      <w:pPr>
        <w:pStyle w:val="ListParagraph"/>
        <w:numPr>
          <w:ilvl w:val="0"/>
          <w:numId w:val="117"/>
        </w:numPr>
        <w:tabs>
          <w:tab w:val="left" w:pos="993"/>
        </w:tabs>
        <w:ind w:left="0" w:firstLine="709"/>
        <w:jc w:val="both"/>
        <w:rPr>
          <w:rFonts w:ascii="Times New Roman" w:hAnsi="Times New Roman" w:cs="Times New Roman"/>
        </w:rPr>
      </w:pPr>
      <w:r w:rsidRPr="00CF6049">
        <w:rPr>
          <w:rFonts w:ascii="Times New Roman" w:hAnsi="Times New Roman" w:cs="Times New Roman"/>
        </w:rPr>
        <w:t xml:space="preserve">pulkvežleitnante Anita Fišere, Koledžas </w:t>
      </w:r>
      <w:r>
        <w:rPr>
          <w:rFonts w:ascii="Times New Roman" w:hAnsi="Times New Roman" w:cs="Times New Roman"/>
        </w:rPr>
        <w:t>direktora vietniece;</w:t>
      </w:r>
    </w:p>
    <w:p w14:paraId="78726078" w14:textId="4DB3D7F1" w:rsidR="00492AC9" w:rsidRPr="00CF6049" w:rsidRDefault="00492AC9" w:rsidP="00492AC9">
      <w:pPr>
        <w:pStyle w:val="ListParagraph"/>
        <w:numPr>
          <w:ilvl w:val="0"/>
          <w:numId w:val="117"/>
        </w:numPr>
        <w:tabs>
          <w:tab w:val="left" w:pos="993"/>
        </w:tabs>
        <w:ind w:left="0" w:firstLine="709"/>
        <w:jc w:val="both"/>
        <w:rPr>
          <w:rFonts w:ascii="Times New Roman" w:hAnsi="Times New Roman" w:cs="Times New Roman"/>
        </w:rPr>
      </w:pPr>
      <w:r w:rsidRPr="00CF6049">
        <w:rPr>
          <w:rFonts w:ascii="Times New Roman" w:hAnsi="Times New Roman" w:cs="Times New Roman"/>
        </w:rPr>
        <w:t>pulkvede Vita Zukule, Koledžas Tiesību zinātņu katedras vadītāja;</w:t>
      </w:r>
    </w:p>
    <w:p w14:paraId="56EBDE6B" w14:textId="77777777" w:rsidR="00492AC9" w:rsidRPr="00CF6049" w:rsidRDefault="00492AC9" w:rsidP="00492AC9">
      <w:pPr>
        <w:pStyle w:val="ListParagraph"/>
        <w:numPr>
          <w:ilvl w:val="0"/>
          <w:numId w:val="117"/>
        </w:numPr>
        <w:tabs>
          <w:tab w:val="left" w:pos="993"/>
        </w:tabs>
        <w:ind w:left="0" w:firstLine="709"/>
        <w:jc w:val="both"/>
        <w:rPr>
          <w:rFonts w:ascii="Times New Roman" w:hAnsi="Times New Roman" w:cs="Times New Roman"/>
        </w:rPr>
      </w:pPr>
      <w:r w:rsidRPr="00CF6049">
        <w:rPr>
          <w:rFonts w:ascii="Times New Roman" w:hAnsi="Times New Roman" w:cs="Times New Roman"/>
        </w:rPr>
        <w:t>pulkvede Inese Butāne, Valsts policijas Galvenās kriminālpolicijas pārvaldes Kriminālizlūkošanas vadības pārvaldes priekšnieka vietniece;</w:t>
      </w:r>
    </w:p>
    <w:p w14:paraId="4323F5F6" w14:textId="7352E761" w:rsidR="00492AC9" w:rsidRPr="00146CCC" w:rsidRDefault="00492AC9" w:rsidP="00B02DCC">
      <w:pPr>
        <w:pStyle w:val="ListParagraph"/>
        <w:numPr>
          <w:ilvl w:val="0"/>
          <w:numId w:val="117"/>
        </w:numPr>
        <w:tabs>
          <w:tab w:val="left" w:pos="993"/>
        </w:tabs>
        <w:ind w:left="0" w:firstLine="709"/>
        <w:jc w:val="both"/>
        <w:rPr>
          <w:rFonts w:ascii="Times New Roman" w:hAnsi="Times New Roman" w:cs="Times New Roman"/>
        </w:rPr>
      </w:pPr>
      <w:r w:rsidRPr="00146CCC">
        <w:rPr>
          <w:rFonts w:ascii="Times New Roman" w:hAnsi="Times New Roman" w:cs="Times New Roman"/>
        </w:rPr>
        <w:lastRenderedPageBreak/>
        <w:t>pulkvežleitna</w:t>
      </w:r>
      <w:r w:rsidR="00406F64">
        <w:rPr>
          <w:rFonts w:ascii="Times New Roman" w:hAnsi="Times New Roman" w:cs="Times New Roman"/>
        </w:rPr>
        <w:t>n</w:t>
      </w:r>
      <w:r w:rsidRPr="00146CCC">
        <w:rPr>
          <w:rFonts w:ascii="Times New Roman" w:hAnsi="Times New Roman" w:cs="Times New Roman"/>
        </w:rPr>
        <w:t xml:space="preserve">te Olga Šeršņova, Valsts policijas </w:t>
      </w:r>
      <w:r w:rsidR="00152AA2">
        <w:rPr>
          <w:rFonts w:ascii="Times New Roman" w:hAnsi="Times New Roman" w:cs="Times New Roman"/>
        </w:rPr>
        <w:t xml:space="preserve">Galvenās kriminālpolicijas pārvaldes </w:t>
      </w:r>
      <w:bookmarkStart w:id="17" w:name="_GoBack"/>
      <w:bookmarkEnd w:id="17"/>
      <w:r w:rsidRPr="00146CCC">
        <w:rPr>
          <w:rFonts w:ascii="Times New Roman" w:hAnsi="Times New Roman" w:cs="Times New Roman"/>
        </w:rPr>
        <w:t>Kriminālistikas pārvaldes Ekspertīžu biroja Infotehnisko ekspertīžu nodaļas priekšniece;</w:t>
      </w:r>
    </w:p>
    <w:p w14:paraId="559FB176" w14:textId="77777777" w:rsidR="00492AC9" w:rsidRPr="00CF6049" w:rsidRDefault="00492AC9" w:rsidP="00492AC9">
      <w:pPr>
        <w:pStyle w:val="ListParagraph"/>
        <w:numPr>
          <w:ilvl w:val="0"/>
          <w:numId w:val="117"/>
        </w:numPr>
        <w:tabs>
          <w:tab w:val="left" w:pos="993"/>
        </w:tabs>
        <w:ind w:left="0" w:firstLine="709"/>
        <w:jc w:val="both"/>
        <w:rPr>
          <w:rFonts w:ascii="Times New Roman" w:hAnsi="Times New Roman" w:cs="Times New Roman"/>
        </w:rPr>
      </w:pPr>
      <w:r w:rsidRPr="00CF6049">
        <w:rPr>
          <w:rFonts w:ascii="Times New Roman" w:hAnsi="Times New Roman" w:cs="Times New Roman"/>
        </w:rPr>
        <w:t>pulkvedis Jānis Leišavnieks, Valsts policijas Galvenās kārtības policijas pārvaldes Speciālo objektu apsardzes pārvaldes priekšnieks;</w:t>
      </w:r>
    </w:p>
    <w:p w14:paraId="6A67E690" w14:textId="77777777" w:rsidR="00492AC9" w:rsidRPr="00CF6049" w:rsidRDefault="00492AC9" w:rsidP="00492AC9">
      <w:pPr>
        <w:pStyle w:val="ListParagraph"/>
        <w:numPr>
          <w:ilvl w:val="0"/>
          <w:numId w:val="117"/>
        </w:numPr>
        <w:tabs>
          <w:tab w:val="left" w:pos="993"/>
        </w:tabs>
        <w:ind w:left="0" w:firstLine="709"/>
        <w:jc w:val="both"/>
        <w:rPr>
          <w:rFonts w:ascii="Times New Roman" w:hAnsi="Times New Roman" w:cs="Times New Roman"/>
        </w:rPr>
      </w:pPr>
      <w:r w:rsidRPr="00CF6049">
        <w:rPr>
          <w:rFonts w:ascii="Times New Roman" w:hAnsi="Times New Roman" w:cs="Times New Roman"/>
        </w:rPr>
        <w:t>pulkvežleitnante Ērika Krutova, Koledžas Policijas tiesību katedras docente;</w:t>
      </w:r>
    </w:p>
    <w:p w14:paraId="2F051554" w14:textId="77777777" w:rsidR="00492AC9" w:rsidRPr="00CF6049" w:rsidRDefault="00492AC9" w:rsidP="00492AC9">
      <w:pPr>
        <w:pStyle w:val="ListParagraph"/>
        <w:numPr>
          <w:ilvl w:val="0"/>
          <w:numId w:val="117"/>
        </w:numPr>
        <w:tabs>
          <w:tab w:val="left" w:pos="993"/>
        </w:tabs>
        <w:ind w:left="0" w:firstLine="709"/>
        <w:jc w:val="both"/>
        <w:rPr>
          <w:rFonts w:ascii="Times New Roman" w:hAnsi="Times New Roman" w:cs="Times New Roman"/>
        </w:rPr>
      </w:pPr>
      <w:r w:rsidRPr="00CF6049">
        <w:rPr>
          <w:rFonts w:ascii="Times New Roman" w:hAnsi="Times New Roman" w:cs="Times New Roman"/>
        </w:rPr>
        <w:t>pulkvežleitnante Aldona Homiča, Koledžas Sporta katedras docente;</w:t>
      </w:r>
    </w:p>
    <w:p w14:paraId="71100A62" w14:textId="77777777" w:rsidR="00492AC9" w:rsidRPr="00CF6049" w:rsidRDefault="00492AC9" w:rsidP="00492AC9">
      <w:pPr>
        <w:pStyle w:val="ListParagraph"/>
        <w:numPr>
          <w:ilvl w:val="0"/>
          <w:numId w:val="117"/>
        </w:numPr>
        <w:tabs>
          <w:tab w:val="left" w:pos="993"/>
        </w:tabs>
        <w:ind w:left="0" w:firstLine="709"/>
        <w:jc w:val="both"/>
        <w:rPr>
          <w:rFonts w:ascii="Times New Roman" w:hAnsi="Times New Roman" w:cs="Times New Roman"/>
        </w:rPr>
      </w:pPr>
      <w:r w:rsidRPr="00CF6049">
        <w:rPr>
          <w:rFonts w:ascii="Times New Roman" w:hAnsi="Times New Roman" w:cs="Times New Roman"/>
        </w:rPr>
        <w:t>Iļja Taratutins, Koledžas Kadetu nodaļas kadets;</w:t>
      </w:r>
    </w:p>
    <w:p w14:paraId="0F6B4DC3" w14:textId="77777777" w:rsidR="00492AC9" w:rsidRPr="00CF6049" w:rsidRDefault="00492AC9" w:rsidP="00492AC9">
      <w:pPr>
        <w:pStyle w:val="ListParagraph"/>
        <w:numPr>
          <w:ilvl w:val="0"/>
          <w:numId w:val="117"/>
        </w:numPr>
        <w:tabs>
          <w:tab w:val="left" w:pos="993"/>
        </w:tabs>
        <w:ind w:left="0" w:firstLine="709"/>
        <w:jc w:val="both"/>
        <w:rPr>
          <w:rFonts w:ascii="Times New Roman" w:hAnsi="Times New Roman" w:cs="Times New Roman"/>
        </w:rPr>
      </w:pPr>
      <w:r w:rsidRPr="00CF6049">
        <w:rPr>
          <w:rFonts w:ascii="Times New Roman" w:hAnsi="Times New Roman" w:cs="Times New Roman"/>
        </w:rPr>
        <w:t>Anastasija Kalniņa, Koledžas Kadetu nodaļas kadete;</w:t>
      </w:r>
    </w:p>
    <w:p w14:paraId="2292E492" w14:textId="77777777" w:rsidR="00492AC9" w:rsidRPr="00CF6049" w:rsidRDefault="00492AC9" w:rsidP="00492AC9">
      <w:pPr>
        <w:pStyle w:val="ListParagraph"/>
        <w:numPr>
          <w:ilvl w:val="0"/>
          <w:numId w:val="117"/>
        </w:numPr>
        <w:tabs>
          <w:tab w:val="left" w:pos="993"/>
        </w:tabs>
        <w:ind w:left="0" w:firstLine="709"/>
        <w:jc w:val="both"/>
        <w:rPr>
          <w:rFonts w:ascii="Times New Roman" w:hAnsi="Times New Roman" w:cs="Times New Roman"/>
        </w:rPr>
      </w:pPr>
      <w:r w:rsidRPr="00CF6049">
        <w:rPr>
          <w:rFonts w:ascii="Times New Roman" w:hAnsi="Times New Roman" w:cs="Times New Roman"/>
        </w:rPr>
        <w:t>Ēriks Treļs, Koledžas Policijas tiesību katedras docents;</w:t>
      </w:r>
    </w:p>
    <w:p w14:paraId="78576763" w14:textId="77777777" w:rsidR="00492AC9" w:rsidRPr="00CF6049" w:rsidRDefault="00492AC9" w:rsidP="00492AC9">
      <w:pPr>
        <w:pStyle w:val="ListParagraph"/>
        <w:numPr>
          <w:ilvl w:val="0"/>
          <w:numId w:val="117"/>
        </w:numPr>
        <w:tabs>
          <w:tab w:val="left" w:pos="993"/>
        </w:tabs>
        <w:ind w:left="0" w:firstLine="709"/>
        <w:jc w:val="both"/>
        <w:rPr>
          <w:rFonts w:ascii="Times New Roman" w:hAnsi="Times New Roman" w:cs="Times New Roman"/>
        </w:rPr>
      </w:pPr>
      <w:r w:rsidRPr="00CF6049">
        <w:rPr>
          <w:rFonts w:ascii="Times New Roman" w:hAnsi="Times New Roman" w:cs="Times New Roman"/>
        </w:rPr>
        <w:t>Ivars Urbāns, Koledžas Sporta katedras docents;</w:t>
      </w:r>
    </w:p>
    <w:p w14:paraId="4C264390" w14:textId="77777777" w:rsidR="00492AC9" w:rsidRPr="00CF6049" w:rsidRDefault="00492AC9" w:rsidP="00492AC9">
      <w:pPr>
        <w:pStyle w:val="ListParagraph"/>
        <w:numPr>
          <w:ilvl w:val="0"/>
          <w:numId w:val="117"/>
        </w:numPr>
        <w:tabs>
          <w:tab w:val="left" w:pos="993"/>
        </w:tabs>
        <w:ind w:left="0" w:firstLine="709"/>
        <w:jc w:val="both"/>
        <w:rPr>
          <w:rFonts w:ascii="Times New Roman" w:hAnsi="Times New Roman" w:cs="Times New Roman"/>
        </w:rPr>
      </w:pPr>
      <w:r w:rsidRPr="00CF6049">
        <w:rPr>
          <w:rFonts w:ascii="Times New Roman" w:hAnsi="Times New Roman" w:cs="Times New Roman"/>
        </w:rPr>
        <w:t>Rauls Kviesītis, Koledžas Tiesību zinātņu katedras docents;</w:t>
      </w:r>
    </w:p>
    <w:p w14:paraId="72FADC3A" w14:textId="77777777" w:rsidR="00492AC9" w:rsidRPr="00CF6049" w:rsidRDefault="00492AC9" w:rsidP="00492AC9">
      <w:pPr>
        <w:pStyle w:val="ListParagraph"/>
        <w:numPr>
          <w:ilvl w:val="0"/>
          <w:numId w:val="117"/>
        </w:numPr>
        <w:tabs>
          <w:tab w:val="left" w:pos="993"/>
        </w:tabs>
        <w:ind w:left="0" w:firstLine="709"/>
        <w:jc w:val="both"/>
        <w:rPr>
          <w:rFonts w:ascii="Times New Roman" w:hAnsi="Times New Roman" w:cs="Times New Roman"/>
        </w:rPr>
      </w:pPr>
      <w:r w:rsidRPr="00CF6049">
        <w:rPr>
          <w:rFonts w:ascii="Times New Roman" w:hAnsi="Times New Roman" w:cs="Times New Roman"/>
        </w:rPr>
        <w:t>Aivis Ivaško, Koledžas Tiesību zinātņu katedras lektors.</w:t>
      </w:r>
    </w:p>
    <w:p w14:paraId="00A709FA" w14:textId="77777777" w:rsidR="0031427A" w:rsidRPr="0031427A" w:rsidRDefault="0031427A" w:rsidP="0092285F">
      <w:pPr>
        <w:tabs>
          <w:tab w:val="left" w:pos="993"/>
        </w:tabs>
        <w:jc w:val="both"/>
        <w:rPr>
          <w:rFonts w:ascii="Times New Roman" w:hAnsi="Times New Roman" w:cs="Times New Roman"/>
        </w:rPr>
      </w:pPr>
    </w:p>
    <w:p w14:paraId="2A919E40" w14:textId="77777777" w:rsidR="00BB65A0" w:rsidRPr="00C00C97" w:rsidRDefault="00BB65A0" w:rsidP="00BB65A0">
      <w:pPr>
        <w:ind w:firstLine="720"/>
        <w:jc w:val="both"/>
        <w:rPr>
          <w:rFonts w:ascii="Times New Roman" w:hAnsi="Times New Roman" w:cs="Times New Roman"/>
          <w:b/>
          <w:u w:val="single"/>
        </w:rPr>
      </w:pPr>
      <w:r w:rsidRPr="00C00C97">
        <w:rPr>
          <w:rFonts w:ascii="Times New Roman" w:hAnsi="Times New Roman" w:cs="Times New Roman"/>
          <w:b/>
          <w:u w:val="single"/>
        </w:rPr>
        <w:t xml:space="preserve">Pārskata gadā notika 8 Koledžas padomes sēdes un tajās izskatīti šādi jautājumi: </w:t>
      </w:r>
    </w:p>
    <w:p w14:paraId="17805872" w14:textId="77777777" w:rsidR="00A131F0" w:rsidRDefault="00BB65A0" w:rsidP="00146CCC">
      <w:pPr>
        <w:pStyle w:val="ListParagraph"/>
        <w:numPr>
          <w:ilvl w:val="0"/>
          <w:numId w:val="117"/>
        </w:numPr>
        <w:tabs>
          <w:tab w:val="left" w:pos="993"/>
        </w:tabs>
        <w:ind w:left="0" w:firstLine="709"/>
        <w:jc w:val="both"/>
        <w:rPr>
          <w:rFonts w:ascii="Times New Roman" w:hAnsi="Times New Roman" w:cs="Times New Roman"/>
          <w:u w:val="single"/>
        </w:rPr>
      </w:pPr>
      <w:r w:rsidRPr="00146CCC">
        <w:rPr>
          <w:rFonts w:ascii="Times New Roman" w:hAnsi="Times New Roman" w:cs="Times New Roman"/>
          <w:u w:val="single"/>
        </w:rPr>
        <w:t>Pārskata par Koledžas darbības rezultātiem 2021.gadā apstiprināšana;</w:t>
      </w:r>
    </w:p>
    <w:p w14:paraId="3269D539" w14:textId="2ED6DFBC" w:rsidR="00A131F0" w:rsidRDefault="00BB65A0" w:rsidP="00146CCC">
      <w:pPr>
        <w:pStyle w:val="ListParagraph"/>
        <w:numPr>
          <w:ilvl w:val="0"/>
          <w:numId w:val="117"/>
        </w:numPr>
        <w:tabs>
          <w:tab w:val="left" w:pos="993"/>
        </w:tabs>
        <w:ind w:left="0" w:firstLine="709"/>
        <w:jc w:val="both"/>
        <w:rPr>
          <w:rFonts w:ascii="Times New Roman" w:hAnsi="Times New Roman" w:cs="Times New Roman"/>
          <w:u w:val="single"/>
        </w:rPr>
      </w:pPr>
      <w:r w:rsidRPr="00146CCC">
        <w:rPr>
          <w:rFonts w:ascii="Times New Roman" w:hAnsi="Times New Roman" w:cs="Times New Roman"/>
          <w:u w:val="single"/>
        </w:rPr>
        <w:t xml:space="preserve">Pārskata par veiktajām darbībām studiju virziena </w:t>
      </w:r>
      <w:r w:rsidR="00A131F0">
        <w:rPr>
          <w:rFonts w:ascii="Times New Roman" w:hAnsi="Times New Roman" w:cs="Times New Roman"/>
          <w:u w:val="single"/>
        </w:rPr>
        <w:t>"</w:t>
      </w:r>
      <w:r w:rsidRPr="00146CCC">
        <w:rPr>
          <w:rFonts w:ascii="Times New Roman" w:hAnsi="Times New Roman" w:cs="Times New Roman"/>
          <w:u w:val="single"/>
        </w:rPr>
        <w:t>Iekšējā drošība un civilā aizsardzība</w:t>
      </w:r>
      <w:r w:rsidR="00A131F0">
        <w:rPr>
          <w:rFonts w:ascii="Times New Roman" w:hAnsi="Times New Roman" w:cs="Times New Roman"/>
          <w:u w:val="single"/>
        </w:rPr>
        <w:t>"</w:t>
      </w:r>
      <w:r w:rsidRPr="00146CCC">
        <w:rPr>
          <w:rFonts w:ascii="Times New Roman" w:hAnsi="Times New Roman" w:cs="Times New Roman"/>
          <w:u w:val="single"/>
        </w:rPr>
        <w:t xml:space="preserve"> pilnveidei 2020./2021.studiju gadā;</w:t>
      </w:r>
    </w:p>
    <w:p w14:paraId="2F70B48C" w14:textId="75FE5D1F" w:rsidR="00BB65A0" w:rsidRPr="00146CCC" w:rsidRDefault="00BB65A0" w:rsidP="00146CCC">
      <w:pPr>
        <w:pStyle w:val="ListParagraph"/>
        <w:numPr>
          <w:ilvl w:val="0"/>
          <w:numId w:val="117"/>
        </w:numPr>
        <w:tabs>
          <w:tab w:val="left" w:pos="993"/>
        </w:tabs>
        <w:ind w:left="0" w:firstLine="709"/>
        <w:jc w:val="both"/>
        <w:rPr>
          <w:rFonts w:ascii="Times New Roman" w:hAnsi="Times New Roman" w:cs="Times New Roman"/>
          <w:u w:val="single"/>
        </w:rPr>
      </w:pPr>
      <w:r w:rsidRPr="00146CCC">
        <w:rPr>
          <w:rFonts w:ascii="Times New Roman" w:hAnsi="Times New Roman" w:cs="Times New Roman"/>
          <w:u w:val="single"/>
        </w:rPr>
        <w:t>Uzņemšanas komisijas sastāva apstiprināšana;</w:t>
      </w:r>
    </w:p>
    <w:p w14:paraId="11CB3AA6" w14:textId="65CB970C" w:rsidR="00BB65A0" w:rsidRPr="00146CCC" w:rsidRDefault="00BB65A0" w:rsidP="00146CCC">
      <w:pPr>
        <w:pStyle w:val="ListParagraph"/>
        <w:numPr>
          <w:ilvl w:val="0"/>
          <w:numId w:val="117"/>
        </w:numPr>
        <w:tabs>
          <w:tab w:val="left" w:pos="993"/>
        </w:tabs>
        <w:ind w:left="0" w:firstLine="709"/>
        <w:jc w:val="both"/>
        <w:rPr>
          <w:rFonts w:ascii="Times New Roman" w:hAnsi="Times New Roman" w:cs="Times New Roman"/>
          <w:u w:val="single"/>
        </w:rPr>
      </w:pPr>
      <w:r w:rsidRPr="00146CCC">
        <w:rPr>
          <w:rFonts w:ascii="Times New Roman" w:hAnsi="Times New Roman" w:cs="Times New Roman"/>
          <w:u w:val="single"/>
        </w:rPr>
        <w:t>Kvalifikācijas darba tēmas apstiprināšana;</w:t>
      </w:r>
    </w:p>
    <w:p w14:paraId="3C95B956" w14:textId="1D9E91C3" w:rsidR="00BB65A0" w:rsidRPr="00146CCC" w:rsidRDefault="00BB65A0" w:rsidP="00146CCC">
      <w:pPr>
        <w:pStyle w:val="ListParagraph"/>
        <w:numPr>
          <w:ilvl w:val="0"/>
          <w:numId w:val="117"/>
        </w:numPr>
        <w:tabs>
          <w:tab w:val="left" w:pos="993"/>
        </w:tabs>
        <w:ind w:left="0" w:firstLine="709"/>
        <w:jc w:val="both"/>
        <w:rPr>
          <w:rFonts w:ascii="Times New Roman" w:hAnsi="Times New Roman" w:cs="Times New Roman"/>
          <w:u w:val="single"/>
        </w:rPr>
      </w:pPr>
      <w:r w:rsidRPr="00146CCC">
        <w:rPr>
          <w:rFonts w:ascii="Times New Roman" w:hAnsi="Times New Roman" w:cs="Times New Roman"/>
          <w:u w:val="single"/>
        </w:rPr>
        <w:t xml:space="preserve">Studiju kursa </w:t>
      </w:r>
      <w:r w:rsidR="008D354A">
        <w:rPr>
          <w:rFonts w:ascii="Times New Roman" w:hAnsi="Times New Roman" w:cs="Times New Roman"/>
          <w:u w:val="single"/>
        </w:rPr>
        <w:t>"</w:t>
      </w:r>
      <w:r w:rsidRPr="00146CCC">
        <w:rPr>
          <w:rFonts w:ascii="Times New Roman" w:hAnsi="Times New Roman" w:cs="Times New Roman"/>
          <w:u w:val="single"/>
        </w:rPr>
        <w:t>Kriminālprocess</w:t>
      </w:r>
      <w:r w:rsidR="008D354A">
        <w:rPr>
          <w:rFonts w:ascii="Times New Roman" w:hAnsi="Times New Roman" w:cs="Times New Roman"/>
          <w:u w:val="single"/>
        </w:rPr>
        <w:t>"</w:t>
      </w:r>
      <w:r w:rsidRPr="00146CCC">
        <w:rPr>
          <w:rFonts w:ascii="Times New Roman" w:hAnsi="Times New Roman" w:cs="Times New Roman"/>
          <w:u w:val="single"/>
        </w:rPr>
        <w:t xml:space="preserve"> apstiprināšanu;</w:t>
      </w:r>
    </w:p>
    <w:p w14:paraId="56F3F993" w14:textId="2E72F9DD" w:rsidR="00BB65A0" w:rsidRPr="00146CCC" w:rsidRDefault="00BB65A0" w:rsidP="00146CCC">
      <w:pPr>
        <w:pStyle w:val="ListParagraph"/>
        <w:numPr>
          <w:ilvl w:val="0"/>
          <w:numId w:val="117"/>
        </w:numPr>
        <w:tabs>
          <w:tab w:val="left" w:pos="993"/>
        </w:tabs>
        <w:ind w:left="0" w:firstLine="709"/>
        <w:jc w:val="both"/>
        <w:rPr>
          <w:rFonts w:ascii="Times New Roman" w:hAnsi="Times New Roman" w:cs="Times New Roman"/>
          <w:u w:val="single"/>
        </w:rPr>
      </w:pPr>
      <w:r w:rsidRPr="00146CCC">
        <w:rPr>
          <w:rFonts w:ascii="Times New Roman" w:hAnsi="Times New Roman" w:cs="Times New Roman"/>
          <w:u w:val="single"/>
        </w:rPr>
        <w:t>Koledžas simbolikas (emblēmas, saukļa, logo) apstipr</w:t>
      </w:r>
      <w:r w:rsidR="00A131F0">
        <w:rPr>
          <w:rFonts w:ascii="Times New Roman" w:hAnsi="Times New Roman" w:cs="Times New Roman"/>
          <w:u w:val="single"/>
        </w:rPr>
        <w:t>i</w:t>
      </w:r>
      <w:r w:rsidRPr="00146CCC">
        <w:rPr>
          <w:rFonts w:ascii="Times New Roman" w:hAnsi="Times New Roman" w:cs="Times New Roman"/>
          <w:u w:val="single"/>
        </w:rPr>
        <w:t>nāšana;</w:t>
      </w:r>
    </w:p>
    <w:p w14:paraId="68BA545E" w14:textId="4BDD71AA" w:rsidR="00BB65A0" w:rsidRPr="00146CCC" w:rsidRDefault="00BB65A0" w:rsidP="00146CCC">
      <w:pPr>
        <w:pStyle w:val="ListParagraph"/>
        <w:numPr>
          <w:ilvl w:val="0"/>
          <w:numId w:val="117"/>
        </w:numPr>
        <w:tabs>
          <w:tab w:val="left" w:pos="993"/>
        </w:tabs>
        <w:ind w:left="0" w:firstLine="709"/>
        <w:jc w:val="both"/>
        <w:rPr>
          <w:rFonts w:ascii="Times New Roman" w:hAnsi="Times New Roman" w:cs="Times New Roman"/>
          <w:u w:val="single"/>
        </w:rPr>
      </w:pPr>
      <w:r w:rsidRPr="00146CCC">
        <w:rPr>
          <w:rFonts w:ascii="Times New Roman" w:hAnsi="Times New Roman" w:cs="Times New Roman"/>
          <w:u w:val="single"/>
        </w:rPr>
        <w:t>Koledžas uzņemšanas noteikumu 2023./2024. akadēmiskajam/mācību gadam apstiprināšana;</w:t>
      </w:r>
    </w:p>
    <w:p w14:paraId="73CB5BCA" w14:textId="0D68FA9F" w:rsidR="00620C32" w:rsidRPr="00146CCC" w:rsidRDefault="00BB65A0" w:rsidP="00146CCC">
      <w:pPr>
        <w:pStyle w:val="ListParagraph"/>
        <w:numPr>
          <w:ilvl w:val="0"/>
          <w:numId w:val="117"/>
        </w:numPr>
        <w:tabs>
          <w:tab w:val="left" w:pos="993"/>
        </w:tabs>
        <w:ind w:left="0" w:firstLine="709"/>
        <w:jc w:val="both"/>
        <w:rPr>
          <w:rFonts w:ascii="Times New Roman" w:hAnsi="Times New Roman" w:cs="Times New Roman"/>
        </w:rPr>
      </w:pPr>
      <w:r w:rsidRPr="00146CCC">
        <w:rPr>
          <w:rFonts w:ascii="Times New Roman" w:hAnsi="Times New Roman" w:cs="Times New Roman"/>
          <w:u w:val="single"/>
        </w:rPr>
        <w:t>Par akadēmiskā personāla izvērtēšanu (28 kandidāti) un iecelšanu (26 pedagogi) vai ievēlēšanu (2 pedagogi) amatā.</w:t>
      </w:r>
    </w:p>
    <w:p w14:paraId="41D791B4" w14:textId="6441075B" w:rsidR="00337C1D" w:rsidRPr="00337C1D" w:rsidRDefault="00860A30" w:rsidP="00337C1D">
      <w:pPr>
        <w:pStyle w:val="Heading4"/>
        <w:jc w:val="center"/>
      </w:pPr>
      <w:r w:rsidRPr="0092285F">
        <w:t>2.2.1.2.</w:t>
      </w:r>
      <w:r w:rsidR="00337C1D">
        <w:t> </w:t>
      </w:r>
      <w:r w:rsidR="004B6E3C" w:rsidRPr="0092285F">
        <w:t>Koledžas metodiskā komisija</w:t>
      </w:r>
    </w:p>
    <w:p w14:paraId="192B9485" w14:textId="1D455962" w:rsidR="00E411C6" w:rsidRPr="00B61131" w:rsidRDefault="00E411C6" w:rsidP="00C00C97">
      <w:pPr>
        <w:ind w:firstLine="720"/>
        <w:jc w:val="both"/>
        <w:rPr>
          <w:rFonts w:ascii="Times New Roman" w:hAnsi="Times New Roman" w:cs="Times New Roman"/>
        </w:rPr>
      </w:pPr>
      <w:r w:rsidRPr="00B61131">
        <w:rPr>
          <w:rFonts w:ascii="Times New Roman" w:hAnsi="Times New Roman" w:cs="Times New Roman"/>
        </w:rPr>
        <w:t>Pārskata gadā</w:t>
      </w:r>
      <w:r w:rsidRPr="00B61131">
        <w:t xml:space="preserve"> </w:t>
      </w:r>
      <w:r w:rsidRPr="00B61131">
        <w:rPr>
          <w:rFonts w:ascii="Times New Roman" w:hAnsi="Times New Roman" w:cs="Times New Roman"/>
        </w:rPr>
        <w:t xml:space="preserve">organizētas </w:t>
      </w:r>
      <w:r w:rsidR="00B61131" w:rsidRPr="00B61131">
        <w:rPr>
          <w:rFonts w:ascii="Times New Roman" w:hAnsi="Times New Roman" w:cs="Times New Roman"/>
        </w:rPr>
        <w:t>8</w:t>
      </w:r>
      <w:r w:rsidRPr="00B61131">
        <w:rPr>
          <w:rFonts w:ascii="Times New Roman" w:hAnsi="Times New Roman" w:cs="Times New Roman"/>
        </w:rPr>
        <w:t xml:space="preserve"> Metodiskās komisijas sēdes, kurās tika izskatīti </w:t>
      </w:r>
      <w:r w:rsidR="00B61131" w:rsidRPr="00B61131">
        <w:rPr>
          <w:rFonts w:ascii="Times New Roman" w:hAnsi="Times New Roman" w:cs="Times New Roman"/>
        </w:rPr>
        <w:t>3</w:t>
      </w:r>
      <w:r w:rsidRPr="00B61131">
        <w:rPr>
          <w:rFonts w:ascii="Times New Roman" w:hAnsi="Times New Roman" w:cs="Times New Roman"/>
        </w:rPr>
        <w:t>6 jautājumi, tajā skaitā:</w:t>
      </w:r>
    </w:p>
    <w:p w14:paraId="61E19067" w14:textId="77777777" w:rsidR="00B61131" w:rsidRPr="00B61131" w:rsidRDefault="00B61131" w:rsidP="00C00C97">
      <w:pPr>
        <w:ind w:firstLine="720"/>
        <w:jc w:val="both"/>
        <w:rPr>
          <w:rFonts w:ascii="Times New Roman" w:hAnsi="Times New Roman" w:cs="Times New Roman"/>
          <w:sz w:val="22"/>
          <w:szCs w:val="22"/>
        </w:rPr>
      </w:pPr>
      <w:r w:rsidRPr="00B61131">
        <w:rPr>
          <w:rFonts w:ascii="Times New Roman" w:hAnsi="Times New Roman" w:cs="Times New Roman"/>
        </w:rPr>
        <w:t>Atbilstoši kompetencei Koledžas Metodiskās komisijas darba rezultāti 2022. gadā bija šādi:</w:t>
      </w:r>
    </w:p>
    <w:p w14:paraId="256DA77F" w14:textId="77777777" w:rsidR="00B61131" w:rsidRPr="00B61131" w:rsidRDefault="00B61131" w:rsidP="00C00C97">
      <w:pPr>
        <w:numPr>
          <w:ilvl w:val="0"/>
          <w:numId w:val="53"/>
        </w:numPr>
        <w:tabs>
          <w:tab w:val="clear" w:pos="720"/>
          <w:tab w:val="left" w:pos="993"/>
        </w:tabs>
        <w:ind w:left="0" w:firstLine="720"/>
        <w:jc w:val="both"/>
        <w:rPr>
          <w:rFonts w:ascii="Times New Roman" w:eastAsia="Times New Roman" w:hAnsi="Times New Roman" w:cs="Times New Roman"/>
        </w:rPr>
      </w:pPr>
      <w:r w:rsidRPr="00B61131">
        <w:rPr>
          <w:rFonts w:ascii="Times New Roman" w:eastAsia="Times New Roman" w:hAnsi="Times New Roman" w:cs="Times New Roman"/>
        </w:rPr>
        <w:t>izskatītas 20 jaunas un aktualizētas Koledžas pieaugušo neformālās izglītības programmas;</w:t>
      </w:r>
    </w:p>
    <w:p w14:paraId="7ABF7213" w14:textId="572341DF" w:rsidR="00B61131" w:rsidRPr="00B61131" w:rsidRDefault="00B61131" w:rsidP="00C00C97">
      <w:pPr>
        <w:numPr>
          <w:ilvl w:val="0"/>
          <w:numId w:val="53"/>
        </w:numPr>
        <w:tabs>
          <w:tab w:val="clear" w:pos="720"/>
          <w:tab w:val="left" w:pos="993"/>
        </w:tabs>
        <w:ind w:left="0" w:firstLine="720"/>
        <w:jc w:val="both"/>
        <w:rPr>
          <w:rFonts w:ascii="Times New Roman" w:eastAsia="Times New Roman" w:hAnsi="Times New Roman" w:cs="Times New Roman"/>
        </w:rPr>
      </w:pPr>
      <w:r w:rsidRPr="00B61131">
        <w:rPr>
          <w:rFonts w:ascii="Times New Roman" w:eastAsia="Times New Roman" w:hAnsi="Times New Roman" w:cs="Times New Roman"/>
        </w:rPr>
        <w:t xml:space="preserve">izskatītas PPIP </w:t>
      </w:r>
      <w:r w:rsidR="00DE0BE9">
        <w:rPr>
          <w:rFonts w:ascii="Times New Roman" w:eastAsia="Times New Roman" w:hAnsi="Times New Roman" w:cs="Times New Roman"/>
        </w:rPr>
        <w:t>"</w:t>
      </w:r>
      <w:r w:rsidRPr="00B61131">
        <w:rPr>
          <w:rFonts w:ascii="Times New Roman" w:eastAsia="Times New Roman" w:hAnsi="Times New Roman" w:cs="Times New Roman"/>
        </w:rPr>
        <w:t>Policijas darba pamati</w:t>
      </w:r>
      <w:r w:rsidR="00DE0BE9">
        <w:rPr>
          <w:rFonts w:ascii="Times New Roman" w:eastAsia="Times New Roman" w:hAnsi="Times New Roman" w:cs="Times New Roman"/>
        </w:rPr>
        <w:t>"</w:t>
      </w:r>
      <w:r w:rsidRPr="00B61131">
        <w:rPr>
          <w:rFonts w:ascii="Times New Roman" w:eastAsia="Times New Roman" w:hAnsi="Times New Roman" w:cs="Times New Roman"/>
        </w:rPr>
        <w:t xml:space="preserve"> un </w:t>
      </w:r>
      <w:r w:rsidR="00DE0BE9">
        <w:rPr>
          <w:rFonts w:ascii="Times New Roman" w:eastAsia="Times New Roman" w:hAnsi="Times New Roman" w:cs="Times New Roman"/>
        </w:rPr>
        <w:t>"</w:t>
      </w:r>
      <w:r w:rsidRPr="00B61131">
        <w:rPr>
          <w:rFonts w:ascii="Times New Roman" w:eastAsia="Times New Roman" w:hAnsi="Times New Roman" w:cs="Times New Roman"/>
        </w:rPr>
        <w:t>Policijas darba pamati II</w:t>
      </w:r>
      <w:r w:rsidR="00DE0BE9">
        <w:rPr>
          <w:rFonts w:ascii="Times New Roman" w:eastAsia="Times New Roman" w:hAnsi="Times New Roman" w:cs="Times New Roman"/>
        </w:rPr>
        <w:t>"</w:t>
      </w:r>
      <w:r w:rsidRPr="00B61131">
        <w:rPr>
          <w:rFonts w:ascii="Times New Roman" w:eastAsia="Times New Roman" w:hAnsi="Times New Roman" w:cs="Times New Roman"/>
        </w:rPr>
        <w:t xml:space="preserve"> noslēguma pārbaudījuma teorētiskās un praktiskās daļas biļetes;</w:t>
      </w:r>
    </w:p>
    <w:p w14:paraId="1D8832EC" w14:textId="77777777" w:rsidR="00B61131" w:rsidRPr="00B61131" w:rsidRDefault="00B61131" w:rsidP="00C00C97">
      <w:pPr>
        <w:numPr>
          <w:ilvl w:val="0"/>
          <w:numId w:val="53"/>
        </w:numPr>
        <w:tabs>
          <w:tab w:val="clear" w:pos="720"/>
          <w:tab w:val="left" w:pos="993"/>
        </w:tabs>
        <w:ind w:left="0" w:firstLine="720"/>
        <w:jc w:val="both"/>
        <w:rPr>
          <w:rFonts w:ascii="Times New Roman" w:eastAsia="Times New Roman" w:hAnsi="Times New Roman" w:cs="Times New Roman"/>
        </w:rPr>
      </w:pPr>
      <w:r w:rsidRPr="00B61131">
        <w:rPr>
          <w:rFonts w:ascii="Times New Roman" w:eastAsia="Times New Roman" w:hAnsi="Times New Roman" w:cs="Times New Roman"/>
        </w:rPr>
        <w:t>izskatīts uzņemšanas pārbaudījums “Atmiņas, vērīguma un latviešu valodas pārbaudījums”;</w:t>
      </w:r>
    </w:p>
    <w:p w14:paraId="0D16507E" w14:textId="22763DB7" w:rsidR="00B61131" w:rsidRPr="00B61131" w:rsidRDefault="00B61131" w:rsidP="00C00C97">
      <w:pPr>
        <w:numPr>
          <w:ilvl w:val="0"/>
          <w:numId w:val="53"/>
        </w:numPr>
        <w:tabs>
          <w:tab w:val="clear" w:pos="720"/>
          <w:tab w:val="left" w:pos="993"/>
        </w:tabs>
        <w:ind w:left="0" w:firstLine="720"/>
        <w:jc w:val="both"/>
        <w:rPr>
          <w:rFonts w:ascii="Times New Roman" w:eastAsia="Times New Roman" w:hAnsi="Times New Roman" w:cs="Times New Roman"/>
        </w:rPr>
      </w:pPr>
      <w:r w:rsidRPr="00B61131">
        <w:rPr>
          <w:rFonts w:ascii="Times New Roman" w:eastAsia="Times New Roman" w:hAnsi="Times New Roman" w:cs="Times New Roman"/>
        </w:rPr>
        <w:lastRenderedPageBreak/>
        <w:t xml:space="preserve">izskatīta jaunā profesionālās pilnveides izglītības programma </w:t>
      </w:r>
      <w:r w:rsidR="00DE0BE9">
        <w:rPr>
          <w:rFonts w:ascii="Times New Roman" w:eastAsia="Times New Roman" w:hAnsi="Times New Roman" w:cs="Times New Roman"/>
        </w:rPr>
        <w:t>"</w:t>
      </w:r>
      <w:r w:rsidRPr="00B61131">
        <w:rPr>
          <w:rFonts w:ascii="Times New Roman" w:eastAsia="Times New Roman" w:hAnsi="Times New Roman" w:cs="Times New Roman"/>
        </w:rPr>
        <w:t>Policijas darba pamati II</w:t>
      </w:r>
      <w:r w:rsidR="00DE0BE9">
        <w:rPr>
          <w:rFonts w:ascii="Times New Roman" w:eastAsia="Times New Roman" w:hAnsi="Times New Roman" w:cs="Times New Roman"/>
        </w:rPr>
        <w:t>"</w:t>
      </w:r>
      <w:r w:rsidRPr="00B61131">
        <w:rPr>
          <w:rFonts w:ascii="Times New Roman" w:eastAsia="Times New Roman" w:hAnsi="Times New Roman" w:cs="Times New Roman"/>
        </w:rPr>
        <w:t xml:space="preserve"> (moduļi);</w:t>
      </w:r>
    </w:p>
    <w:p w14:paraId="2C1AB390" w14:textId="775056DD" w:rsidR="00B61131" w:rsidRPr="00B61131" w:rsidRDefault="00B61131" w:rsidP="00C00C97">
      <w:pPr>
        <w:numPr>
          <w:ilvl w:val="0"/>
          <w:numId w:val="53"/>
        </w:numPr>
        <w:tabs>
          <w:tab w:val="clear" w:pos="720"/>
          <w:tab w:val="left" w:pos="993"/>
        </w:tabs>
        <w:ind w:left="0" w:firstLine="720"/>
        <w:jc w:val="both"/>
        <w:rPr>
          <w:rFonts w:ascii="Times New Roman" w:eastAsia="Times New Roman" w:hAnsi="Times New Roman" w:cs="Times New Roman"/>
        </w:rPr>
      </w:pPr>
      <w:r w:rsidRPr="00B61131">
        <w:rPr>
          <w:rFonts w:ascii="Times New Roman" w:eastAsia="Times New Roman" w:hAnsi="Times New Roman" w:cs="Times New Roman"/>
        </w:rPr>
        <w:t>izskatītas aktualizētās 1.</w:t>
      </w:r>
      <w:r w:rsidR="004E4344">
        <w:rPr>
          <w:rFonts w:ascii="Times New Roman" w:eastAsia="Times New Roman" w:hAnsi="Times New Roman" w:cs="Times New Roman"/>
        </w:rPr>
        <w:t> </w:t>
      </w:r>
      <w:r w:rsidRPr="00B61131">
        <w:rPr>
          <w:rFonts w:ascii="Times New Roman" w:eastAsia="Times New Roman" w:hAnsi="Times New Roman" w:cs="Times New Roman"/>
        </w:rPr>
        <w:t>līmeņa profesionālās augstākās izglītības programmas pilna laika klātienes kontrolvingrinājumu vērtēšanas tabulas (Sporta katedra);</w:t>
      </w:r>
    </w:p>
    <w:p w14:paraId="17676139" w14:textId="1CADACA0" w:rsidR="00B61131" w:rsidRPr="00B61131" w:rsidRDefault="00B61131" w:rsidP="00C00C97">
      <w:pPr>
        <w:numPr>
          <w:ilvl w:val="0"/>
          <w:numId w:val="53"/>
        </w:numPr>
        <w:tabs>
          <w:tab w:val="clear" w:pos="720"/>
          <w:tab w:val="left" w:pos="993"/>
        </w:tabs>
        <w:ind w:left="0" w:firstLine="720"/>
        <w:jc w:val="both"/>
        <w:rPr>
          <w:rFonts w:ascii="Times New Roman" w:eastAsia="Times New Roman" w:hAnsi="Times New Roman" w:cs="Times New Roman"/>
        </w:rPr>
      </w:pPr>
      <w:r w:rsidRPr="00B61131">
        <w:rPr>
          <w:rFonts w:ascii="Times New Roman" w:eastAsia="Times New Roman" w:hAnsi="Times New Roman" w:cs="Times New Roman"/>
        </w:rPr>
        <w:t xml:space="preserve">izskatīti izstrādātie arodizglītības programmas </w:t>
      </w:r>
      <w:r w:rsidR="00DE0BE9">
        <w:rPr>
          <w:rFonts w:ascii="Times New Roman" w:eastAsia="Times New Roman" w:hAnsi="Times New Roman" w:cs="Times New Roman"/>
        </w:rPr>
        <w:t>"</w:t>
      </w:r>
      <w:r w:rsidRPr="00B61131">
        <w:rPr>
          <w:rFonts w:ascii="Times New Roman" w:eastAsia="Times New Roman" w:hAnsi="Times New Roman" w:cs="Times New Roman"/>
        </w:rPr>
        <w:t>Policijas darbs</w:t>
      </w:r>
      <w:r w:rsidR="00DE0BE9">
        <w:rPr>
          <w:rFonts w:ascii="Times New Roman" w:eastAsia="Times New Roman" w:hAnsi="Times New Roman" w:cs="Times New Roman"/>
        </w:rPr>
        <w:t xml:space="preserve">" </w:t>
      </w:r>
      <w:r w:rsidRPr="00B61131">
        <w:rPr>
          <w:rFonts w:ascii="Times New Roman" w:eastAsia="Times New Roman" w:hAnsi="Times New Roman" w:cs="Times New Roman"/>
        </w:rPr>
        <w:t>kvalifikācijas eksāmena kāzusi;</w:t>
      </w:r>
    </w:p>
    <w:p w14:paraId="74098D3D" w14:textId="6069BA8D" w:rsidR="00B61131" w:rsidRPr="00B61131" w:rsidRDefault="00B61131" w:rsidP="00C00C97">
      <w:pPr>
        <w:numPr>
          <w:ilvl w:val="0"/>
          <w:numId w:val="53"/>
        </w:numPr>
        <w:tabs>
          <w:tab w:val="clear" w:pos="720"/>
          <w:tab w:val="left" w:pos="993"/>
        </w:tabs>
        <w:ind w:left="0" w:firstLine="720"/>
        <w:jc w:val="both"/>
        <w:rPr>
          <w:rFonts w:ascii="Times New Roman" w:eastAsia="Times New Roman" w:hAnsi="Times New Roman" w:cs="Times New Roman"/>
        </w:rPr>
      </w:pPr>
      <w:r w:rsidRPr="00B61131">
        <w:rPr>
          <w:rFonts w:ascii="Times New Roman" w:eastAsia="Times New Roman" w:hAnsi="Times New Roman" w:cs="Times New Roman"/>
        </w:rPr>
        <w:t xml:space="preserve">izskatīts metodiskais materiāls </w:t>
      </w:r>
      <w:r w:rsidR="00DE0BE9">
        <w:rPr>
          <w:rFonts w:ascii="Times New Roman" w:eastAsia="Times New Roman" w:hAnsi="Times New Roman" w:cs="Times New Roman"/>
        </w:rPr>
        <w:t>"</w:t>
      </w:r>
      <w:r w:rsidRPr="00B61131">
        <w:rPr>
          <w:rFonts w:ascii="Times New Roman" w:eastAsia="Times New Roman" w:hAnsi="Times New Roman" w:cs="Times New Roman"/>
        </w:rPr>
        <w:t>Naida noziegumu izmeklēšana</w:t>
      </w:r>
      <w:r w:rsidR="00DE0BE9">
        <w:rPr>
          <w:rFonts w:ascii="Times New Roman" w:eastAsia="Times New Roman" w:hAnsi="Times New Roman" w:cs="Times New Roman"/>
        </w:rPr>
        <w:t>"</w:t>
      </w:r>
      <w:r w:rsidRPr="00B61131">
        <w:rPr>
          <w:rFonts w:ascii="Times New Roman" w:eastAsia="Times New Roman" w:hAnsi="Times New Roman" w:cs="Times New Roman"/>
        </w:rPr>
        <w:t>;</w:t>
      </w:r>
    </w:p>
    <w:p w14:paraId="2D7C4C94" w14:textId="2C6E4B9E" w:rsidR="00B61131" w:rsidRPr="00B61131" w:rsidRDefault="00B61131" w:rsidP="00995373">
      <w:pPr>
        <w:numPr>
          <w:ilvl w:val="0"/>
          <w:numId w:val="53"/>
        </w:numPr>
        <w:tabs>
          <w:tab w:val="clear" w:pos="720"/>
          <w:tab w:val="left" w:pos="993"/>
        </w:tabs>
        <w:ind w:left="142" w:firstLine="567"/>
        <w:jc w:val="both"/>
        <w:rPr>
          <w:rFonts w:ascii="Times New Roman" w:eastAsia="Times New Roman" w:hAnsi="Times New Roman" w:cs="Times New Roman"/>
        </w:rPr>
      </w:pPr>
      <w:r w:rsidRPr="00B61131">
        <w:rPr>
          <w:rFonts w:ascii="Times New Roman" w:eastAsia="Times New Roman" w:hAnsi="Times New Roman" w:cs="Times New Roman"/>
        </w:rPr>
        <w:t xml:space="preserve">izskatīts pētījums </w:t>
      </w:r>
      <w:r w:rsidR="00DE0BE9">
        <w:rPr>
          <w:rFonts w:ascii="Times New Roman" w:eastAsia="Times New Roman" w:hAnsi="Times New Roman" w:cs="Times New Roman"/>
        </w:rPr>
        <w:t>"</w:t>
      </w:r>
      <w:r w:rsidRPr="00B61131">
        <w:rPr>
          <w:rFonts w:ascii="Times New Roman" w:eastAsia="Times New Roman" w:hAnsi="Times New Roman" w:cs="Times New Roman"/>
        </w:rPr>
        <w:t>Valsts policijas amatpersonu mācīšanās prasmju novērtējums kontekstā ar profesionālās pilnveides procesu Valsts policijā</w:t>
      </w:r>
      <w:r w:rsidR="00DE0BE9">
        <w:rPr>
          <w:rFonts w:ascii="Times New Roman" w:eastAsia="Times New Roman" w:hAnsi="Times New Roman" w:cs="Times New Roman"/>
        </w:rPr>
        <w:t>"</w:t>
      </w:r>
      <w:r w:rsidRPr="00B61131">
        <w:rPr>
          <w:rFonts w:ascii="Times New Roman" w:eastAsia="Times New Roman" w:hAnsi="Times New Roman" w:cs="Times New Roman"/>
        </w:rPr>
        <w:t xml:space="preserve"> </w:t>
      </w:r>
      <w:r w:rsidRPr="00B61131">
        <w:rPr>
          <w:rFonts w:ascii="Times New Roman" w:eastAsia="Times New Roman" w:hAnsi="Times New Roman" w:cs="Times New Roman"/>
          <w:i/>
          <w:iCs/>
        </w:rPr>
        <w:t>(D. Tarāne, M. Dango)</w:t>
      </w:r>
      <w:r w:rsidRPr="00B61131">
        <w:rPr>
          <w:rFonts w:ascii="Times New Roman" w:eastAsia="Times New Roman" w:hAnsi="Times New Roman" w:cs="Times New Roman"/>
        </w:rPr>
        <w:t>. Izvērtēta pētījuma lietderība tālākai virzībai.</w:t>
      </w:r>
    </w:p>
    <w:p w14:paraId="1492A781" w14:textId="77777777" w:rsidR="00B61131" w:rsidRPr="00B61131" w:rsidRDefault="00B61131" w:rsidP="005331FC">
      <w:pPr>
        <w:numPr>
          <w:ilvl w:val="0"/>
          <w:numId w:val="53"/>
        </w:numPr>
        <w:tabs>
          <w:tab w:val="clear" w:pos="720"/>
          <w:tab w:val="left" w:pos="993"/>
        </w:tabs>
        <w:ind w:left="142" w:firstLine="567"/>
        <w:jc w:val="both"/>
        <w:rPr>
          <w:rFonts w:ascii="Times New Roman" w:eastAsia="Times New Roman" w:hAnsi="Times New Roman" w:cs="Times New Roman"/>
        </w:rPr>
      </w:pPr>
      <w:r w:rsidRPr="00B61131">
        <w:rPr>
          <w:rFonts w:ascii="Times New Roman" w:eastAsia="Times New Roman" w:hAnsi="Times New Roman" w:cs="Times New Roman"/>
        </w:rPr>
        <w:t>izskatīta teorijas ieskaites organizēšanas kārtība e-vidē mācībām dienesta vietās;</w:t>
      </w:r>
    </w:p>
    <w:p w14:paraId="5930BC41" w14:textId="77777777" w:rsidR="00B61131" w:rsidRPr="00B61131" w:rsidRDefault="00B61131" w:rsidP="005331FC">
      <w:pPr>
        <w:numPr>
          <w:ilvl w:val="0"/>
          <w:numId w:val="53"/>
        </w:numPr>
        <w:tabs>
          <w:tab w:val="clear" w:pos="720"/>
          <w:tab w:val="left" w:pos="1134"/>
        </w:tabs>
        <w:ind w:left="142" w:firstLine="567"/>
        <w:jc w:val="both"/>
        <w:rPr>
          <w:rFonts w:ascii="Times New Roman" w:eastAsia="Times New Roman" w:hAnsi="Times New Roman" w:cs="Times New Roman"/>
        </w:rPr>
      </w:pPr>
      <w:r w:rsidRPr="00B61131">
        <w:rPr>
          <w:rFonts w:ascii="Times New Roman" w:eastAsia="Times New Roman" w:hAnsi="Times New Roman" w:cs="Times New Roman"/>
        </w:rPr>
        <w:t>izskatīta mācību grāmata "Policijas tiesības" (Policijas tiesību katedra);</w:t>
      </w:r>
    </w:p>
    <w:p w14:paraId="3DB2F2E3" w14:textId="77777777" w:rsidR="00B61131" w:rsidRPr="00B61131" w:rsidRDefault="00B61131" w:rsidP="005331FC">
      <w:pPr>
        <w:numPr>
          <w:ilvl w:val="0"/>
          <w:numId w:val="53"/>
        </w:numPr>
        <w:tabs>
          <w:tab w:val="clear" w:pos="720"/>
          <w:tab w:val="left" w:pos="1134"/>
        </w:tabs>
        <w:ind w:left="142" w:firstLine="567"/>
        <w:jc w:val="both"/>
        <w:rPr>
          <w:rFonts w:ascii="Times New Roman" w:eastAsia="Times New Roman" w:hAnsi="Times New Roman" w:cs="Times New Roman"/>
        </w:rPr>
      </w:pPr>
      <w:r w:rsidRPr="00B61131">
        <w:rPr>
          <w:rFonts w:ascii="Times New Roman" w:eastAsia="Times New Roman" w:hAnsi="Times New Roman" w:cs="Times New Roman"/>
        </w:rPr>
        <w:t>kā arī citi jautājumi.</w:t>
      </w:r>
    </w:p>
    <w:p w14:paraId="1F72CFA0" w14:textId="77777777" w:rsidR="004E4344" w:rsidRDefault="004E4344" w:rsidP="00C00C97">
      <w:pPr>
        <w:spacing w:before="120"/>
        <w:ind w:hanging="11"/>
        <w:jc w:val="center"/>
        <w:rPr>
          <w:rFonts w:ascii="Times New Roman" w:hAnsi="Times New Roman" w:cs="Times New Roman"/>
          <w:b/>
        </w:rPr>
      </w:pPr>
    </w:p>
    <w:p w14:paraId="33E00166" w14:textId="60214ABA" w:rsidR="000021F1" w:rsidRDefault="000021F1" w:rsidP="00C00C97">
      <w:pPr>
        <w:spacing w:before="120"/>
        <w:ind w:hanging="11"/>
        <w:jc w:val="center"/>
      </w:pPr>
      <w:r>
        <w:rPr>
          <w:rFonts w:ascii="Times New Roman" w:hAnsi="Times New Roman" w:cs="Times New Roman"/>
          <w:b/>
        </w:rPr>
        <w:t>2.2.1.3. </w:t>
      </w:r>
      <w:r w:rsidRPr="000021F1">
        <w:rPr>
          <w:rFonts w:ascii="Times New Roman" w:hAnsi="Times New Roman" w:cs="Times New Roman"/>
          <w:b/>
        </w:rPr>
        <w:t>Koledžas Ētikas komisija</w:t>
      </w:r>
    </w:p>
    <w:p w14:paraId="33A27721" w14:textId="445F44E3" w:rsidR="000021F1" w:rsidRPr="000021F1" w:rsidRDefault="000021F1" w:rsidP="00995373">
      <w:pPr>
        <w:ind w:firstLine="720"/>
        <w:jc w:val="both"/>
        <w:rPr>
          <w:rFonts w:ascii="Times New Roman" w:hAnsi="Times New Roman" w:cs="Times New Roman"/>
        </w:rPr>
      </w:pPr>
      <w:r w:rsidRPr="000021F1">
        <w:rPr>
          <w:rFonts w:ascii="Times New Roman" w:hAnsi="Times New Roman" w:cs="Times New Roman"/>
        </w:rPr>
        <w:t xml:space="preserve">Saskaņā ar </w:t>
      </w:r>
      <w:r w:rsidR="00C2180E">
        <w:rPr>
          <w:rFonts w:ascii="Times New Roman" w:hAnsi="Times New Roman" w:cs="Times New Roman"/>
        </w:rPr>
        <w:t>K</w:t>
      </w:r>
      <w:r w:rsidRPr="000021F1">
        <w:rPr>
          <w:rFonts w:ascii="Times New Roman" w:hAnsi="Times New Roman" w:cs="Times New Roman"/>
        </w:rPr>
        <w:t xml:space="preserve">oledžas 2021.gada 18.maija nolikuma Nr.12 </w:t>
      </w:r>
      <w:r w:rsidR="00DE0BE9">
        <w:rPr>
          <w:rFonts w:ascii="Times New Roman" w:hAnsi="Times New Roman" w:cs="Times New Roman"/>
        </w:rPr>
        <w:t>"</w:t>
      </w:r>
      <w:r w:rsidRPr="000021F1">
        <w:rPr>
          <w:rFonts w:ascii="Times New Roman" w:hAnsi="Times New Roman" w:cs="Times New Roman"/>
        </w:rPr>
        <w:t>Ētikas komisijas nolikums</w:t>
      </w:r>
      <w:r w:rsidR="00DE0BE9">
        <w:rPr>
          <w:rFonts w:ascii="Times New Roman" w:hAnsi="Times New Roman" w:cs="Times New Roman"/>
        </w:rPr>
        <w:t>"</w:t>
      </w:r>
      <w:r w:rsidRPr="000021F1">
        <w:rPr>
          <w:rFonts w:ascii="Times New Roman" w:hAnsi="Times New Roman" w:cs="Times New Roman"/>
        </w:rPr>
        <w:t xml:space="preserve"> 2.</w:t>
      </w:r>
      <w:r w:rsidR="00DE0BE9">
        <w:rPr>
          <w:rFonts w:ascii="Times New Roman" w:hAnsi="Times New Roman" w:cs="Times New Roman"/>
        </w:rPr>
        <w:t> </w:t>
      </w:r>
      <w:r w:rsidRPr="000021F1">
        <w:rPr>
          <w:rFonts w:ascii="Times New Roman" w:hAnsi="Times New Roman" w:cs="Times New Roman"/>
        </w:rPr>
        <w:t xml:space="preserve">punktu Koledža notika Ētikas komisijas vēlēšanas un ar </w:t>
      </w:r>
      <w:r w:rsidR="00C2180E">
        <w:rPr>
          <w:rFonts w:ascii="Times New Roman" w:hAnsi="Times New Roman" w:cs="Times New Roman"/>
        </w:rPr>
        <w:t>K</w:t>
      </w:r>
      <w:r w:rsidRPr="000021F1">
        <w:rPr>
          <w:rFonts w:ascii="Times New Roman" w:hAnsi="Times New Roman" w:cs="Times New Roman"/>
        </w:rPr>
        <w:t xml:space="preserve">oledžas 2022.gada 18.maija pavēli Nr.313 </w:t>
      </w:r>
      <w:r w:rsidR="00DE0BE9">
        <w:rPr>
          <w:rFonts w:ascii="Times New Roman" w:hAnsi="Times New Roman" w:cs="Times New Roman"/>
        </w:rPr>
        <w:t>"</w:t>
      </w:r>
      <w:r w:rsidRPr="000021F1">
        <w:rPr>
          <w:rFonts w:ascii="Times New Roman" w:hAnsi="Times New Roman" w:cs="Times New Roman"/>
        </w:rPr>
        <w:t>Par Ētikas komisijas sastāva apstiprināšanu</w:t>
      </w:r>
      <w:r w:rsidR="00DE0BE9">
        <w:rPr>
          <w:rFonts w:ascii="Times New Roman" w:hAnsi="Times New Roman" w:cs="Times New Roman"/>
        </w:rPr>
        <w:t>"</w:t>
      </w:r>
      <w:r w:rsidRPr="000021F1">
        <w:rPr>
          <w:rFonts w:ascii="Times New Roman" w:hAnsi="Times New Roman" w:cs="Times New Roman"/>
        </w:rPr>
        <w:t xml:space="preserve"> noteikts jauns Ētikas komisijas sastāvs. Koledžas Ētikas komisijas darbības termiņš ir no 2022.gada 19.aprīļa līdz 2025.gada 18.aprīlim.</w:t>
      </w:r>
    </w:p>
    <w:p w14:paraId="7AC0F4FE" w14:textId="3F6A9DAA" w:rsidR="000021F1" w:rsidRPr="000021F1" w:rsidRDefault="000021F1" w:rsidP="00C00C97">
      <w:pPr>
        <w:ind w:firstLine="720"/>
        <w:jc w:val="both"/>
        <w:rPr>
          <w:rFonts w:ascii="Times New Roman" w:hAnsi="Times New Roman" w:cs="Times New Roman"/>
        </w:rPr>
      </w:pPr>
      <w:r w:rsidRPr="000021F1">
        <w:rPr>
          <w:rFonts w:ascii="Times New Roman" w:hAnsi="Times New Roman" w:cs="Times New Roman"/>
        </w:rPr>
        <w:t xml:space="preserve">Pārskata periodā jauns Ētikas komisijas sastāvs organizēja 7 (septiņas) sēdes, kuru laikā tika izskatīti tādi jautājumi, ka:  lojalitātes princips iestādē; Pavēlē noteikto termiņu ievērošana ikgadējo fizisko normatīvu kārtošanā;  dienesta formas tērpa valkāšanas kultūra iestādē; ierindas skates nozīme un organizācija iestādē; Iekšējas drošības dienesta vēstule </w:t>
      </w:r>
      <w:r w:rsidR="00DE0BE9">
        <w:rPr>
          <w:rFonts w:ascii="Times New Roman" w:hAnsi="Times New Roman" w:cs="Times New Roman"/>
        </w:rPr>
        <w:t>"</w:t>
      </w:r>
      <w:r w:rsidRPr="000021F1">
        <w:rPr>
          <w:rFonts w:ascii="Times New Roman" w:hAnsi="Times New Roman" w:cs="Times New Roman"/>
        </w:rPr>
        <w:t>Par ētikas normu pārkāpumiem</w:t>
      </w:r>
      <w:r w:rsidR="00DE0BE9">
        <w:rPr>
          <w:rFonts w:ascii="Times New Roman" w:hAnsi="Times New Roman" w:cs="Times New Roman"/>
        </w:rPr>
        <w:t>"</w:t>
      </w:r>
      <w:r w:rsidRPr="000021F1">
        <w:rPr>
          <w:rFonts w:ascii="Times New Roman" w:hAnsi="Times New Roman" w:cs="Times New Roman"/>
        </w:rPr>
        <w:t xml:space="preserve">. </w:t>
      </w:r>
    </w:p>
    <w:p w14:paraId="5783A377" w14:textId="5971DF10" w:rsidR="000021F1" w:rsidRPr="000021F1" w:rsidRDefault="000021F1" w:rsidP="00C00C97">
      <w:pPr>
        <w:ind w:firstLine="720"/>
        <w:jc w:val="both"/>
        <w:rPr>
          <w:rFonts w:ascii="Times New Roman" w:hAnsi="Times New Roman" w:cs="Times New Roman"/>
        </w:rPr>
      </w:pPr>
      <w:r w:rsidRPr="000021F1">
        <w:rPr>
          <w:rFonts w:ascii="Times New Roman" w:hAnsi="Times New Roman" w:cs="Times New Roman"/>
        </w:rPr>
        <w:t xml:space="preserve">Ētikas komisijā aktualizēja interneta pieejamas informācijas saturu; sagatavoja  ziņojumu </w:t>
      </w:r>
      <w:r w:rsidR="00DE0BE9">
        <w:rPr>
          <w:rFonts w:ascii="Times New Roman" w:hAnsi="Times New Roman" w:cs="Times New Roman"/>
        </w:rPr>
        <w:t>"</w:t>
      </w:r>
      <w:r w:rsidRPr="000021F1">
        <w:rPr>
          <w:rFonts w:ascii="Times New Roman" w:hAnsi="Times New Roman" w:cs="Times New Roman"/>
        </w:rPr>
        <w:t>Par dienesta formastērpa nēsāšanu</w:t>
      </w:r>
      <w:r w:rsidR="00DE0BE9">
        <w:rPr>
          <w:rFonts w:ascii="Times New Roman" w:hAnsi="Times New Roman" w:cs="Times New Roman"/>
        </w:rPr>
        <w:t>"</w:t>
      </w:r>
      <w:r w:rsidRPr="000021F1">
        <w:rPr>
          <w:rFonts w:ascii="Times New Roman" w:hAnsi="Times New Roman" w:cs="Times New Roman"/>
        </w:rPr>
        <w:t>, izskatīja ziņojumu par iespējami neētisko /nekoleģiālo rīcību, par ko sagatavots un  publicēts  protokollēmums; sniedza atbildes uz GRECO XII rekomendāciju.</w:t>
      </w:r>
    </w:p>
    <w:p w14:paraId="13835882" w14:textId="77777777" w:rsidR="00E411C6" w:rsidRPr="00E411C6" w:rsidRDefault="00E411C6" w:rsidP="00C00C97">
      <w:pPr>
        <w:ind w:firstLine="720"/>
      </w:pPr>
    </w:p>
    <w:p w14:paraId="30E73730" w14:textId="6F94CBC7" w:rsidR="004B6E3C" w:rsidRDefault="00860A30" w:rsidP="00023549">
      <w:pPr>
        <w:pStyle w:val="Heading4"/>
        <w:spacing w:before="0"/>
        <w:jc w:val="center"/>
      </w:pPr>
      <w:r w:rsidRPr="001F29AC">
        <w:t>2.2.1.</w:t>
      </w:r>
      <w:r w:rsidR="000021F1">
        <w:t>4</w:t>
      </w:r>
      <w:r w:rsidRPr="001F29AC">
        <w:t>.</w:t>
      </w:r>
      <w:r w:rsidR="008F0879">
        <w:t xml:space="preserve"> </w:t>
      </w:r>
      <w:r w:rsidR="004B6E3C" w:rsidRPr="00D04E6C">
        <w:t>Koledžas Studējošo pašpārvalde</w:t>
      </w:r>
    </w:p>
    <w:p w14:paraId="313CFC9D" w14:textId="257B3D48" w:rsidR="00734AED" w:rsidRDefault="00734AED" w:rsidP="00995373">
      <w:pPr>
        <w:ind w:firstLine="720"/>
        <w:jc w:val="both"/>
        <w:rPr>
          <w:rFonts w:ascii="Times New Roman" w:hAnsi="Times New Roman" w:cs="Times New Roman"/>
        </w:rPr>
      </w:pPr>
      <w:r w:rsidRPr="004E5627">
        <w:rPr>
          <w:rFonts w:ascii="Times New Roman" w:hAnsi="Times New Roman" w:cs="Times New Roman"/>
        </w:rPr>
        <w:t>Koledžas Studējošo pašpārvalde 20</w:t>
      </w:r>
      <w:r>
        <w:rPr>
          <w:rFonts w:ascii="Times New Roman" w:hAnsi="Times New Roman" w:cs="Times New Roman"/>
        </w:rPr>
        <w:t>2</w:t>
      </w:r>
      <w:r w:rsidR="00F9391D">
        <w:rPr>
          <w:rFonts w:ascii="Times New Roman" w:hAnsi="Times New Roman" w:cs="Times New Roman"/>
        </w:rPr>
        <w:t>2</w:t>
      </w:r>
      <w:r w:rsidRPr="004E5627">
        <w:rPr>
          <w:rFonts w:ascii="Times New Roman" w:hAnsi="Times New Roman" w:cs="Times New Roman"/>
        </w:rPr>
        <w:t>.gadā īstenoja šādus uzdevumus un aktivitātes:</w:t>
      </w:r>
    </w:p>
    <w:p w14:paraId="6C0F4101" w14:textId="5942F26B" w:rsidR="00F9391D" w:rsidRPr="00C70A32" w:rsidRDefault="00F9391D" w:rsidP="00DE0BE9">
      <w:pPr>
        <w:pStyle w:val="ListParagraph"/>
        <w:numPr>
          <w:ilvl w:val="0"/>
          <w:numId w:val="116"/>
        </w:numPr>
        <w:tabs>
          <w:tab w:val="left" w:pos="993"/>
        </w:tabs>
        <w:ind w:left="0" w:firstLine="709"/>
        <w:jc w:val="both"/>
        <w:rPr>
          <w:rFonts w:ascii="Times New Roman" w:hAnsi="Times New Roman" w:cs="Times New Roman"/>
        </w:rPr>
      </w:pPr>
      <w:r w:rsidRPr="00C70A32">
        <w:rPr>
          <w:rFonts w:ascii="Times New Roman" w:hAnsi="Times New Roman" w:cs="Times New Roman"/>
        </w:rPr>
        <w:t xml:space="preserve">tikšanās ar </w:t>
      </w:r>
      <w:r w:rsidR="004E4344" w:rsidRPr="004E4344">
        <w:rPr>
          <w:rFonts w:ascii="Times New Roman" w:hAnsi="Times New Roman" w:cs="Times New Roman"/>
        </w:rPr>
        <w:t>Latvijas I</w:t>
      </w:r>
      <w:r w:rsidR="004E4344">
        <w:rPr>
          <w:rFonts w:ascii="Times New Roman" w:hAnsi="Times New Roman" w:cs="Times New Roman"/>
        </w:rPr>
        <w:t>ekšlietu darbinieku arodbiedrību (</w:t>
      </w:r>
      <w:r w:rsidRPr="00C70A32">
        <w:rPr>
          <w:rFonts w:ascii="Times New Roman" w:hAnsi="Times New Roman" w:cs="Times New Roman"/>
        </w:rPr>
        <w:t>LIDA</w:t>
      </w:r>
      <w:r w:rsidR="004E4344">
        <w:rPr>
          <w:rFonts w:ascii="Times New Roman" w:hAnsi="Times New Roman" w:cs="Times New Roman"/>
        </w:rPr>
        <w:t>)</w:t>
      </w:r>
      <w:r w:rsidRPr="00C70A32">
        <w:rPr>
          <w:rFonts w:ascii="Times New Roman" w:hAnsi="Times New Roman" w:cs="Times New Roman"/>
        </w:rPr>
        <w:t xml:space="preserve"> </w:t>
      </w:r>
      <w:r w:rsidR="000B2FAD">
        <w:rPr>
          <w:rFonts w:ascii="Times New Roman" w:hAnsi="Times New Roman" w:cs="Times New Roman"/>
        </w:rPr>
        <w:t>(</w:t>
      </w:r>
      <w:r w:rsidR="00C70A32" w:rsidRPr="00C70A32">
        <w:rPr>
          <w:rFonts w:ascii="Times New Roman" w:hAnsi="Times New Roman" w:cs="Times New Roman"/>
        </w:rPr>
        <w:t>12.01.2022.</w:t>
      </w:r>
      <w:r w:rsidR="000B2FAD">
        <w:rPr>
          <w:rFonts w:ascii="Times New Roman" w:hAnsi="Times New Roman" w:cs="Times New Roman"/>
        </w:rPr>
        <w:t>)</w:t>
      </w:r>
      <w:r w:rsidR="00C70A32" w:rsidRPr="00C70A32">
        <w:rPr>
          <w:rFonts w:ascii="Times New Roman" w:hAnsi="Times New Roman" w:cs="Times New Roman"/>
        </w:rPr>
        <w:t xml:space="preserve"> </w:t>
      </w:r>
      <w:r w:rsidR="00FC61F8" w:rsidRPr="00C70A32">
        <w:rPr>
          <w:rFonts w:ascii="Times New Roman" w:hAnsi="Times New Roman" w:cs="Times New Roman"/>
        </w:rPr>
        <w:t>turpmākās sadarbības pārrunāšanai (</w:t>
      </w:r>
      <w:r w:rsidRPr="00C70A32">
        <w:rPr>
          <w:rFonts w:ascii="Times New Roman" w:hAnsi="Times New Roman" w:cs="Times New Roman"/>
        </w:rPr>
        <w:t>iespējas un idejas K</w:t>
      </w:r>
      <w:r w:rsidR="00994E13">
        <w:rPr>
          <w:rFonts w:ascii="Times New Roman" w:hAnsi="Times New Roman" w:cs="Times New Roman"/>
        </w:rPr>
        <w:t>oledžas</w:t>
      </w:r>
      <w:r w:rsidRPr="00C70A32">
        <w:rPr>
          <w:rFonts w:ascii="Times New Roman" w:hAnsi="Times New Roman" w:cs="Times New Roman"/>
        </w:rPr>
        <w:t xml:space="preserve"> popularizēšanai</w:t>
      </w:r>
      <w:r w:rsidR="00FC61F8" w:rsidRPr="00C70A32">
        <w:rPr>
          <w:rFonts w:ascii="Times New Roman" w:hAnsi="Times New Roman" w:cs="Times New Roman"/>
        </w:rPr>
        <w:t>);</w:t>
      </w:r>
    </w:p>
    <w:p w14:paraId="48488607" w14:textId="11743729" w:rsidR="00FC61F8" w:rsidRDefault="00F9391D" w:rsidP="00DE0BE9">
      <w:pPr>
        <w:pStyle w:val="ListParagraph"/>
        <w:numPr>
          <w:ilvl w:val="0"/>
          <w:numId w:val="116"/>
        </w:numPr>
        <w:tabs>
          <w:tab w:val="left" w:pos="993"/>
        </w:tabs>
        <w:ind w:left="0" w:firstLine="709"/>
        <w:jc w:val="both"/>
        <w:rPr>
          <w:rFonts w:ascii="Times New Roman" w:hAnsi="Times New Roman" w:cs="Times New Roman"/>
        </w:rPr>
      </w:pPr>
      <w:r w:rsidRPr="00FC61F8">
        <w:rPr>
          <w:rFonts w:ascii="Times New Roman" w:hAnsi="Times New Roman" w:cs="Times New Roman"/>
        </w:rPr>
        <w:lastRenderedPageBreak/>
        <w:t>Valentīndienas apsveikum</w:t>
      </w:r>
      <w:r w:rsidR="00FC61F8" w:rsidRPr="00FC61F8">
        <w:rPr>
          <w:rFonts w:ascii="Times New Roman" w:hAnsi="Times New Roman" w:cs="Times New Roman"/>
        </w:rPr>
        <w:t>u sagatavošana,</w:t>
      </w:r>
      <w:r w:rsidRPr="00FC61F8">
        <w:rPr>
          <w:rFonts w:ascii="Times New Roman" w:hAnsi="Times New Roman" w:cs="Times New Roman"/>
        </w:rPr>
        <w:t xml:space="preserve"> </w:t>
      </w:r>
      <w:r w:rsidR="00FC61F8" w:rsidRPr="00FC61F8">
        <w:rPr>
          <w:rFonts w:ascii="Times New Roman" w:hAnsi="Times New Roman" w:cs="Times New Roman"/>
        </w:rPr>
        <w:t>labdarības pasākuma organizēšana. (</w:t>
      </w:r>
      <w:r w:rsidRPr="00FC61F8">
        <w:rPr>
          <w:rFonts w:ascii="Times New Roman" w:hAnsi="Times New Roman" w:cs="Times New Roman"/>
        </w:rPr>
        <w:t>Izveidojām K</w:t>
      </w:r>
      <w:r w:rsidR="00994E13">
        <w:rPr>
          <w:rFonts w:ascii="Times New Roman" w:hAnsi="Times New Roman" w:cs="Times New Roman"/>
        </w:rPr>
        <w:t>oledžas</w:t>
      </w:r>
      <w:r w:rsidRPr="00FC61F8">
        <w:rPr>
          <w:rFonts w:ascii="Times New Roman" w:hAnsi="Times New Roman" w:cs="Times New Roman"/>
        </w:rPr>
        <w:t xml:space="preserve"> Valentīndienas paskastīti, kurā ik viens no studentiem, darbiniekiem un pedagogiem varēja anonīmi nodot vēstulīti </w:t>
      </w:r>
      <w:r w:rsidR="000B2FAD">
        <w:rPr>
          <w:rFonts w:ascii="Times New Roman" w:hAnsi="Times New Roman" w:cs="Times New Roman"/>
        </w:rPr>
        <w:t>(</w:t>
      </w:r>
      <w:r w:rsidRPr="00FC61F8">
        <w:rPr>
          <w:rFonts w:ascii="Times New Roman" w:hAnsi="Times New Roman" w:cs="Times New Roman"/>
        </w:rPr>
        <w:t>14.02.2022.</w:t>
      </w:r>
      <w:r w:rsidR="000B2FAD">
        <w:rPr>
          <w:rFonts w:ascii="Times New Roman" w:hAnsi="Times New Roman" w:cs="Times New Roman"/>
        </w:rPr>
        <w:t>)</w:t>
      </w:r>
      <w:r w:rsidRPr="00FC61F8">
        <w:rPr>
          <w:rFonts w:ascii="Times New Roman" w:hAnsi="Times New Roman" w:cs="Times New Roman"/>
        </w:rPr>
        <w:t xml:space="preserve"> Valentīndienas pastam beidzoties, izlozējām divas apsveikumu kartiņas un apsveicām to kartiņu s</w:t>
      </w:r>
      <w:r w:rsidR="004E4344">
        <w:rPr>
          <w:rFonts w:ascii="Times New Roman" w:hAnsi="Times New Roman" w:cs="Times New Roman"/>
        </w:rPr>
        <w:t>ū</w:t>
      </w:r>
      <w:r w:rsidRPr="00FC61F8">
        <w:rPr>
          <w:rFonts w:ascii="Times New Roman" w:hAnsi="Times New Roman" w:cs="Times New Roman"/>
        </w:rPr>
        <w:t>tītājus ar laimestu loterijā (divas Apollo kino biļetes). Atklājām ziedojumu vākšanas sākumu un publicējām to savos soc</w:t>
      </w:r>
      <w:r w:rsidR="004E4344">
        <w:rPr>
          <w:rFonts w:ascii="Times New Roman" w:hAnsi="Times New Roman" w:cs="Times New Roman"/>
        </w:rPr>
        <w:t xml:space="preserve">iālajos </w:t>
      </w:r>
      <w:r w:rsidRPr="00FC61F8">
        <w:rPr>
          <w:rFonts w:ascii="Times New Roman" w:hAnsi="Times New Roman" w:cs="Times New Roman"/>
        </w:rPr>
        <w:t xml:space="preserve">tīklos, kur varēja veikt ziedojumus uz arodbiedrības kontu. Vēlāk iegūtā nauda tika ziedota </w:t>
      </w:r>
      <w:r w:rsidR="004E4344" w:rsidRPr="004E4344">
        <w:rPr>
          <w:rFonts w:ascii="Times New Roman" w:hAnsi="Times New Roman" w:cs="Times New Roman"/>
        </w:rPr>
        <w:t>Dzīvnieku aizsardzības biedrība</w:t>
      </w:r>
      <w:r w:rsidR="004E4344">
        <w:rPr>
          <w:rFonts w:ascii="Times New Roman" w:hAnsi="Times New Roman" w:cs="Times New Roman"/>
        </w:rPr>
        <w:t xml:space="preserve"> (</w:t>
      </w:r>
      <w:r w:rsidRPr="00FC61F8">
        <w:rPr>
          <w:rFonts w:ascii="Times New Roman" w:hAnsi="Times New Roman" w:cs="Times New Roman"/>
        </w:rPr>
        <w:t>DZAB</w:t>
      </w:r>
      <w:r w:rsidR="004E4344">
        <w:rPr>
          <w:rFonts w:ascii="Times New Roman" w:hAnsi="Times New Roman" w:cs="Times New Roman"/>
        </w:rPr>
        <w:t>)</w:t>
      </w:r>
      <w:r w:rsidRPr="00FC61F8">
        <w:rPr>
          <w:rFonts w:ascii="Times New Roman" w:hAnsi="Times New Roman" w:cs="Times New Roman"/>
        </w:rPr>
        <w:t xml:space="preserve"> </w:t>
      </w:r>
      <w:r w:rsidR="00DE0BE9">
        <w:rPr>
          <w:rFonts w:ascii="Times New Roman" w:hAnsi="Times New Roman" w:cs="Times New Roman"/>
        </w:rPr>
        <w:t>"</w:t>
      </w:r>
      <w:r w:rsidRPr="00FC61F8">
        <w:rPr>
          <w:rFonts w:ascii="Times New Roman" w:hAnsi="Times New Roman" w:cs="Times New Roman"/>
        </w:rPr>
        <w:t>Ķepu-Ķepā</w:t>
      </w:r>
      <w:r w:rsidR="00DE0BE9">
        <w:rPr>
          <w:rFonts w:ascii="Times New Roman" w:hAnsi="Times New Roman" w:cs="Times New Roman"/>
        </w:rPr>
        <w:t>"</w:t>
      </w:r>
      <w:r w:rsidR="00FC61F8" w:rsidRPr="00FC61F8">
        <w:rPr>
          <w:rFonts w:ascii="Times New Roman" w:hAnsi="Times New Roman" w:cs="Times New Roman"/>
        </w:rPr>
        <w:t>)</w:t>
      </w:r>
      <w:r w:rsidR="002C3560">
        <w:rPr>
          <w:rFonts w:ascii="Times New Roman" w:hAnsi="Times New Roman" w:cs="Times New Roman"/>
        </w:rPr>
        <w:t>;</w:t>
      </w:r>
    </w:p>
    <w:p w14:paraId="39AB5BCC" w14:textId="317E5CF5" w:rsidR="00F9391D" w:rsidRDefault="00F9391D" w:rsidP="00DE0BE9">
      <w:pPr>
        <w:pStyle w:val="ListParagraph"/>
        <w:numPr>
          <w:ilvl w:val="0"/>
          <w:numId w:val="116"/>
        </w:numPr>
        <w:tabs>
          <w:tab w:val="left" w:pos="993"/>
        </w:tabs>
        <w:ind w:left="0" w:firstLine="709"/>
        <w:jc w:val="both"/>
        <w:rPr>
          <w:rFonts w:ascii="Times New Roman" w:hAnsi="Times New Roman" w:cs="Times New Roman"/>
        </w:rPr>
      </w:pPr>
      <w:r w:rsidRPr="00FC61F8">
        <w:rPr>
          <w:rFonts w:ascii="Times New Roman" w:hAnsi="Times New Roman" w:cs="Times New Roman"/>
        </w:rPr>
        <w:t xml:space="preserve">Sieviešu diena </w:t>
      </w:r>
      <w:r w:rsidR="000B2FAD">
        <w:rPr>
          <w:rFonts w:ascii="Times New Roman" w:hAnsi="Times New Roman" w:cs="Times New Roman"/>
        </w:rPr>
        <w:t>(</w:t>
      </w:r>
      <w:r w:rsidRPr="00FC61F8">
        <w:rPr>
          <w:rFonts w:ascii="Times New Roman" w:hAnsi="Times New Roman" w:cs="Times New Roman"/>
        </w:rPr>
        <w:t>08.03.2022.</w:t>
      </w:r>
      <w:r w:rsidR="000B2FAD">
        <w:rPr>
          <w:rFonts w:ascii="Times New Roman" w:hAnsi="Times New Roman" w:cs="Times New Roman"/>
        </w:rPr>
        <w:t>)</w:t>
      </w:r>
      <w:r w:rsidRPr="00FC61F8">
        <w:rPr>
          <w:rFonts w:ascii="Times New Roman" w:hAnsi="Times New Roman" w:cs="Times New Roman"/>
        </w:rPr>
        <w:t xml:space="preserve"> un labdarības pasākuma noslēgums.</w:t>
      </w:r>
      <w:r w:rsidR="00FC61F8" w:rsidRPr="00FC61F8">
        <w:rPr>
          <w:rFonts w:ascii="Times New Roman" w:hAnsi="Times New Roman" w:cs="Times New Roman"/>
        </w:rPr>
        <w:t xml:space="preserve"> (</w:t>
      </w:r>
      <w:r w:rsidRPr="00FC61F8">
        <w:rPr>
          <w:rFonts w:ascii="Times New Roman" w:hAnsi="Times New Roman" w:cs="Times New Roman"/>
        </w:rPr>
        <w:t>Uzņēmām video, kur viens no K</w:t>
      </w:r>
      <w:r w:rsidR="00994E13">
        <w:rPr>
          <w:rFonts w:ascii="Times New Roman" w:hAnsi="Times New Roman" w:cs="Times New Roman"/>
        </w:rPr>
        <w:t>oledžas</w:t>
      </w:r>
      <w:r w:rsidRPr="00FC61F8">
        <w:rPr>
          <w:rFonts w:ascii="Times New Roman" w:hAnsi="Times New Roman" w:cs="Times New Roman"/>
        </w:rPr>
        <w:t xml:space="preserve"> S</w:t>
      </w:r>
      <w:r w:rsidR="000B2FAD">
        <w:rPr>
          <w:rFonts w:ascii="Times New Roman" w:hAnsi="Times New Roman" w:cs="Times New Roman"/>
        </w:rPr>
        <w:t>tudējošo pašpārvaldes</w:t>
      </w:r>
      <w:r w:rsidRPr="00FC61F8">
        <w:rPr>
          <w:rFonts w:ascii="Times New Roman" w:hAnsi="Times New Roman" w:cs="Times New Roman"/>
        </w:rPr>
        <w:t xml:space="preserve"> dalībniekiem apsveica visas dāmas sieviešu dienā un publicējām video soc</w:t>
      </w:r>
      <w:r w:rsidR="004E4344">
        <w:rPr>
          <w:rFonts w:ascii="Times New Roman" w:hAnsi="Times New Roman" w:cs="Times New Roman"/>
        </w:rPr>
        <w:t xml:space="preserve">iālajos </w:t>
      </w:r>
      <w:r w:rsidRPr="00FC61F8">
        <w:rPr>
          <w:rFonts w:ascii="Times New Roman" w:hAnsi="Times New Roman" w:cs="Times New Roman"/>
        </w:rPr>
        <w:t xml:space="preserve">tīklos. Noslēdzām ziedojumu vākšanu labdarības pasākumam un arodbiedrība ziedoja naudu </w:t>
      </w:r>
      <w:r w:rsidR="004E4344" w:rsidRPr="004E4344">
        <w:rPr>
          <w:rFonts w:ascii="Times New Roman" w:hAnsi="Times New Roman" w:cs="Times New Roman"/>
        </w:rPr>
        <w:t>Dzīvnieku aizsardzības biedrība</w:t>
      </w:r>
      <w:r w:rsidR="004E4344">
        <w:rPr>
          <w:rFonts w:ascii="Times New Roman" w:hAnsi="Times New Roman" w:cs="Times New Roman"/>
        </w:rPr>
        <w:t xml:space="preserve"> (</w:t>
      </w:r>
      <w:r w:rsidRPr="00FC61F8">
        <w:rPr>
          <w:rFonts w:ascii="Times New Roman" w:hAnsi="Times New Roman" w:cs="Times New Roman"/>
        </w:rPr>
        <w:t>DZAB</w:t>
      </w:r>
      <w:r w:rsidR="004E4344">
        <w:rPr>
          <w:rFonts w:ascii="Times New Roman" w:hAnsi="Times New Roman" w:cs="Times New Roman"/>
        </w:rPr>
        <w:t>)</w:t>
      </w:r>
      <w:r w:rsidRPr="00FC61F8">
        <w:rPr>
          <w:rFonts w:ascii="Times New Roman" w:hAnsi="Times New Roman" w:cs="Times New Roman"/>
        </w:rPr>
        <w:t xml:space="preserve"> </w:t>
      </w:r>
      <w:r w:rsidR="00DE0BE9">
        <w:rPr>
          <w:rFonts w:ascii="Times New Roman" w:hAnsi="Times New Roman" w:cs="Times New Roman"/>
        </w:rPr>
        <w:t>"</w:t>
      </w:r>
      <w:r w:rsidRPr="00FC61F8">
        <w:rPr>
          <w:rFonts w:ascii="Times New Roman" w:hAnsi="Times New Roman" w:cs="Times New Roman"/>
        </w:rPr>
        <w:t>Ķepu-Ķepā</w:t>
      </w:r>
      <w:r w:rsidR="00DE0BE9">
        <w:rPr>
          <w:rFonts w:ascii="Times New Roman" w:hAnsi="Times New Roman" w:cs="Times New Roman"/>
        </w:rPr>
        <w:t>"</w:t>
      </w:r>
      <w:r w:rsidRPr="00FC61F8">
        <w:rPr>
          <w:rFonts w:ascii="Times New Roman" w:hAnsi="Times New Roman" w:cs="Times New Roman"/>
        </w:rPr>
        <w:t xml:space="preserve">. Pēc kā mēs devāmies uz DZAB </w:t>
      </w:r>
      <w:r w:rsidR="00DE0BE9">
        <w:rPr>
          <w:rFonts w:ascii="Times New Roman" w:hAnsi="Times New Roman" w:cs="Times New Roman"/>
        </w:rPr>
        <w:t>"</w:t>
      </w:r>
      <w:r w:rsidRPr="00FC61F8">
        <w:rPr>
          <w:rFonts w:ascii="Times New Roman" w:hAnsi="Times New Roman" w:cs="Times New Roman"/>
        </w:rPr>
        <w:t>Ķepu-Ķepā</w:t>
      </w:r>
      <w:r w:rsidR="00DE0BE9">
        <w:rPr>
          <w:rFonts w:ascii="Times New Roman" w:hAnsi="Times New Roman" w:cs="Times New Roman"/>
        </w:rPr>
        <w:t>"</w:t>
      </w:r>
      <w:r w:rsidRPr="00FC61F8">
        <w:rPr>
          <w:rFonts w:ascii="Times New Roman" w:hAnsi="Times New Roman" w:cs="Times New Roman"/>
        </w:rPr>
        <w:t>, lai iepazītos ar patversmes darbiniekiem un dzīvniekiem</w:t>
      </w:r>
      <w:r w:rsidR="00FC61F8" w:rsidRPr="00FC61F8">
        <w:rPr>
          <w:rFonts w:ascii="Times New Roman" w:hAnsi="Times New Roman" w:cs="Times New Roman"/>
        </w:rPr>
        <w:t>)</w:t>
      </w:r>
      <w:r w:rsidR="000B2FAD">
        <w:rPr>
          <w:rFonts w:ascii="Times New Roman" w:hAnsi="Times New Roman" w:cs="Times New Roman"/>
        </w:rPr>
        <w:t>;</w:t>
      </w:r>
    </w:p>
    <w:p w14:paraId="41B25BD9" w14:textId="44CCA362" w:rsidR="000B2FAD" w:rsidRDefault="000B2FAD" w:rsidP="00DE0BE9">
      <w:pPr>
        <w:pStyle w:val="ListParagraph"/>
        <w:numPr>
          <w:ilvl w:val="0"/>
          <w:numId w:val="115"/>
        </w:numPr>
        <w:tabs>
          <w:tab w:val="left" w:pos="993"/>
        </w:tabs>
        <w:ind w:left="0" w:firstLine="709"/>
        <w:jc w:val="both"/>
        <w:rPr>
          <w:rFonts w:ascii="Times New Roman" w:hAnsi="Times New Roman" w:cs="Times New Roman"/>
        </w:rPr>
      </w:pPr>
      <w:r>
        <w:rPr>
          <w:rFonts w:ascii="Times New Roman" w:hAnsi="Times New Roman" w:cs="Times New Roman"/>
        </w:rPr>
        <w:t>p</w:t>
      </w:r>
      <w:r w:rsidR="00FC61F8" w:rsidRPr="00FC61F8">
        <w:rPr>
          <w:rFonts w:ascii="Times New Roman" w:hAnsi="Times New Roman" w:cs="Times New Roman"/>
        </w:rPr>
        <w:t xml:space="preserve">iedalījās </w:t>
      </w:r>
      <w:r>
        <w:rPr>
          <w:rFonts w:ascii="Times New Roman" w:hAnsi="Times New Roman" w:cs="Times New Roman"/>
        </w:rPr>
        <w:t>"</w:t>
      </w:r>
      <w:r w:rsidR="00F9391D" w:rsidRPr="00FC61F8">
        <w:rPr>
          <w:rFonts w:ascii="Times New Roman" w:hAnsi="Times New Roman" w:cs="Times New Roman"/>
        </w:rPr>
        <w:t>Ēnu diena</w:t>
      </w:r>
      <w:r w:rsidR="00FC61F8" w:rsidRPr="00FC61F8">
        <w:rPr>
          <w:rFonts w:ascii="Times New Roman" w:hAnsi="Times New Roman" w:cs="Times New Roman"/>
        </w:rPr>
        <w:t>s</w:t>
      </w:r>
      <w:r>
        <w:rPr>
          <w:rFonts w:ascii="Times New Roman" w:hAnsi="Times New Roman" w:cs="Times New Roman"/>
        </w:rPr>
        <w:t>"</w:t>
      </w:r>
      <w:r w:rsidR="00FC61F8" w:rsidRPr="00FC61F8">
        <w:rPr>
          <w:rFonts w:ascii="Times New Roman" w:hAnsi="Times New Roman" w:cs="Times New Roman"/>
        </w:rPr>
        <w:t xml:space="preserve"> </w:t>
      </w:r>
      <w:r>
        <w:rPr>
          <w:rFonts w:ascii="Times New Roman" w:hAnsi="Times New Roman" w:cs="Times New Roman"/>
        </w:rPr>
        <w:t>(</w:t>
      </w:r>
      <w:r w:rsidR="00C70A32">
        <w:rPr>
          <w:rFonts w:ascii="Times New Roman" w:hAnsi="Times New Roman" w:cs="Times New Roman"/>
        </w:rPr>
        <w:t>07.04.2022.</w:t>
      </w:r>
      <w:r>
        <w:rPr>
          <w:rFonts w:ascii="Times New Roman" w:hAnsi="Times New Roman" w:cs="Times New Roman"/>
        </w:rPr>
        <w:t>)</w:t>
      </w:r>
      <w:r w:rsidR="00C70A32">
        <w:rPr>
          <w:rFonts w:ascii="Times New Roman" w:hAnsi="Times New Roman" w:cs="Times New Roman"/>
        </w:rPr>
        <w:t xml:space="preserve"> </w:t>
      </w:r>
      <w:r w:rsidR="00FC61F8" w:rsidRPr="00FC61F8">
        <w:rPr>
          <w:rFonts w:ascii="Times New Roman" w:hAnsi="Times New Roman" w:cs="Times New Roman"/>
        </w:rPr>
        <w:t>organizēšana</w:t>
      </w:r>
      <w:r w:rsidR="00F9391D" w:rsidRPr="00FC61F8">
        <w:rPr>
          <w:rFonts w:ascii="Times New Roman" w:hAnsi="Times New Roman" w:cs="Times New Roman"/>
        </w:rPr>
        <w:t xml:space="preserve"> un tikšanās ar </w:t>
      </w:r>
      <w:r w:rsidRPr="000B2FAD">
        <w:rPr>
          <w:rFonts w:ascii="Times New Roman" w:hAnsi="Times New Roman" w:cs="Times New Roman"/>
        </w:rPr>
        <w:t>Ugunsdrošības un civilās aizsardzības koledža</w:t>
      </w:r>
      <w:r>
        <w:rPr>
          <w:rFonts w:ascii="Times New Roman" w:hAnsi="Times New Roman" w:cs="Times New Roman"/>
        </w:rPr>
        <w:t>s</w:t>
      </w:r>
      <w:r w:rsidRPr="000B2FAD">
        <w:rPr>
          <w:rFonts w:ascii="Times New Roman" w:hAnsi="Times New Roman" w:cs="Times New Roman"/>
        </w:rPr>
        <w:t xml:space="preserve"> </w:t>
      </w:r>
      <w:r>
        <w:rPr>
          <w:rFonts w:ascii="Times New Roman" w:hAnsi="Times New Roman" w:cs="Times New Roman"/>
        </w:rPr>
        <w:t>(</w:t>
      </w:r>
      <w:r w:rsidR="00F9391D" w:rsidRPr="00FC61F8">
        <w:rPr>
          <w:rFonts w:ascii="Times New Roman" w:hAnsi="Times New Roman" w:cs="Times New Roman"/>
        </w:rPr>
        <w:t>UCAK</w:t>
      </w:r>
      <w:r>
        <w:rPr>
          <w:rFonts w:ascii="Times New Roman" w:hAnsi="Times New Roman" w:cs="Times New Roman"/>
        </w:rPr>
        <w:t>)</w:t>
      </w:r>
      <w:r w:rsidR="00F9391D" w:rsidRPr="00FC61F8">
        <w:rPr>
          <w:rFonts w:ascii="Times New Roman" w:hAnsi="Times New Roman" w:cs="Times New Roman"/>
        </w:rPr>
        <w:t xml:space="preserve"> S</w:t>
      </w:r>
      <w:r>
        <w:rPr>
          <w:rFonts w:ascii="Times New Roman" w:hAnsi="Times New Roman" w:cs="Times New Roman"/>
        </w:rPr>
        <w:t>tudējošo pašpārvaldi</w:t>
      </w:r>
      <w:r w:rsidR="00F9391D" w:rsidRPr="00FC61F8">
        <w:rPr>
          <w:rFonts w:ascii="Times New Roman" w:hAnsi="Times New Roman" w:cs="Times New Roman"/>
        </w:rPr>
        <w:t xml:space="preserve"> </w:t>
      </w:r>
      <w:r>
        <w:rPr>
          <w:rFonts w:ascii="Times New Roman" w:hAnsi="Times New Roman" w:cs="Times New Roman"/>
        </w:rPr>
        <w:t>(</w:t>
      </w:r>
      <w:r w:rsidR="00F9391D" w:rsidRPr="00FC61F8">
        <w:rPr>
          <w:rFonts w:ascii="Times New Roman" w:hAnsi="Times New Roman" w:cs="Times New Roman"/>
        </w:rPr>
        <w:t>12.04.2022.</w:t>
      </w:r>
      <w:r>
        <w:rPr>
          <w:rFonts w:ascii="Times New Roman" w:hAnsi="Times New Roman" w:cs="Times New Roman"/>
        </w:rPr>
        <w:t xml:space="preserve">). </w:t>
      </w:r>
      <w:r w:rsidR="00F9391D" w:rsidRPr="00FC61F8">
        <w:rPr>
          <w:rFonts w:ascii="Times New Roman" w:hAnsi="Times New Roman" w:cs="Times New Roman"/>
        </w:rPr>
        <w:t xml:space="preserve">Piedalījāmies </w:t>
      </w:r>
      <w:r>
        <w:rPr>
          <w:rFonts w:ascii="Times New Roman" w:hAnsi="Times New Roman" w:cs="Times New Roman"/>
        </w:rPr>
        <w:t>"Ē</w:t>
      </w:r>
      <w:r w:rsidR="00F9391D" w:rsidRPr="00FC61F8">
        <w:rPr>
          <w:rFonts w:ascii="Times New Roman" w:hAnsi="Times New Roman" w:cs="Times New Roman"/>
        </w:rPr>
        <w:t>nu dienas</w:t>
      </w:r>
      <w:r>
        <w:rPr>
          <w:rFonts w:ascii="Times New Roman" w:hAnsi="Times New Roman" w:cs="Times New Roman"/>
        </w:rPr>
        <w:t>"</w:t>
      </w:r>
      <w:r w:rsidR="00F9391D" w:rsidRPr="00FC61F8">
        <w:rPr>
          <w:rFonts w:ascii="Times New Roman" w:hAnsi="Times New Roman" w:cs="Times New Roman"/>
        </w:rPr>
        <w:t xml:space="preserve"> organizēšanā, iepazīstinājām jauniešus ar K</w:t>
      </w:r>
      <w:r w:rsidR="00994E13">
        <w:rPr>
          <w:rFonts w:ascii="Times New Roman" w:hAnsi="Times New Roman" w:cs="Times New Roman"/>
        </w:rPr>
        <w:t>oledžas</w:t>
      </w:r>
      <w:r w:rsidR="00F9391D" w:rsidRPr="00FC61F8">
        <w:rPr>
          <w:rFonts w:ascii="Times New Roman" w:hAnsi="Times New Roman" w:cs="Times New Roman"/>
        </w:rPr>
        <w:t xml:space="preserve"> mācībām un telpām. Sniedzām dāvanas (reprezentācijas materiālus) par piedalīšanos </w:t>
      </w:r>
      <w:r>
        <w:rPr>
          <w:rFonts w:ascii="Times New Roman" w:hAnsi="Times New Roman" w:cs="Times New Roman"/>
        </w:rPr>
        <w:t>"Ē</w:t>
      </w:r>
      <w:r w:rsidR="00F9391D" w:rsidRPr="00FC61F8">
        <w:rPr>
          <w:rFonts w:ascii="Times New Roman" w:hAnsi="Times New Roman" w:cs="Times New Roman"/>
        </w:rPr>
        <w:t>nu dienā</w:t>
      </w:r>
      <w:r>
        <w:rPr>
          <w:rFonts w:ascii="Times New Roman" w:hAnsi="Times New Roman" w:cs="Times New Roman"/>
        </w:rPr>
        <w:t>"</w:t>
      </w:r>
      <w:r w:rsidR="00F9391D" w:rsidRPr="00FC61F8">
        <w:rPr>
          <w:rFonts w:ascii="Times New Roman" w:hAnsi="Times New Roman" w:cs="Times New Roman"/>
        </w:rPr>
        <w:t xml:space="preserve"> K</w:t>
      </w:r>
      <w:r w:rsidR="00994E13">
        <w:rPr>
          <w:rFonts w:ascii="Times New Roman" w:hAnsi="Times New Roman" w:cs="Times New Roman"/>
        </w:rPr>
        <w:t>oledžā</w:t>
      </w:r>
      <w:r w:rsidR="002C3560">
        <w:rPr>
          <w:rFonts w:ascii="Times New Roman" w:hAnsi="Times New Roman" w:cs="Times New Roman"/>
        </w:rPr>
        <w:t>;</w:t>
      </w:r>
    </w:p>
    <w:p w14:paraId="3EF0AA15" w14:textId="361FA8BB" w:rsidR="00FC61F8" w:rsidRDefault="000B2FAD" w:rsidP="00DE0BE9">
      <w:pPr>
        <w:pStyle w:val="ListParagraph"/>
        <w:numPr>
          <w:ilvl w:val="0"/>
          <w:numId w:val="115"/>
        </w:numPr>
        <w:tabs>
          <w:tab w:val="left" w:pos="993"/>
        </w:tabs>
        <w:ind w:left="0" w:firstLine="709"/>
        <w:jc w:val="both"/>
        <w:rPr>
          <w:rFonts w:ascii="Times New Roman" w:hAnsi="Times New Roman" w:cs="Times New Roman"/>
        </w:rPr>
      </w:pPr>
      <w:r>
        <w:rPr>
          <w:rFonts w:ascii="Times New Roman" w:hAnsi="Times New Roman" w:cs="Times New Roman"/>
        </w:rPr>
        <w:t>s</w:t>
      </w:r>
      <w:r w:rsidR="00F9391D" w:rsidRPr="00FC61F8">
        <w:rPr>
          <w:rFonts w:ascii="Times New Roman" w:hAnsi="Times New Roman" w:cs="Times New Roman"/>
        </w:rPr>
        <w:t xml:space="preserve">atikāmies ar </w:t>
      </w:r>
      <w:r w:rsidRPr="000B2FAD">
        <w:rPr>
          <w:rFonts w:ascii="Times New Roman" w:hAnsi="Times New Roman" w:cs="Times New Roman"/>
        </w:rPr>
        <w:t>Ugunsdrošības un civilās aizsardzības koledža</w:t>
      </w:r>
      <w:r>
        <w:rPr>
          <w:rFonts w:ascii="Times New Roman" w:hAnsi="Times New Roman" w:cs="Times New Roman"/>
        </w:rPr>
        <w:t>s</w:t>
      </w:r>
      <w:r w:rsidRPr="000B2FAD">
        <w:rPr>
          <w:rFonts w:ascii="Times New Roman" w:hAnsi="Times New Roman" w:cs="Times New Roman"/>
        </w:rPr>
        <w:t xml:space="preserve"> </w:t>
      </w:r>
      <w:r>
        <w:rPr>
          <w:rFonts w:ascii="Times New Roman" w:hAnsi="Times New Roman" w:cs="Times New Roman"/>
        </w:rPr>
        <w:t>(</w:t>
      </w:r>
      <w:r w:rsidRPr="00FC61F8">
        <w:rPr>
          <w:rFonts w:ascii="Times New Roman" w:hAnsi="Times New Roman" w:cs="Times New Roman"/>
        </w:rPr>
        <w:t>UCAK</w:t>
      </w:r>
      <w:r>
        <w:rPr>
          <w:rFonts w:ascii="Times New Roman" w:hAnsi="Times New Roman" w:cs="Times New Roman"/>
        </w:rPr>
        <w:t>)</w:t>
      </w:r>
      <w:r w:rsidRPr="00FC61F8">
        <w:rPr>
          <w:rFonts w:ascii="Times New Roman" w:hAnsi="Times New Roman" w:cs="Times New Roman"/>
        </w:rPr>
        <w:t xml:space="preserve"> S</w:t>
      </w:r>
      <w:r>
        <w:rPr>
          <w:rFonts w:ascii="Times New Roman" w:hAnsi="Times New Roman" w:cs="Times New Roman"/>
        </w:rPr>
        <w:t>tudējošo pašpārvaldi</w:t>
      </w:r>
      <w:r w:rsidR="00F9391D" w:rsidRPr="00FC61F8">
        <w:rPr>
          <w:rFonts w:ascii="Times New Roman" w:hAnsi="Times New Roman" w:cs="Times New Roman"/>
        </w:rPr>
        <w:t xml:space="preserve">, pārrunājām studiju procesus abās koledžās, sadarbības iespējas un iesaistīšanos citos pasākumos un aktivitātēs. Kā arī iepazīstinājām </w:t>
      </w:r>
      <w:r w:rsidRPr="000B2FAD">
        <w:rPr>
          <w:rFonts w:ascii="Times New Roman" w:hAnsi="Times New Roman" w:cs="Times New Roman"/>
        </w:rPr>
        <w:t>Ugunsdrošības un civilās aizsardzības koledža</w:t>
      </w:r>
      <w:r>
        <w:rPr>
          <w:rFonts w:ascii="Times New Roman" w:hAnsi="Times New Roman" w:cs="Times New Roman"/>
        </w:rPr>
        <w:t>s</w:t>
      </w:r>
      <w:r w:rsidRPr="000B2FAD">
        <w:rPr>
          <w:rFonts w:ascii="Times New Roman" w:hAnsi="Times New Roman" w:cs="Times New Roman"/>
        </w:rPr>
        <w:t xml:space="preserve"> </w:t>
      </w:r>
      <w:r>
        <w:rPr>
          <w:rFonts w:ascii="Times New Roman" w:hAnsi="Times New Roman" w:cs="Times New Roman"/>
        </w:rPr>
        <w:t>(</w:t>
      </w:r>
      <w:r w:rsidRPr="00FC61F8">
        <w:rPr>
          <w:rFonts w:ascii="Times New Roman" w:hAnsi="Times New Roman" w:cs="Times New Roman"/>
        </w:rPr>
        <w:t>UCAK</w:t>
      </w:r>
      <w:r>
        <w:rPr>
          <w:rFonts w:ascii="Times New Roman" w:hAnsi="Times New Roman" w:cs="Times New Roman"/>
        </w:rPr>
        <w:t>)</w:t>
      </w:r>
      <w:r w:rsidRPr="00FC61F8">
        <w:rPr>
          <w:rFonts w:ascii="Times New Roman" w:hAnsi="Times New Roman" w:cs="Times New Roman"/>
        </w:rPr>
        <w:t xml:space="preserve"> S</w:t>
      </w:r>
      <w:r>
        <w:rPr>
          <w:rFonts w:ascii="Times New Roman" w:hAnsi="Times New Roman" w:cs="Times New Roman"/>
        </w:rPr>
        <w:t>tudējošo pašpārvaldi</w:t>
      </w:r>
      <w:r w:rsidRPr="00FC61F8">
        <w:rPr>
          <w:rFonts w:ascii="Times New Roman" w:hAnsi="Times New Roman" w:cs="Times New Roman"/>
        </w:rPr>
        <w:t xml:space="preserve"> </w:t>
      </w:r>
      <w:r w:rsidR="00F9391D" w:rsidRPr="00FC61F8">
        <w:rPr>
          <w:rFonts w:ascii="Times New Roman" w:hAnsi="Times New Roman" w:cs="Times New Roman"/>
        </w:rPr>
        <w:t>ar V</w:t>
      </w:r>
      <w:r w:rsidR="00C2180E">
        <w:rPr>
          <w:rFonts w:ascii="Times New Roman" w:hAnsi="Times New Roman" w:cs="Times New Roman"/>
        </w:rPr>
        <w:t>P</w:t>
      </w:r>
      <w:r w:rsidR="00F9391D" w:rsidRPr="00FC61F8">
        <w:rPr>
          <w:rFonts w:ascii="Times New Roman" w:hAnsi="Times New Roman" w:cs="Times New Roman"/>
        </w:rPr>
        <w:t xml:space="preserve"> rācijām un glock šaujamieroci</w:t>
      </w:r>
      <w:r>
        <w:rPr>
          <w:rFonts w:ascii="Times New Roman" w:hAnsi="Times New Roman" w:cs="Times New Roman"/>
        </w:rPr>
        <w:t>;</w:t>
      </w:r>
    </w:p>
    <w:p w14:paraId="528EF2BF" w14:textId="08C948BF" w:rsidR="00FC61F8" w:rsidRDefault="000B2FAD" w:rsidP="00DE0BE9">
      <w:pPr>
        <w:pStyle w:val="ListParagraph"/>
        <w:numPr>
          <w:ilvl w:val="0"/>
          <w:numId w:val="115"/>
        </w:numPr>
        <w:tabs>
          <w:tab w:val="left" w:pos="993"/>
        </w:tabs>
        <w:ind w:left="0" w:firstLine="709"/>
        <w:jc w:val="both"/>
        <w:rPr>
          <w:rFonts w:ascii="Times New Roman" w:hAnsi="Times New Roman" w:cs="Times New Roman"/>
        </w:rPr>
      </w:pPr>
      <w:r>
        <w:rPr>
          <w:rFonts w:ascii="Times New Roman" w:hAnsi="Times New Roman" w:cs="Times New Roman"/>
        </w:rPr>
        <w:t>"</w:t>
      </w:r>
      <w:r w:rsidR="00F9391D" w:rsidRPr="00FC61F8">
        <w:rPr>
          <w:rFonts w:ascii="Times New Roman" w:hAnsi="Times New Roman" w:cs="Times New Roman"/>
        </w:rPr>
        <w:t>Lielā talka</w:t>
      </w:r>
      <w:r>
        <w:rPr>
          <w:rFonts w:ascii="Times New Roman" w:hAnsi="Times New Roman" w:cs="Times New Roman"/>
        </w:rPr>
        <w:t>"</w:t>
      </w:r>
      <w:r w:rsidR="00F9391D" w:rsidRPr="00FC61F8">
        <w:rPr>
          <w:rFonts w:ascii="Times New Roman" w:hAnsi="Times New Roman" w:cs="Times New Roman"/>
        </w:rPr>
        <w:t xml:space="preserve"> </w:t>
      </w:r>
      <w:r w:rsidR="002C3560">
        <w:rPr>
          <w:rFonts w:ascii="Times New Roman" w:hAnsi="Times New Roman" w:cs="Times New Roman"/>
        </w:rPr>
        <w:t>(</w:t>
      </w:r>
      <w:r w:rsidR="00F9391D" w:rsidRPr="00FC61F8">
        <w:rPr>
          <w:rFonts w:ascii="Times New Roman" w:hAnsi="Times New Roman" w:cs="Times New Roman"/>
        </w:rPr>
        <w:t>09.05.2022.</w:t>
      </w:r>
      <w:r w:rsidR="002C3560">
        <w:rPr>
          <w:rFonts w:ascii="Times New Roman" w:hAnsi="Times New Roman" w:cs="Times New Roman"/>
        </w:rPr>
        <w:t>)</w:t>
      </w:r>
      <w:r w:rsidR="00F9391D" w:rsidRPr="00FC61F8">
        <w:rPr>
          <w:rFonts w:ascii="Times New Roman" w:hAnsi="Times New Roman" w:cs="Times New Roman"/>
        </w:rPr>
        <w:t xml:space="preserve"> un volejbola turnīrs </w:t>
      </w:r>
      <w:r w:rsidR="002C3560">
        <w:rPr>
          <w:rFonts w:ascii="Times New Roman" w:hAnsi="Times New Roman" w:cs="Times New Roman"/>
        </w:rPr>
        <w:t>(</w:t>
      </w:r>
      <w:r w:rsidR="00F9391D" w:rsidRPr="00FC61F8">
        <w:rPr>
          <w:rFonts w:ascii="Times New Roman" w:hAnsi="Times New Roman" w:cs="Times New Roman"/>
        </w:rPr>
        <w:t>23.05.2022.</w:t>
      </w:r>
      <w:r w:rsidR="002C3560">
        <w:rPr>
          <w:rFonts w:ascii="Times New Roman" w:hAnsi="Times New Roman" w:cs="Times New Roman"/>
        </w:rPr>
        <w:t>).</w:t>
      </w:r>
      <w:r w:rsidR="00FC61F8" w:rsidRPr="00FC61F8">
        <w:rPr>
          <w:rFonts w:ascii="Times New Roman" w:hAnsi="Times New Roman" w:cs="Times New Roman"/>
        </w:rPr>
        <w:t xml:space="preserve"> </w:t>
      </w:r>
      <w:r w:rsidR="00F9391D" w:rsidRPr="00FC61F8">
        <w:rPr>
          <w:rFonts w:ascii="Times New Roman" w:hAnsi="Times New Roman" w:cs="Times New Roman"/>
        </w:rPr>
        <w:t>Depo iepirkām stādāmos augus, lai iedzīvinātu K</w:t>
      </w:r>
      <w:r w:rsidR="00994E13">
        <w:rPr>
          <w:rFonts w:ascii="Times New Roman" w:hAnsi="Times New Roman" w:cs="Times New Roman"/>
        </w:rPr>
        <w:t>oledžas</w:t>
      </w:r>
      <w:r w:rsidR="00F9391D" w:rsidRPr="00FC61F8">
        <w:rPr>
          <w:rFonts w:ascii="Times New Roman" w:hAnsi="Times New Roman" w:cs="Times New Roman"/>
        </w:rPr>
        <w:t xml:space="preserve"> teritoriju, norīkojām katru grupu savā K</w:t>
      </w:r>
      <w:r w:rsidR="00994E13">
        <w:rPr>
          <w:rFonts w:ascii="Times New Roman" w:hAnsi="Times New Roman" w:cs="Times New Roman"/>
        </w:rPr>
        <w:t>oledžas</w:t>
      </w:r>
      <w:r w:rsidR="00F9391D" w:rsidRPr="00FC61F8">
        <w:rPr>
          <w:rFonts w:ascii="Times New Roman" w:hAnsi="Times New Roman" w:cs="Times New Roman"/>
        </w:rPr>
        <w:t xml:space="preserve"> teritorijas daļā un kopā satīrījām teritoriju no lapām u</w:t>
      </w:r>
      <w:r w:rsidR="002C3560">
        <w:rPr>
          <w:rFonts w:ascii="Times New Roman" w:hAnsi="Times New Roman" w:cs="Times New Roman"/>
        </w:rPr>
        <w:t>.</w:t>
      </w:r>
      <w:r w:rsidR="00F9391D" w:rsidRPr="00FC61F8">
        <w:rPr>
          <w:rFonts w:ascii="Times New Roman" w:hAnsi="Times New Roman" w:cs="Times New Roman"/>
        </w:rPr>
        <w:t>tml., iestādījām augus. Pēc tam mēs ar arodbiedrību sadalījām grupām cienastus kā pateicību par kopā paveikto darbu lielajā talkā. Piedāvājām grupām piedalīties volejbola turnīrā pēc lekcijām, lai aicinātu studentus aktīvi nodarboties savā brīvajā laikā</w:t>
      </w:r>
      <w:r>
        <w:rPr>
          <w:rFonts w:ascii="Times New Roman" w:hAnsi="Times New Roman" w:cs="Times New Roman"/>
        </w:rPr>
        <w:t>;</w:t>
      </w:r>
    </w:p>
    <w:p w14:paraId="097B838F" w14:textId="743D209F" w:rsidR="00FC61F8" w:rsidRDefault="000B2FAD" w:rsidP="00DE0BE9">
      <w:pPr>
        <w:pStyle w:val="ListParagraph"/>
        <w:numPr>
          <w:ilvl w:val="0"/>
          <w:numId w:val="115"/>
        </w:numPr>
        <w:tabs>
          <w:tab w:val="left" w:pos="993"/>
        </w:tabs>
        <w:ind w:left="0" w:firstLine="709"/>
        <w:jc w:val="both"/>
        <w:rPr>
          <w:rFonts w:ascii="Times New Roman" w:hAnsi="Times New Roman" w:cs="Times New Roman"/>
        </w:rPr>
      </w:pPr>
      <w:r>
        <w:rPr>
          <w:rFonts w:ascii="Times New Roman" w:hAnsi="Times New Roman" w:cs="Times New Roman"/>
        </w:rPr>
        <w:t>"</w:t>
      </w:r>
      <w:r w:rsidR="00F9391D" w:rsidRPr="00FC61F8">
        <w:rPr>
          <w:rFonts w:ascii="Times New Roman" w:hAnsi="Times New Roman" w:cs="Times New Roman"/>
        </w:rPr>
        <w:t>Drosmes skrējiens</w:t>
      </w:r>
      <w:r>
        <w:rPr>
          <w:rFonts w:ascii="Times New Roman" w:hAnsi="Times New Roman" w:cs="Times New Roman"/>
        </w:rPr>
        <w:t>"</w:t>
      </w:r>
      <w:r w:rsidR="00F9391D" w:rsidRPr="00FC61F8">
        <w:rPr>
          <w:rFonts w:ascii="Times New Roman" w:hAnsi="Times New Roman" w:cs="Times New Roman"/>
        </w:rPr>
        <w:t xml:space="preserve"> un Līgo svētki.</w:t>
      </w:r>
      <w:r w:rsidR="00FC61F8" w:rsidRPr="00FC61F8">
        <w:rPr>
          <w:rFonts w:ascii="Times New Roman" w:hAnsi="Times New Roman" w:cs="Times New Roman"/>
        </w:rPr>
        <w:t xml:space="preserve"> </w:t>
      </w:r>
      <w:r w:rsidR="00F9391D" w:rsidRPr="00FC61F8">
        <w:rPr>
          <w:rFonts w:ascii="Times New Roman" w:hAnsi="Times New Roman" w:cs="Times New Roman"/>
        </w:rPr>
        <w:t xml:space="preserve">Piedāvājām studentiem piedalīties drosmes skrējienā (ar </w:t>
      </w:r>
      <w:r w:rsidRPr="004E4344">
        <w:rPr>
          <w:rFonts w:ascii="Times New Roman" w:hAnsi="Times New Roman" w:cs="Times New Roman"/>
        </w:rPr>
        <w:t>Latvijas I</w:t>
      </w:r>
      <w:r>
        <w:rPr>
          <w:rFonts w:ascii="Times New Roman" w:hAnsi="Times New Roman" w:cs="Times New Roman"/>
        </w:rPr>
        <w:t>ekšlietu darbinieku arodbiedrības (</w:t>
      </w:r>
      <w:r w:rsidR="00F9391D" w:rsidRPr="00FC61F8">
        <w:rPr>
          <w:rFonts w:ascii="Times New Roman" w:hAnsi="Times New Roman" w:cs="Times New Roman"/>
        </w:rPr>
        <w:t>LIDA</w:t>
      </w:r>
      <w:r>
        <w:rPr>
          <w:rFonts w:ascii="Times New Roman" w:hAnsi="Times New Roman" w:cs="Times New Roman"/>
        </w:rPr>
        <w:t>)</w:t>
      </w:r>
      <w:r w:rsidR="00F9391D" w:rsidRPr="00FC61F8">
        <w:rPr>
          <w:rFonts w:ascii="Times New Roman" w:hAnsi="Times New Roman" w:cs="Times New Roman"/>
        </w:rPr>
        <w:t xml:space="preserve"> atbalstu), lai pārbaudītu savas spējas un izaicinātu sev</w:t>
      </w:r>
      <w:r w:rsidR="00C70A32">
        <w:rPr>
          <w:rFonts w:ascii="Times New Roman" w:hAnsi="Times New Roman" w:cs="Times New Roman"/>
        </w:rPr>
        <w:t>i nepadoties skrējiena laikā. Jūn</w:t>
      </w:r>
      <w:r w:rsidR="00F9391D" w:rsidRPr="00FC61F8">
        <w:rPr>
          <w:rFonts w:ascii="Times New Roman" w:hAnsi="Times New Roman" w:cs="Times New Roman"/>
        </w:rPr>
        <w:t>ijā studenti piedzīvoja pirmo drosmes skrējiena daļu. Uzņēmām Līgo svētku video, kurā novēlējām lustīgus svētkus visiem</w:t>
      </w:r>
      <w:r>
        <w:rPr>
          <w:rFonts w:ascii="Times New Roman" w:hAnsi="Times New Roman" w:cs="Times New Roman"/>
        </w:rPr>
        <w:t>;</w:t>
      </w:r>
    </w:p>
    <w:p w14:paraId="6B816A51" w14:textId="60833FCB" w:rsidR="00F9391D" w:rsidRDefault="00FC61F8" w:rsidP="00DE0BE9">
      <w:pPr>
        <w:pStyle w:val="ListParagraph"/>
        <w:numPr>
          <w:ilvl w:val="0"/>
          <w:numId w:val="115"/>
        </w:numPr>
        <w:tabs>
          <w:tab w:val="left" w:pos="993"/>
        </w:tabs>
        <w:ind w:left="0" w:firstLine="709"/>
        <w:jc w:val="both"/>
        <w:rPr>
          <w:rFonts w:ascii="Times New Roman" w:hAnsi="Times New Roman" w:cs="Times New Roman"/>
        </w:rPr>
      </w:pPr>
      <w:r>
        <w:rPr>
          <w:rFonts w:ascii="Times New Roman" w:hAnsi="Times New Roman" w:cs="Times New Roman"/>
        </w:rPr>
        <w:t>Sporta dienas pasākums</w:t>
      </w:r>
      <w:r w:rsidR="00C70A32">
        <w:rPr>
          <w:rFonts w:ascii="Times New Roman" w:hAnsi="Times New Roman" w:cs="Times New Roman"/>
        </w:rPr>
        <w:t xml:space="preserve"> </w:t>
      </w:r>
      <w:r w:rsidR="002C3560">
        <w:rPr>
          <w:rFonts w:ascii="Times New Roman" w:hAnsi="Times New Roman" w:cs="Times New Roman"/>
        </w:rPr>
        <w:t>(</w:t>
      </w:r>
      <w:r w:rsidR="00C70A32">
        <w:rPr>
          <w:rFonts w:ascii="Times New Roman" w:hAnsi="Times New Roman" w:cs="Times New Roman"/>
        </w:rPr>
        <w:t>16.09.2022.</w:t>
      </w:r>
      <w:r w:rsidR="002C3560">
        <w:rPr>
          <w:rFonts w:ascii="Times New Roman" w:hAnsi="Times New Roman" w:cs="Times New Roman"/>
        </w:rPr>
        <w:t xml:space="preserve">). </w:t>
      </w:r>
      <w:r w:rsidR="00F9391D" w:rsidRPr="00FC61F8">
        <w:rPr>
          <w:rFonts w:ascii="Times New Roman" w:hAnsi="Times New Roman" w:cs="Times New Roman"/>
        </w:rPr>
        <w:t>Kopā ar Sporta katedru, pretterorisma vienību OMEGA palīdzējām organizējām Sporta dienas pasākumu, izdomājām veicamos uzdevumus un noskaidrojām labākos no labākajiem, kurus arī apbalvojām. Visus cienājām ar cienastu kā pateicību par piedalīšanos</w:t>
      </w:r>
      <w:r w:rsidR="000B2FAD">
        <w:rPr>
          <w:rFonts w:ascii="Times New Roman" w:hAnsi="Times New Roman" w:cs="Times New Roman"/>
        </w:rPr>
        <w:t>;</w:t>
      </w:r>
    </w:p>
    <w:p w14:paraId="5732665B" w14:textId="4AD529D3" w:rsidR="00C70A32" w:rsidRDefault="000B2FAD" w:rsidP="00DE0BE9">
      <w:pPr>
        <w:pStyle w:val="ListParagraph"/>
        <w:numPr>
          <w:ilvl w:val="0"/>
          <w:numId w:val="115"/>
        </w:numPr>
        <w:tabs>
          <w:tab w:val="left" w:pos="993"/>
        </w:tabs>
        <w:ind w:left="0" w:firstLine="709"/>
        <w:jc w:val="both"/>
        <w:rPr>
          <w:rFonts w:ascii="Times New Roman" w:hAnsi="Times New Roman" w:cs="Times New Roman"/>
        </w:rPr>
      </w:pPr>
      <w:r>
        <w:rPr>
          <w:rFonts w:ascii="Times New Roman" w:hAnsi="Times New Roman" w:cs="Times New Roman"/>
        </w:rPr>
        <w:lastRenderedPageBreak/>
        <w:t>k</w:t>
      </w:r>
      <w:r w:rsidR="00F9391D" w:rsidRPr="00C70A32">
        <w:rPr>
          <w:rFonts w:ascii="Times New Roman" w:hAnsi="Times New Roman" w:cs="Times New Roman"/>
        </w:rPr>
        <w:t xml:space="preserve">adetifikācija </w:t>
      </w:r>
      <w:r w:rsidR="002C3560">
        <w:rPr>
          <w:rFonts w:ascii="Times New Roman" w:hAnsi="Times New Roman" w:cs="Times New Roman"/>
        </w:rPr>
        <w:t>(</w:t>
      </w:r>
      <w:r w:rsidR="00F9391D" w:rsidRPr="00C70A32">
        <w:rPr>
          <w:rFonts w:ascii="Times New Roman" w:hAnsi="Times New Roman" w:cs="Times New Roman"/>
        </w:rPr>
        <w:t>20.10.2022.</w:t>
      </w:r>
      <w:r w:rsidR="002C3560">
        <w:rPr>
          <w:rFonts w:ascii="Times New Roman" w:hAnsi="Times New Roman" w:cs="Times New Roman"/>
        </w:rPr>
        <w:t>)</w:t>
      </w:r>
      <w:r w:rsidR="00F9391D" w:rsidRPr="00C70A32">
        <w:rPr>
          <w:rFonts w:ascii="Times New Roman" w:hAnsi="Times New Roman" w:cs="Times New Roman"/>
        </w:rPr>
        <w:t xml:space="preserve"> un jaunu biedru meklēšana.</w:t>
      </w:r>
      <w:r w:rsidR="00C70A32" w:rsidRPr="00C70A32">
        <w:rPr>
          <w:rFonts w:ascii="Times New Roman" w:hAnsi="Times New Roman" w:cs="Times New Roman"/>
        </w:rPr>
        <w:t xml:space="preserve"> </w:t>
      </w:r>
      <w:r w:rsidR="00F9391D" w:rsidRPr="00C70A32">
        <w:rPr>
          <w:rFonts w:ascii="Times New Roman" w:hAnsi="Times New Roman" w:cs="Times New Roman"/>
        </w:rPr>
        <w:t>Organizējām kadetifikācijas uzdevumus jaunajiem kadetiem, lai iesvētītu viņus K</w:t>
      </w:r>
      <w:r w:rsidR="00994E13">
        <w:rPr>
          <w:rFonts w:ascii="Times New Roman" w:hAnsi="Times New Roman" w:cs="Times New Roman"/>
        </w:rPr>
        <w:t>oledžas</w:t>
      </w:r>
      <w:r w:rsidR="00F9391D" w:rsidRPr="00C70A32">
        <w:rPr>
          <w:rFonts w:ascii="Times New Roman" w:hAnsi="Times New Roman" w:cs="Times New Roman"/>
        </w:rPr>
        <w:t>. Organizējām kadetifikācijas balli. Izsludinājām soc</w:t>
      </w:r>
      <w:r>
        <w:rPr>
          <w:rFonts w:ascii="Times New Roman" w:hAnsi="Times New Roman" w:cs="Times New Roman"/>
        </w:rPr>
        <w:t xml:space="preserve">iālajos </w:t>
      </w:r>
      <w:r w:rsidR="00F9391D" w:rsidRPr="00C70A32">
        <w:rPr>
          <w:rFonts w:ascii="Times New Roman" w:hAnsi="Times New Roman" w:cs="Times New Roman"/>
        </w:rPr>
        <w:t>tīklos jauno biedru vēlēšanas</w:t>
      </w:r>
      <w:r>
        <w:rPr>
          <w:rFonts w:ascii="Times New Roman" w:hAnsi="Times New Roman" w:cs="Times New Roman"/>
        </w:rPr>
        <w:t>;</w:t>
      </w:r>
    </w:p>
    <w:p w14:paraId="72C850F9" w14:textId="6B315159" w:rsidR="00C70A32" w:rsidRDefault="000B2FAD" w:rsidP="00DE0BE9">
      <w:pPr>
        <w:pStyle w:val="ListParagraph"/>
        <w:numPr>
          <w:ilvl w:val="0"/>
          <w:numId w:val="114"/>
        </w:numPr>
        <w:tabs>
          <w:tab w:val="left" w:pos="993"/>
        </w:tabs>
        <w:ind w:left="0" w:firstLine="709"/>
        <w:jc w:val="both"/>
        <w:rPr>
          <w:rFonts w:ascii="Times New Roman" w:hAnsi="Times New Roman" w:cs="Times New Roman"/>
        </w:rPr>
      </w:pPr>
      <w:r>
        <w:rPr>
          <w:rFonts w:ascii="Times New Roman" w:hAnsi="Times New Roman" w:cs="Times New Roman"/>
        </w:rPr>
        <w:t>t</w:t>
      </w:r>
      <w:r w:rsidR="00F9391D" w:rsidRPr="00C70A32">
        <w:rPr>
          <w:rFonts w:ascii="Times New Roman" w:hAnsi="Times New Roman" w:cs="Times New Roman"/>
        </w:rPr>
        <w:t xml:space="preserve">ikšanās ar </w:t>
      </w:r>
      <w:r w:rsidRPr="000B2FAD">
        <w:rPr>
          <w:rFonts w:ascii="Times New Roman" w:hAnsi="Times New Roman" w:cs="Times New Roman"/>
        </w:rPr>
        <w:t>Ugunsdrošības un civilās aizsardzības koledža</w:t>
      </w:r>
      <w:r>
        <w:rPr>
          <w:rFonts w:ascii="Times New Roman" w:hAnsi="Times New Roman" w:cs="Times New Roman"/>
        </w:rPr>
        <w:t>s</w:t>
      </w:r>
      <w:r w:rsidRPr="000B2FAD">
        <w:rPr>
          <w:rFonts w:ascii="Times New Roman" w:hAnsi="Times New Roman" w:cs="Times New Roman"/>
        </w:rPr>
        <w:t xml:space="preserve"> </w:t>
      </w:r>
      <w:r>
        <w:rPr>
          <w:rFonts w:ascii="Times New Roman" w:hAnsi="Times New Roman" w:cs="Times New Roman"/>
        </w:rPr>
        <w:t>(</w:t>
      </w:r>
      <w:r w:rsidRPr="00FC61F8">
        <w:rPr>
          <w:rFonts w:ascii="Times New Roman" w:hAnsi="Times New Roman" w:cs="Times New Roman"/>
        </w:rPr>
        <w:t>UCAK</w:t>
      </w:r>
      <w:r>
        <w:rPr>
          <w:rFonts w:ascii="Times New Roman" w:hAnsi="Times New Roman" w:cs="Times New Roman"/>
        </w:rPr>
        <w:t>)</w:t>
      </w:r>
      <w:r w:rsidRPr="00FC61F8">
        <w:rPr>
          <w:rFonts w:ascii="Times New Roman" w:hAnsi="Times New Roman" w:cs="Times New Roman"/>
        </w:rPr>
        <w:t xml:space="preserve"> S</w:t>
      </w:r>
      <w:r>
        <w:rPr>
          <w:rFonts w:ascii="Times New Roman" w:hAnsi="Times New Roman" w:cs="Times New Roman"/>
        </w:rPr>
        <w:t>tudējošo pašpārvaldi</w:t>
      </w:r>
      <w:r w:rsidRPr="00FC61F8">
        <w:rPr>
          <w:rFonts w:ascii="Times New Roman" w:hAnsi="Times New Roman" w:cs="Times New Roman"/>
        </w:rPr>
        <w:t xml:space="preserve"> </w:t>
      </w:r>
      <w:r w:rsidR="00F9391D" w:rsidRPr="00C70A32">
        <w:rPr>
          <w:rFonts w:ascii="Times New Roman" w:hAnsi="Times New Roman" w:cs="Times New Roman"/>
        </w:rPr>
        <w:t>un jauno biedru ievēlēšana.</w:t>
      </w:r>
      <w:r w:rsidR="00C70A32" w:rsidRPr="00C70A32">
        <w:rPr>
          <w:rFonts w:ascii="Times New Roman" w:hAnsi="Times New Roman" w:cs="Times New Roman"/>
        </w:rPr>
        <w:t xml:space="preserve"> (</w:t>
      </w:r>
      <w:r w:rsidR="002C3560">
        <w:rPr>
          <w:rFonts w:ascii="Times New Roman" w:hAnsi="Times New Roman" w:cs="Times New Roman"/>
        </w:rPr>
        <w:t>Vizīte</w:t>
      </w:r>
      <w:r w:rsidR="00F9391D" w:rsidRPr="00C70A32">
        <w:rPr>
          <w:rFonts w:ascii="Times New Roman" w:hAnsi="Times New Roman" w:cs="Times New Roman"/>
        </w:rPr>
        <w:t xml:space="preserve"> uz </w:t>
      </w:r>
      <w:r w:rsidR="002C3560" w:rsidRPr="000B2FAD">
        <w:rPr>
          <w:rFonts w:ascii="Times New Roman" w:hAnsi="Times New Roman" w:cs="Times New Roman"/>
        </w:rPr>
        <w:t>Ugunsdrošības un civilās aizsardzības koledž</w:t>
      </w:r>
      <w:r w:rsidR="002C3560">
        <w:rPr>
          <w:rFonts w:ascii="Times New Roman" w:hAnsi="Times New Roman" w:cs="Times New Roman"/>
        </w:rPr>
        <w:t>u</w:t>
      </w:r>
      <w:r w:rsidR="002C3560" w:rsidRPr="000B2FAD">
        <w:rPr>
          <w:rFonts w:ascii="Times New Roman" w:hAnsi="Times New Roman" w:cs="Times New Roman"/>
        </w:rPr>
        <w:t xml:space="preserve"> </w:t>
      </w:r>
      <w:r w:rsidR="002C3560">
        <w:rPr>
          <w:rFonts w:ascii="Times New Roman" w:hAnsi="Times New Roman" w:cs="Times New Roman"/>
        </w:rPr>
        <w:t>(</w:t>
      </w:r>
      <w:r w:rsidR="00F9391D" w:rsidRPr="00C70A32">
        <w:rPr>
          <w:rFonts w:ascii="Times New Roman" w:hAnsi="Times New Roman" w:cs="Times New Roman"/>
        </w:rPr>
        <w:t>UCAK</w:t>
      </w:r>
      <w:r w:rsidR="002C3560">
        <w:rPr>
          <w:rFonts w:ascii="Times New Roman" w:hAnsi="Times New Roman" w:cs="Times New Roman"/>
        </w:rPr>
        <w:t>)</w:t>
      </w:r>
      <w:r w:rsidR="00F9391D" w:rsidRPr="00C70A32">
        <w:rPr>
          <w:rFonts w:ascii="Times New Roman" w:hAnsi="Times New Roman" w:cs="Times New Roman"/>
        </w:rPr>
        <w:t xml:space="preserve">, kur </w:t>
      </w:r>
      <w:r w:rsidRPr="000B2FAD">
        <w:rPr>
          <w:rFonts w:ascii="Times New Roman" w:hAnsi="Times New Roman" w:cs="Times New Roman"/>
        </w:rPr>
        <w:t>Ugunsdrošības un civilās aizsardzības koledža</w:t>
      </w:r>
      <w:r>
        <w:rPr>
          <w:rFonts w:ascii="Times New Roman" w:hAnsi="Times New Roman" w:cs="Times New Roman"/>
        </w:rPr>
        <w:t>s</w:t>
      </w:r>
      <w:r w:rsidRPr="000B2FAD">
        <w:rPr>
          <w:rFonts w:ascii="Times New Roman" w:hAnsi="Times New Roman" w:cs="Times New Roman"/>
        </w:rPr>
        <w:t xml:space="preserve"> </w:t>
      </w:r>
      <w:r>
        <w:rPr>
          <w:rFonts w:ascii="Times New Roman" w:hAnsi="Times New Roman" w:cs="Times New Roman"/>
        </w:rPr>
        <w:t>(</w:t>
      </w:r>
      <w:r w:rsidRPr="00FC61F8">
        <w:rPr>
          <w:rFonts w:ascii="Times New Roman" w:hAnsi="Times New Roman" w:cs="Times New Roman"/>
        </w:rPr>
        <w:t>UCAK</w:t>
      </w:r>
      <w:r>
        <w:rPr>
          <w:rFonts w:ascii="Times New Roman" w:hAnsi="Times New Roman" w:cs="Times New Roman"/>
        </w:rPr>
        <w:t>)</w:t>
      </w:r>
      <w:r w:rsidRPr="00FC61F8">
        <w:rPr>
          <w:rFonts w:ascii="Times New Roman" w:hAnsi="Times New Roman" w:cs="Times New Roman"/>
        </w:rPr>
        <w:t xml:space="preserve"> S</w:t>
      </w:r>
      <w:r>
        <w:rPr>
          <w:rFonts w:ascii="Times New Roman" w:hAnsi="Times New Roman" w:cs="Times New Roman"/>
        </w:rPr>
        <w:t>tudējošo pašpārvalde</w:t>
      </w:r>
      <w:r w:rsidRPr="00C70A32" w:rsidDel="000B2FAD">
        <w:rPr>
          <w:rFonts w:ascii="Times New Roman" w:hAnsi="Times New Roman" w:cs="Times New Roman"/>
        </w:rPr>
        <w:t xml:space="preserve"> </w:t>
      </w:r>
      <w:r w:rsidR="00F9391D" w:rsidRPr="00C70A32">
        <w:rPr>
          <w:rFonts w:ascii="Times New Roman" w:hAnsi="Times New Roman" w:cs="Times New Roman"/>
        </w:rPr>
        <w:t xml:space="preserve">iepazīstināja </w:t>
      </w:r>
      <w:r>
        <w:rPr>
          <w:rFonts w:ascii="Times New Roman" w:hAnsi="Times New Roman" w:cs="Times New Roman"/>
        </w:rPr>
        <w:t>Koledžas Studējošo pašpārvaldi</w:t>
      </w:r>
      <w:r w:rsidR="00F9391D" w:rsidRPr="00C70A32">
        <w:rPr>
          <w:rFonts w:ascii="Times New Roman" w:hAnsi="Times New Roman" w:cs="Times New Roman"/>
        </w:rPr>
        <w:t xml:space="preserve"> ar savu profesiju, piedalījāmies izveidotos uzdevumos kā ugunsdzēsēji glābēji un pārrunājām turpmāko sadarbību. Ievēlējām jaunos biedrus un iepazināmies ar viņiem, pastāstījām par aktuālajiem uzdevumiem un </w:t>
      </w:r>
      <w:r w:rsidRPr="00FC61F8">
        <w:rPr>
          <w:rFonts w:ascii="Times New Roman" w:hAnsi="Times New Roman" w:cs="Times New Roman"/>
        </w:rPr>
        <w:t>S</w:t>
      </w:r>
      <w:r>
        <w:rPr>
          <w:rFonts w:ascii="Times New Roman" w:hAnsi="Times New Roman" w:cs="Times New Roman"/>
        </w:rPr>
        <w:t>tudējošo pašpārvaldes</w:t>
      </w:r>
      <w:r w:rsidR="00F9391D" w:rsidRPr="00C70A32">
        <w:rPr>
          <w:rFonts w:ascii="Times New Roman" w:hAnsi="Times New Roman" w:cs="Times New Roman"/>
        </w:rPr>
        <w:t xml:space="preserve"> darbību </w:t>
      </w:r>
      <w:r>
        <w:rPr>
          <w:rFonts w:ascii="Times New Roman" w:hAnsi="Times New Roman" w:cs="Times New Roman"/>
        </w:rPr>
        <w:t>K</w:t>
      </w:r>
      <w:r w:rsidR="00F9391D" w:rsidRPr="00C70A32">
        <w:rPr>
          <w:rFonts w:ascii="Times New Roman" w:hAnsi="Times New Roman" w:cs="Times New Roman"/>
        </w:rPr>
        <w:t>oledžā</w:t>
      </w:r>
      <w:r>
        <w:rPr>
          <w:rFonts w:ascii="Times New Roman" w:hAnsi="Times New Roman" w:cs="Times New Roman"/>
        </w:rPr>
        <w:t>;</w:t>
      </w:r>
    </w:p>
    <w:p w14:paraId="2EDF0C58" w14:textId="1B9AF576" w:rsidR="00F9391D" w:rsidRPr="00C70A32" w:rsidRDefault="000B2FAD" w:rsidP="00DE0BE9">
      <w:pPr>
        <w:pStyle w:val="ListParagraph"/>
        <w:numPr>
          <w:ilvl w:val="0"/>
          <w:numId w:val="114"/>
        </w:numPr>
        <w:tabs>
          <w:tab w:val="left" w:pos="993"/>
        </w:tabs>
        <w:ind w:left="0" w:firstLine="709"/>
        <w:jc w:val="both"/>
        <w:rPr>
          <w:rFonts w:ascii="Times New Roman" w:hAnsi="Times New Roman" w:cs="Times New Roman"/>
        </w:rPr>
      </w:pPr>
      <w:r>
        <w:rPr>
          <w:rFonts w:ascii="Times New Roman" w:hAnsi="Times New Roman" w:cs="Times New Roman"/>
        </w:rPr>
        <w:t>""</w:t>
      </w:r>
      <w:r w:rsidR="00F9391D" w:rsidRPr="00C70A32">
        <w:rPr>
          <w:rFonts w:ascii="Times New Roman" w:hAnsi="Times New Roman" w:cs="Times New Roman"/>
        </w:rPr>
        <w:t>Gada kadets</w:t>
      </w:r>
      <w:r>
        <w:rPr>
          <w:rFonts w:ascii="Times New Roman" w:hAnsi="Times New Roman" w:cs="Times New Roman"/>
        </w:rPr>
        <w:t>"</w:t>
      </w:r>
      <w:r w:rsidR="00F9391D" w:rsidRPr="00C70A32">
        <w:rPr>
          <w:rFonts w:ascii="Times New Roman" w:hAnsi="Times New Roman" w:cs="Times New Roman"/>
        </w:rPr>
        <w:t xml:space="preserve">, </w:t>
      </w:r>
      <w:r>
        <w:rPr>
          <w:rFonts w:ascii="Times New Roman" w:hAnsi="Times New Roman" w:cs="Times New Roman"/>
        </w:rPr>
        <w:t>"</w:t>
      </w:r>
      <w:r w:rsidR="00F9391D" w:rsidRPr="00C70A32">
        <w:rPr>
          <w:rFonts w:ascii="Times New Roman" w:hAnsi="Times New Roman" w:cs="Times New Roman"/>
        </w:rPr>
        <w:t>Gada darbinieks</w:t>
      </w:r>
      <w:r>
        <w:rPr>
          <w:rFonts w:ascii="Times New Roman" w:hAnsi="Times New Roman" w:cs="Times New Roman"/>
        </w:rPr>
        <w:t>"</w:t>
      </w:r>
      <w:r w:rsidR="00F9391D" w:rsidRPr="00C70A32">
        <w:rPr>
          <w:rFonts w:ascii="Times New Roman" w:hAnsi="Times New Roman" w:cs="Times New Roman"/>
        </w:rPr>
        <w:t xml:space="preserve"> un </w:t>
      </w:r>
      <w:r>
        <w:rPr>
          <w:rFonts w:ascii="Times New Roman" w:hAnsi="Times New Roman" w:cs="Times New Roman"/>
        </w:rPr>
        <w:t>"</w:t>
      </w:r>
      <w:r w:rsidR="00F9391D" w:rsidRPr="00C70A32">
        <w:rPr>
          <w:rFonts w:ascii="Times New Roman" w:hAnsi="Times New Roman" w:cs="Times New Roman"/>
        </w:rPr>
        <w:t>Gada pedagogs 2022</w:t>
      </w:r>
      <w:r>
        <w:rPr>
          <w:rFonts w:ascii="Times New Roman" w:hAnsi="Times New Roman" w:cs="Times New Roman"/>
        </w:rPr>
        <w:t>""</w:t>
      </w:r>
      <w:r w:rsidR="00F9391D" w:rsidRPr="00C70A32">
        <w:rPr>
          <w:rFonts w:ascii="Times New Roman" w:hAnsi="Times New Roman" w:cs="Times New Roman"/>
        </w:rPr>
        <w:t xml:space="preserve"> un Ziemassvētku balle </w:t>
      </w:r>
      <w:r w:rsidR="002C3560">
        <w:rPr>
          <w:rFonts w:ascii="Times New Roman" w:hAnsi="Times New Roman" w:cs="Times New Roman"/>
        </w:rPr>
        <w:t>(</w:t>
      </w:r>
      <w:r w:rsidR="00F9391D" w:rsidRPr="00C70A32">
        <w:rPr>
          <w:rFonts w:ascii="Times New Roman" w:hAnsi="Times New Roman" w:cs="Times New Roman"/>
        </w:rPr>
        <w:t>16.12.2022.</w:t>
      </w:r>
      <w:r w:rsidR="002C3560">
        <w:rPr>
          <w:rFonts w:ascii="Times New Roman" w:hAnsi="Times New Roman" w:cs="Times New Roman"/>
        </w:rPr>
        <w:t>).</w:t>
      </w:r>
      <w:r w:rsidR="00C70A32" w:rsidRPr="00C70A32">
        <w:rPr>
          <w:rFonts w:ascii="Times New Roman" w:hAnsi="Times New Roman" w:cs="Times New Roman"/>
        </w:rPr>
        <w:t xml:space="preserve"> </w:t>
      </w:r>
      <w:r w:rsidR="00F9391D" w:rsidRPr="00C70A32">
        <w:rPr>
          <w:rFonts w:ascii="Times New Roman" w:hAnsi="Times New Roman" w:cs="Times New Roman"/>
        </w:rPr>
        <w:t>Izveidojām balsošanu par gada labākajiem kadetu, darbinieku un pedagogu. Pasūtījām balvas un policijas dienas pasākumā svinīgi apsveicām izvēlētos. Organizējām Ziemassvētku balli, sarūpējām cienastus un izrotājām konferenču zāli. Pirms tam kopā Latvijas valsts meži darbinieku aizbraucām uz Ropažiem pakaļ eglītēm, lai izrotātu koledžu uz svētku laiku.</w:t>
      </w:r>
    </w:p>
    <w:p w14:paraId="0A655D08" w14:textId="7DE76342" w:rsidR="00734AED" w:rsidRDefault="00F9391D" w:rsidP="00C00C97">
      <w:pPr>
        <w:ind w:firstLine="720"/>
        <w:jc w:val="both"/>
      </w:pPr>
      <w:r>
        <w:t xml:space="preserve"> </w:t>
      </w:r>
    </w:p>
    <w:p w14:paraId="6DAEAD22" w14:textId="22C77088" w:rsidR="009353B9" w:rsidRPr="00BB5C82" w:rsidRDefault="009353B9" w:rsidP="00F14DF3">
      <w:pPr>
        <w:pStyle w:val="Heading3"/>
        <w:spacing w:after="0"/>
      </w:pPr>
      <w:bookmarkStart w:id="18" w:name="_Toc93569080"/>
      <w:r w:rsidRPr="00BB5C82">
        <w:t>2.2.2.</w:t>
      </w:r>
      <w:r w:rsidR="0017082C">
        <w:t> </w:t>
      </w:r>
      <w:r w:rsidRPr="00BB5C82">
        <w:t>Studiju un mācību procesa nodrošināšana</w:t>
      </w:r>
      <w:bookmarkEnd w:id="18"/>
    </w:p>
    <w:p w14:paraId="2567F2B3" w14:textId="5834E1E1" w:rsidR="00BB5C82" w:rsidRDefault="00BB5C82" w:rsidP="00C00C97">
      <w:pPr>
        <w:widowControl w:val="0"/>
        <w:adjustRightInd w:val="0"/>
        <w:ind w:firstLine="720"/>
        <w:jc w:val="both"/>
        <w:textAlignment w:val="baseline"/>
        <w:rPr>
          <w:rFonts w:ascii="Times New Roman" w:eastAsia="Times New Roman" w:hAnsi="Times New Roman" w:cs="Times New Roman"/>
        </w:rPr>
      </w:pPr>
      <w:r w:rsidRPr="00BB5C82">
        <w:rPr>
          <w:rFonts w:ascii="Times New Roman" w:eastAsia="Times New Roman" w:hAnsi="Times New Roman" w:cs="Times New Roman"/>
        </w:rPr>
        <w:t>Koledžas studiju un mācību process 2022.</w:t>
      </w:r>
      <w:r w:rsidR="00336555">
        <w:rPr>
          <w:rFonts w:ascii="Times New Roman" w:eastAsia="Times New Roman" w:hAnsi="Times New Roman" w:cs="Times New Roman"/>
        </w:rPr>
        <w:t> </w:t>
      </w:r>
      <w:r w:rsidRPr="00BB5C82">
        <w:rPr>
          <w:rFonts w:ascii="Times New Roman" w:eastAsia="Times New Roman" w:hAnsi="Times New Roman" w:cs="Times New Roman"/>
        </w:rPr>
        <w:t>gadā tika īstenots</w:t>
      </w:r>
      <w:r>
        <w:rPr>
          <w:rFonts w:ascii="Times New Roman" w:eastAsia="Times New Roman" w:hAnsi="Times New Roman" w:cs="Times New Roman"/>
        </w:rPr>
        <w:t xml:space="preserve"> saskaņā ar Izglītības likumā, Augstskolu likumā un Profesionālās izglītības likumā paredzēto regulējumu, kā arī atbilstoši uz šo likumu deleģējuma izdoto Ministru kabineta noteikumu prasībām. </w:t>
      </w:r>
    </w:p>
    <w:p w14:paraId="1FD67E11" w14:textId="7D42D3C9" w:rsidR="00BB5C82" w:rsidRDefault="00BB5C82" w:rsidP="00C00C97">
      <w:pPr>
        <w:autoSpaceDE w:val="0"/>
        <w:autoSpaceDN w:val="0"/>
        <w:adjustRightInd w:val="0"/>
        <w:ind w:firstLine="720"/>
        <w:jc w:val="both"/>
        <w:rPr>
          <w:rFonts w:ascii="Times New Roman" w:eastAsia="Times New Roman" w:hAnsi="Times New Roman" w:cs="Times New Roman"/>
        </w:rPr>
      </w:pPr>
      <w:r>
        <w:rPr>
          <w:rFonts w:ascii="Times New Roman" w:eastAsia="Times New Roman" w:hAnsi="Times New Roman" w:cs="Times New Roman"/>
        </w:rPr>
        <w:t>Studiju un mācību procesa kvantitatīvajos rādītājos gan izglītojamo skaita ziņā, gan akadēmiskā personāla skaita ziņā, Koledža ir ievērojusi vairākus darbības attīstības plānošanas un pašvērtēšanas dokumentus – Iekšlietu ministrijas darbības stratēģijai 2020. – 2022.</w:t>
      </w:r>
      <w:r w:rsidR="00336555">
        <w:rPr>
          <w:rFonts w:ascii="Times New Roman" w:eastAsia="Times New Roman" w:hAnsi="Times New Roman" w:cs="Times New Roman"/>
        </w:rPr>
        <w:t> </w:t>
      </w:r>
      <w:r>
        <w:rPr>
          <w:rFonts w:ascii="Times New Roman" w:eastAsia="Times New Roman" w:hAnsi="Times New Roman" w:cs="Times New Roman"/>
        </w:rPr>
        <w:t>gadam, kā arī ikgadējos Iekšlietu ministrijas, Valsts policijas, Koledžas darba plānos un publiskajos darbības pārskatos, noteiktus uzdevumus un izvirzītus mērķus.</w:t>
      </w:r>
    </w:p>
    <w:p w14:paraId="02AF1F22" w14:textId="010BC242" w:rsidR="00BB5C82" w:rsidRDefault="00BB5C82" w:rsidP="00C00C97">
      <w:pPr>
        <w:autoSpaceDE w:val="0"/>
        <w:autoSpaceDN w:val="0"/>
        <w:adjustRightInd w:val="0"/>
        <w:ind w:firstLine="720"/>
        <w:jc w:val="both"/>
        <w:rPr>
          <w:rFonts w:ascii="Times New Roman" w:eastAsia="Times New Roman" w:hAnsi="Times New Roman" w:cs="Times New Roman"/>
        </w:rPr>
      </w:pPr>
      <w:r>
        <w:rPr>
          <w:rFonts w:ascii="Times New Roman" w:eastAsia="Times New Roman" w:hAnsi="Times New Roman" w:cs="Times New Roman"/>
        </w:rPr>
        <w:t>Pamatojoties uz Studiju akreditācijas komisijas 2013.</w:t>
      </w:r>
      <w:r w:rsidR="00336555">
        <w:rPr>
          <w:rFonts w:ascii="Times New Roman" w:eastAsia="Times New Roman" w:hAnsi="Times New Roman" w:cs="Times New Roman"/>
        </w:rPr>
        <w:t> </w:t>
      </w:r>
      <w:r>
        <w:rPr>
          <w:rFonts w:ascii="Times New Roman" w:eastAsia="Times New Roman" w:hAnsi="Times New Roman" w:cs="Times New Roman"/>
        </w:rPr>
        <w:t>gada 5.</w:t>
      </w:r>
      <w:r w:rsidR="00336555">
        <w:rPr>
          <w:rFonts w:ascii="Times New Roman" w:eastAsia="Times New Roman" w:hAnsi="Times New Roman" w:cs="Times New Roman"/>
        </w:rPr>
        <w:t> </w:t>
      </w:r>
      <w:r>
        <w:rPr>
          <w:rFonts w:ascii="Times New Roman" w:eastAsia="Times New Roman" w:hAnsi="Times New Roman" w:cs="Times New Roman"/>
        </w:rPr>
        <w:t xml:space="preserve">jūnija lēmumu, Koledžai uz sešiem gadiem tika akreditēts studiju virziens </w:t>
      </w:r>
      <w:r w:rsidR="008D354A">
        <w:rPr>
          <w:rFonts w:ascii="Times New Roman" w:eastAsia="Times New Roman" w:hAnsi="Times New Roman" w:cs="Times New Roman"/>
        </w:rPr>
        <w:t>"</w:t>
      </w:r>
      <w:r>
        <w:rPr>
          <w:rFonts w:ascii="Times New Roman" w:eastAsia="Times New Roman" w:hAnsi="Times New Roman" w:cs="Times New Roman"/>
        </w:rPr>
        <w:t>Iekšējā drošība un civilā aizsardzība</w:t>
      </w:r>
      <w:r w:rsidR="008D354A">
        <w:rPr>
          <w:rFonts w:ascii="Times New Roman" w:eastAsia="Times New Roman" w:hAnsi="Times New Roman" w:cs="Times New Roman"/>
        </w:rPr>
        <w:t>"</w:t>
      </w:r>
      <w:r>
        <w:rPr>
          <w:rFonts w:ascii="Times New Roman" w:eastAsia="Times New Roman" w:hAnsi="Times New Roman" w:cs="Times New Roman"/>
        </w:rPr>
        <w:t>, taču pamatojoties uz Augstskolu likuma Pārejas noteikumu 48.punkta 4.apakšpunktu studiju virzienus, kuri akr</w:t>
      </w:r>
      <w:r w:rsidR="00F712DD">
        <w:rPr>
          <w:rFonts w:ascii="Times New Roman" w:eastAsia="Times New Roman" w:hAnsi="Times New Roman" w:cs="Times New Roman"/>
        </w:rPr>
        <w:t>e</w:t>
      </w:r>
      <w:r>
        <w:rPr>
          <w:rFonts w:ascii="Times New Roman" w:eastAsia="Times New Roman" w:hAnsi="Times New Roman" w:cs="Times New Roman"/>
        </w:rPr>
        <w:t>ditējami 2019.</w:t>
      </w:r>
      <w:r w:rsidR="00336555">
        <w:rPr>
          <w:rFonts w:ascii="Times New Roman" w:eastAsia="Times New Roman" w:hAnsi="Times New Roman" w:cs="Times New Roman"/>
        </w:rPr>
        <w:t> </w:t>
      </w:r>
      <w:r>
        <w:rPr>
          <w:rFonts w:ascii="Times New Roman" w:eastAsia="Times New Roman" w:hAnsi="Times New Roman" w:cs="Times New Roman"/>
        </w:rPr>
        <w:t xml:space="preserve">gadā, tostarp studiju virzienu </w:t>
      </w:r>
      <w:r w:rsidR="008D354A">
        <w:rPr>
          <w:rFonts w:ascii="Times New Roman" w:eastAsia="Times New Roman" w:hAnsi="Times New Roman" w:cs="Times New Roman"/>
        </w:rPr>
        <w:t>"</w:t>
      </w:r>
      <w:r>
        <w:rPr>
          <w:rFonts w:ascii="Times New Roman" w:eastAsia="Times New Roman" w:hAnsi="Times New Roman" w:cs="Times New Roman"/>
        </w:rPr>
        <w:t>Iekšējā drošība un civilā aizsardzība</w:t>
      </w:r>
      <w:r w:rsidR="008D354A">
        <w:rPr>
          <w:rFonts w:ascii="Times New Roman" w:eastAsia="Times New Roman" w:hAnsi="Times New Roman" w:cs="Times New Roman"/>
        </w:rPr>
        <w:t>"</w:t>
      </w:r>
      <w:r>
        <w:rPr>
          <w:rFonts w:ascii="Times New Roman" w:eastAsia="Times New Roman" w:hAnsi="Times New Roman" w:cs="Times New Roman"/>
        </w:rPr>
        <w:t xml:space="preserve"> akreditē līdz 2024.</w:t>
      </w:r>
      <w:r w:rsidR="00336555">
        <w:rPr>
          <w:rFonts w:ascii="Times New Roman" w:eastAsia="Times New Roman" w:hAnsi="Times New Roman" w:cs="Times New Roman"/>
        </w:rPr>
        <w:t> </w:t>
      </w:r>
      <w:r>
        <w:rPr>
          <w:rFonts w:ascii="Times New Roman" w:eastAsia="Times New Roman" w:hAnsi="Times New Roman" w:cs="Times New Roman"/>
        </w:rPr>
        <w:t>gada 30.</w:t>
      </w:r>
      <w:r w:rsidR="00336555">
        <w:rPr>
          <w:rFonts w:ascii="Times New Roman" w:eastAsia="Times New Roman" w:hAnsi="Times New Roman" w:cs="Times New Roman"/>
        </w:rPr>
        <w:t> </w:t>
      </w:r>
      <w:r>
        <w:rPr>
          <w:rFonts w:ascii="Times New Roman" w:eastAsia="Times New Roman" w:hAnsi="Times New Roman" w:cs="Times New Roman"/>
        </w:rPr>
        <w:t xml:space="preserve">jūnijam. Akreditētajām studiju virzienam atbilst Koledžā īstenojamā studiju programma - pirmā līmeņa profesionālās augstākās izglītības programma </w:t>
      </w:r>
      <w:r w:rsidR="008D354A">
        <w:rPr>
          <w:rFonts w:ascii="Times New Roman" w:eastAsia="Times New Roman" w:hAnsi="Times New Roman" w:cs="Times New Roman"/>
        </w:rPr>
        <w:t>"</w:t>
      </w:r>
      <w:r>
        <w:rPr>
          <w:rFonts w:ascii="Times New Roman" w:eastAsia="Times New Roman" w:hAnsi="Times New Roman" w:cs="Times New Roman"/>
        </w:rPr>
        <w:t>Policijas darbs</w:t>
      </w:r>
      <w:r w:rsidR="008D354A">
        <w:rPr>
          <w:rFonts w:ascii="Times New Roman" w:eastAsia="Times New Roman" w:hAnsi="Times New Roman" w:cs="Times New Roman"/>
        </w:rPr>
        <w:t>"</w:t>
      </w:r>
      <w:r>
        <w:rPr>
          <w:rFonts w:ascii="Times New Roman" w:eastAsia="Times New Roman" w:hAnsi="Times New Roman" w:cs="Times New Roman"/>
        </w:rPr>
        <w:t xml:space="preserve">, iegūstamā profesionālā kvalifikācija </w:t>
      </w:r>
      <w:r w:rsidR="008D354A">
        <w:rPr>
          <w:rFonts w:ascii="Times New Roman" w:eastAsia="Times New Roman" w:hAnsi="Times New Roman" w:cs="Times New Roman"/>
        </w:rPr>
        <w:t>–</w:t>
      </w:r>
      <w:r>
        <w:rPr>
          <w:rFonts w:ascii="Times New Roman" w:eastAsia="Times New Roman" w:hAnsi="Times New Roman" w:cs="Times New Roman"/>
        </w:rPr>
        <w:t xml:space="preserve"> </w:t>
      </w:r>
      <w:r w:rsidR="008D354A">
        <w:rPr>
          <w:rFonts w:ascii="Times New Roman" w:eastAsia="Times New Roman" w:hAnsi="Times New Roman" w:cs="Times New Roman"/>
        </w:rPr>
        <w:t>"</w:t>
      </w:r>
      <w:r>
        <w:rPr>
          <w:rFonts w:ascii="Times New Roman" w:eastAsia="Times New Roman" w:hAnsi="Times New Roman" w:cs="Times New Roman"/>
        </w:rPr>
        <w:t>Valsts policijas jaunākais virsnieks</w:t>
      </w:r>
      <w:r w:rsidR="008D354A">
        <w:rPr>
          <w:rFonts w:ascii="Times New Roman" w:eastAsia="Times New Roman" w:hAnsi="Times New Roman" w:cs="Times New Roman"/>
        </w:rPr>
        <w:t>"</w:t>
      </w:r>
      <w:r>
        <w:rPr>
          <w:rFonts w:ascii="Times New Roman" w:eastAsia="Times New Roman" w:hAnsi="Times New Roman" w:cs="Times New Roman"/>
        </w:rPr>
        <w:t>, kas ar 2017.</w:t>
      </w:r>
      <w:r w:rsidR="00F712DD">
        <w:rPr>
          <w:rFonts w:ascii="Times New Roman" w:eastAsia="Times New Roman" w:hAnsi="Times New Roman" w:cs="Times New Roman"/>
        </w:rPr>
        <w:t> </w:t>
      </w:r>
      <w:r>
        <w:rPr>
          <w:rFonts w:ascii="Times New Roman" w:eastAsia="Times New Roman" w:hAnsi="Times New Roman" w:cs="Times New Roman"/>
        </w:rPr>
        <w:t>gada 23</w:t>
      </w:r>
      <w:r w:rsidR="00F712DD">
        <w:rPr>
          <w:rFonts w:ascii="Times New Roman" w:eastAsia="Times New Roman" w:hAnsi="Times New Roman" w:cs="Times New Roman"/>
        </w:rPr>
        <w:t>. </w:t>
      </w:r>
      <w:r>
        <w:rPr>
          <w:rFonts w:ascii="Times New Roman" w:eastAsia="Times New Roman" w:hAnsi="Times New Roman" w:cs="Times New Roman"/>
        </w:rPr>
        <w:t>maija Ministru kabineta noteikumiem</w:t>
      </w:r>
      <w:r>
        <w:t xml:space="preserve"> </w:t>
      </w:r>
      <w:r>
        <w:rPr>
          <w:rFonts w:ascii="Times New Roman" w:eastAsia="Times New Roman" w:hAnsi="Times New Roman" w:cs="Times New Roman"/>
        </w:rPr>
        <w:t xml:space="preserve">Nr.264 "Noteikumi par Profesiju klasifikatoru, profesijai </w:t>
      </w:r>
      <w:r>
        <w:rPr>
          <w:rFonts w:ascii="Times New Roman" w:eastAsia="Times New Roman" w:hAnsi="Times New Roman" w:cs="Times New Roman"/>
        </w:rPr>
        <w:lastRenderedPageBreak/>
        <w:t>atbilstošiem pamatuzdevumiem un kvalifikācijas pamatprasībām</w:t>
      </w:r>
      <w:r w:rsidR="008D354A">
        <w:rPr>
          <w:rFonts w:ascii="Times New Roman" w:eastAsia="Times New Roman" w:hAnsi="Times New Roman" w:cs="Times New Roman"/>
        </w:rPr>
        <w:t>"</w:t>
      </w:r>
      <w:r>
        <w:rPr>
          <w:rFonts w:ascii="Times New Roman" w:eastAsia="Times New Roman" w:hAnsi="Times New Roman" w:cs="Times New Roman"/>
        </w:rPr>
        <w:t xml:space="preserve"> tika apstiprināta un stājās spēkā kā jauns profesijas standarts: </w:t>
      </w:r>
      <w:r w:rsidR="00DE0BE9">
        <w:rPr>
          <w:rFonts w:ascii="Times New Roman" w:eastAsia="Times New Roman" w:hAnsi="Times New Roman" w:cs="Times New Roman"/>
        </w:rPr>
        <w:t>"</w:t>
      </w:r>
      <w:r>
        <w:rPr>
          <w:rFonts w:ascii="Times New Roman" w:eastAsia="Times New Roman" w:hAnsi="Times New Roman" w:cs="Times New Roman"/>
        </w:rPr>
        <w:t>Valsts policijas jaunākā virsnieka profesijas standarts</w:t>
      </w:r>
      <w:r w:rsidR="00DE0BE9">
        <w:rPr>
          <w:rFonts w:ascii="Times New Roman" w:eastAsia="Times New Roman" w:hAnsi="Times New Roman" w:cs="Times New Roman"/>
        </w:rPr>
        <w:t>"</w:t>
      </w:r>
      <w:r>
        <w:rPr>
          <w:rFonts w:ascii="Times New Roman" w:eastAsia="Times New Roman" w:hAnsi="Times New Roman" w:cs="Times New Roman"/>
        </w:rPr>
        <w:t xml:space="preserve">. </w:t>
      </w:r>
    </w:p>
    <w:p w14:paraId="1349FD5F" w14:textId="1ABA5E18" w:rsidR="00BB5C82" w:rsidRDefault="00BB5C82" w:rsidP="00C00C97">
      <w:pPr>
        <w:ind w:firstLine="720"/>
        <w:jc w:val="both"/>
        <w:rPr>
          <w:rFonts w:ascii="Times New Roman" w:eastAsia="Times New Roman" w:hAnsi="Times New Roman" w:cs="Times New Roman"/>
        </w:rPr>
      </w:pPr>
      <w:r>
        <w:rPr>
          <w:rFonts w:ascii="Times New Roman" w:eastAsia="Times New Roman" w:hAnsi="Times New Roman" w:cs="Times New Roman"/>
        </w:rPr>
        <w:t>2022.</w:t>
      </w:r>
      <w:r w:rsidR="00F712DD">
        <w:rPr>
          <w:rFonts w:ascii="Times New Roman" w:eastAsia="Times New Roman" w:hAnsi="Times New Roman" w:cs="Times New Roman"/>
        </w:rPr>
        <w:t> </w:t>
      </w:r>
      <w:r>
        <w:rPr>
          <w:rFonts w:ascii="Times New Roman" w:eastAsia="Times New Roman" w:hAnsi="Times New Roman" w:cs="Times New Roman"/>
        </w:rPr>
        <w:t>gadā kopumā uzņemti tika 201 (divi simts viens) studējošie un izglītojamie, bet eksmatrikulēti/izslēgti no izglītības programmām tika kopumā 73 (septiņdesmit trīs) izglītojamie.</w:t>
      </w:r>
    </w:p>
    <w:p w14:paraId="1889EAD3" w14:textId="77777777" w:rsidR="00BB5C82" w:rsidRDefault="00BB5C82" w:rsidP="00C00C97">
      <w:pPr>
        <w:ind w:firstLine="720"/>
        <w:jc w:val="both"/>
        <w:rPr>
          <w:rFonts w:ascii="Times New Roman" w:eastAsia="Times New Roman" w:hAnsi="Times New Roman" w:cs="Times New Roman"/>
        </w:rPr>
      </w:pPr>
    </w:p>
    <w:p w14:paraId="588D8AC0" w14:textId="6D6E7563" w:rsidR="003A05B1" w:rsidRPr="00F9391D" w:rsidRDefault="00860A30" w:rsidP="00C00C97">
      <w:pPr>
        <w:pStyle w:val="Heading4"/>
        <w:spacing w:before="0"/>
        <w:jc w:val="center"/>
      </w:pPr>
      <w:r w:rsidRPr="00F9391D">
        <w:rPr>
          <w:rFonts w:eastAsia="Times New Roman"/>
        </w:rPr>
        <w:t>2.2.2.1.</w:t>
      </w:r>
      <w:r w:rsidR="00322E6D" w:rsidRPr="00F9391D">
        <w:rPr>
          <w:rFonts w:eastAsia="Times New Roman"/>
        </w:rPr>
        <w:t xml:space="preserve"> </w:t>
      </w:r>
      <w:r w:rsidR="00FE1378" w:rsidRPr="00F9391D">
        <w:rPr>
          <w:rFonts w:eastAsia="Times New Roman"/>
        </w:rPr>
        <w:t xml:space="preserve">Koledžas </w:t>
      </w:r>
      <w:r w:rsidR="00DE0BE9">
        <w:rPr>
          <w:rFonts w:eastAsia="Times New Roman"/>
        </w:rPr>
        <w:t>ī</w:t>
      </w:r>
      <w:r w:rsidR="00BB5C82">
        <w:rPr>
          <w:rFonts w:eastAsia="Times New Roman"/>
        </w:rPr>
        <w:t>sā cikla</w:t>
      </w:r>
      <w:r w:rsidR="00FE1378" w:rsidRPr="00F9391D">
        <w:rPr>
          <w:rFonts w:eastAsia="Times New Roman"/>
        </w:rPr>
        <w:t xml:space="preserve"> profesionālās augstākās izglītības programmas </w:t>
      </w:r>
      <w:r w:rsidR="00DE0BE9">
        <w:rPr>
          <w:rFonts w:eastAsia="Times New Roman"/>
        </w:rPr>
        <w:t>"</w:t>
      </w:r>
      <w:r w:rsidR="00FE1378" w:rsidRPr="00F9391D">
        <w:rPr>
          <w:rFonts w:eastAsia="Times New Roman"/>
        </w:rPr>
        <w:t>Policijas darbs</w:t>
      </w:r>
      <w:r w:rsidR="00DE0BE9">
        <w:rPr>
          <w:rFonts w:eastAsia="Times New Roman"/>
        </w:rPr>
        <w:t>"</w:t>
      </w:r>
      <w:r w:rsidR="00FE1378" w:rsidRPr="00F9391D">
        <w:rPr>
          <w:rFonts w:eastAsia="Times New Roman"/>
        </w:rPr>
        <w:t xml:space="preserve"> studiju rezultāti</w:t>
      </w:r>
    </w:p>
    <w:p w14:paraId="2D54730A" w14:textId="7A19F1AA" w:rsidR="00BB5C82" w:rsidRDefault="00BB5C82" w:rsidP="00C00C97">
      <w:pPr>
        <w:widowControl w:val="0"/>
        <w:adjustRightInd w:val="0"/>
        <w:ind w:firstLine="720"/>
        <w:jc w:val="both"/>
        <w:textAlignment w:val="baseline"/>
        <w:rPr>
          <w:rFonts w:ascii="Times New Roman" w:eastAsia="Times New Roman" w:hAnsi="Times New Roman" w:cs="Times New Roman"/>
        </w:rPr>
      </w:pPr>
      <w:r>
        <w:rPr>
          <w:rFonts w:ascii="Times New Roman" w:eastAsia="Times New Roman" w:hAnsi="Times New Roman" w:cs="Times New Roman"/>
        </w:rPr>
        <w:t>Koledžas akadēmiskais personāls nodrošināja V</w:t>
      </w:r>
      <w:r w:rsidR="00C2180E">
        <w:rPr>
          <w:rFonts w:ascii="Times New Roman" w:eastAsia="Times New Roman" w:hAnsi="Times New Roman" w:cs="Times New Roman"/>
        </w:rPr>
        <w:t>P</w:t>
      </w:r>
      <w:r>
        <w:rPr>
          <w:rFonts w:ascii="Times New Roman" w:eastAsia="Times New Roman" w:hAnsi="Times New Roman" w:cs="Times New Roman"/>
        </w:rPr>
        <w:t xml:space="preserve"> darbinieku profesionālās sagatavošanas procesu īsā cikla profesionālās augstākās izglītības programmā </w:t>
      </w:r>
      <w:r w:rsidR="00DE0BE9">
        <w:rPr>
          <w:rFonts w:ascii="Times New Roman" w:eastAsia="Times New Roman" w:hAnsi="Times New Roman" w:cs="Times New Roman"/>
        </w:rPr>
        <w:t>"</w:t>
      </w:r>
      <w:r>
        <w:rPr>
          <w:rFonts w:ascii="Times New Roman" w:eastAsia="Times New Roman" w:hAnsi="Times New Roman" w:cs="Times New Roman"/>
        </w:rPr>
        <w:t>Policijas darbs</w:t>
      </w:r>
      <w:r w:rsidR="00DE0BE9">
        <w:rPr>
          <w:rFonts w:ascii="Times New Roman" w:eastAsia="Times New Roman" w:hAnsi="Times New Roman" w:cs="Times New Roman"/>
        </w:rPr>
        <w:t>"</w:t>
      </w:r>
      <w:r>
        <w:rPr>
          <w:rFonts w:ascii="Times New Roman" w:eastAsia="Times New Roman" w:hAnsi="Times New Roman" w:cs="Times New Roman"/>
        </w:rPr>
        <w:t xml:space="preserve"> (pilna laika klātienes un nepilna laika neklātienes studijās), saglabājot iepriekš iegūtās profesionālās izglītības pēctecību un nodrošinot specializācijas studiju kursu – </w:t>
      </w:r>
      <w:r w:rsidR="00DE0BE9">
        <w:rPr>
          <w:rFonts w:ascii="Times New Roman" w:eastAsia="Times New Roman" w:hAnsi="Times New Roman" w:cs="Times New Roman"/>
        </w:rPr>
        <w:t>"</w:t>
      </w:r>
      <w:r>
        <w:rPr>
          <w:rFonts w:ascii="Times New Roman" w:eastAsia="Times New Roman" w:hAnsi="Times New Roman" w:cs="Times New Roman"/>
        </w:rPr>
        <w:t>Kārtības policijas darbs</w:t>
      </w:r>
      <w:r w:rsidR="00DE0BE9">
        <w:rPr>
          <w:rFonts w:ascii="Times New Roman" w:eastAsia="Times New Roman" w:hAnsi="Times New Roman" w:cs="Times New Roman"/>
        </w:rPr>
        <w:t>"</w:t>
      </w:r>
      <w:r>
        <w:rPr>
          <w:rFonts w:ascii="Times New Roman" w:eastAsia="Times New Roman" w:hAnsi="Times New Roman" w:cs="Times New Roman"/>
        </w:rPr>
        <w:t xml:space="preserve">, </w:t>
      </w:r>
      <w:r w:rsidR="00DE0BE9">
        <w:rPr>
          <w:rFonts w:ascii="Times New Roman" w:eastAsia="Times New Roman" w:hAnsi="Times New Roman" w:cs="Times New Roman"/>
        </w:rPr>
        <w:t>"</w:t>
      </w:r>
      <w:r>
        <w:rPr>
          <w:rFonts w:ascii="Times New Roman" w:eastAsia="Times New Roman" w:hAnsi="Times New Roman" w:cs="Times New Roman"/>
        </w:rPr>
        <w:t>Kriminālpolicijas darbs</w:t>
      </w:r>
      <w:r w:rsidR="00DE0BE9">
        <w:rPr>
          <w:rFonts w:ascii="Times New Roman" w:eastAsia="Times New Roman" w:hAnsi="Times New Roman" w:cs="Times New Roman"/>
        </w:rPr>
        <w:t>"</w:t>
      </w:r>
      <w:r>
        <w:rPr>
          <w:rFonts w:ascii="Times New Roman" w:eastAsia="Times New Roman" w:hAnsi="Times New Roman" w:cs="Times New Roman"/>
        </w:rPr>
        <w:t xml:space="preserve"> un </w:t>
      </w:r>
      <w:r w:rsidR="00DE0BE9">
        <w:rPr>
          <w:rFonts w:ascii="Times New Roman" w:eastAsia="Times New Roman" w:hAnsi="Times New Roman" w:cs="Times New Roman"/>
        </w:rPr>
        <w:t>"</w:t>
      </w:r>
      <w:r>
        <w:rPr>
          <w:rFonts w:ascii="Times New Roman" w:eastAsia="Times New Roman" w:hAnsi="Times New Roman" w:cs="Times New Roman"/>
        </w:rPr>
        <w:t>Izmeklēšanas darbs</w:t>
      </w:r>
      <w:r w:rsidR="00DE0BE9">
        <w:rPr>
          <w:rFonts w:ascii="Times New Roman" w:eastAsia="Times New Roman" w:hAnsi="Times New Roman" w:cs="Times New Roman"/>
        </w:rPr>
        <w:t>"</w:t>
      </w:r>
      <w:r>
        <w:rPr>
          <w:rFonts w:ascii="Times New Roman" w:eastAsia="Times New Roman" w:hAnsi="Times New Roman" w:cs="Times New Roman"/>
        </w:rPr>
        <w:t xml:space="preserve"> apguvi, atbilstoši V</w:t>
      </w:r>
      <w:r w:rsidR="00C2180E">
        <w:rPr>
          <w:rFonts w:ascii="Times New Roman" w:eastAsia="Times New Roman" w:hAnsi="Times New Roman" w:cs="Times New Roman"/>
        </w:rPr>
        <w:t>P</w:t>
      </w:r>
      <w:r>
        <w:rPr>
          <w:rFonts w:ascii="Times New Roman" w:eastAsia="Times New Roman" w:hAnsi="Times New Roman" w:cs="Times New Roman"/>
        </w:rPr>
        <w:t xml:space="preserve"> vajadzībām. Nodrošināja policijas darbinieku profesionālās sagatavošanas procesu – otrajā profesionālās kvalifikācijas līmenī, policijas darbinieka kompetences atbilstību, profesijas standartā, izvirzītajām prasībām. </w:t>
      </w:r>
    </w:p>
    <w:p w14:paraId="1BCE1B14" w14:textId="2846C7E4" w:rsidR="00BB5C82" w:rsidRPr="00BB5C82" w:rsidRDefault="00BB5C82" w:rsidP="00C00C97">
      <w:pPr>
        <w:widowControl w:val="0"/>
        <w:shd w:val="clear" w:color="auto" w:fill="FFFFFF"/>
        <w:adjustRightInd w:val="0"/>
        <w:ind w:firstLine="720"/>
        <w:jc w:val="both"/>
        <w:textAlignment w:val="baseline"/>
        <w:rPr>
          <w:rFonts w:ascii="Times New Roman" w:eastAsia="Times New Roman" w:hAnsi="Times New Roman" w:cs="Times New Roman"/>
        </w:rPr>
      </w:pPr>
      <w:r w:rsidRPr="00BB5C82">
        <w:rPr>
          <w:rFonts w:ascii="Times New Roman" w:eastAsia="Times New Roman" w:hAnsi="Times New Roman" w:cs="Times New Roman"/>
        </w:rPr>
        <w:t xml:space="preserve">Koledžas īsā cikla profesionālās augstākās izglītības programmā „Policijas darbs” uz </w:t>
      </w:r>
      <w:r w:rsidRPr="00BB5C82">
        <w:rPr>
          <w:rFonts w:ascii="Times New Roman" w:eastAsia="Times New Roman" w:hAnsi="Times New Roman" w:cs="Times New Roman"/>
          <w:b/>
        </w:rPr>
        <w:t>2022.</w:t>
      </w:r>
      <w:r w:rsidR="00336555">
        <w:rPr>
          <w:rFonts w:ascii="Times New Roman" w:eastAsia="Times New Roman" w:hAnsi="Times New Roman" w:cs="Times New Roman"/>
          <w:b/>
        </w:rPr>
        <w:t> </w:t>
      </w:r>
      <w:r w:rsidRPr="00BB5C82">
        <w:rPr>
          <w:rFonts w:ascii="Times New Roman" w:eastAsia="Times New Roman" w:hAnsi="Times New Roman" w:cs="Times New Roman"/>
          <w:b/>
        </w:rPr>
        <w:t>gada 31.</w:t>
      </w:r>
      <w:r w:rsidR="00336555">
        <w:rPr>
          <w:rFonts w:ascii="Times New Roman" w:eastAsia="Times New Roman" w:hAnsi="Times New Roman" w:cs="Times New Roman"/>
          <w:b/>
        </w:rPr>
        <w:t> </w:t>
      </w:r>
      <w:r w:rsidRPr="00BB5C82">
        <w:rPr>
          <w:rFonts w:ascii="Times New Roman" w:eastAsia="Times New Roman" w:hAnsi="Times New Roman" w:cs="Times New Roman"/>
          <w:b/>
        </w:rPr>
        <w:t>decembri</w:t>
      </w:r>
      <w:r w:rsidRPr="00BB5C82">
        <w:rPr>
          <w:rFonts w:ascii="Times New Roman" w:eastAsia="Times New Roman" w:hAnsi="Times New Roman" w:cs="Times New Roman"/>
        </w:rPr>
        <w:t xml:space="preserve"> studē:</w:t>
      </w:r>
    </w:p>
    <w:p w14:paraId="4CF19CF1" w14:textId="66B9C203" w:rsidR="00BB5C82" w:rsidRPr="00BB5C82" w:rsidRDefault="00BB5C82" w:rsidP="00152041">
      <w:pPr>
        <w:pStyle w:val="ListParagraph"/>
        <w:widowControl w:val="0"/>
        <w:numPr>
          <w:ilvl w:val="0"/>
          <w:numId w:val="113"/>
        </w:numPr>
        <w:shd w:val="clear" w:color="auto" w:fill="FFFFFF"/>
        <w:tabs>
          <w:tab w:val="left" w:pos="993"/>
        </w:tabs>
        <w:adjustRightInd w:val="0"/>
        <w:ind w:left="0" w:firstLine="709"/>
        <w:jc w:val="both"/>
        <w:rPr>
          <w:rFonts w:ascii="Times New Roman" w:eastAsia="Times New Roman" w:hAnsi="Times New Roman" w:cs="Times New Roman"/>
        </w:rPr>
      </w:pPr>
      <w:r w:rsidRPr="00BB5C82">
        <w:rPr>
          <w:rFonts w:ascii="Times New Roman" w:hAnsi="Times New Roman" w:cs="Times New Roman"/>
        </w:rPr>
        <w:t>pilna laika klātienes studijās 236 (divi simti trīsde</w:t>
      </w:r>
      <w:r w:rsidR="00C70A32">
        <w:rPr>
          <w:rFonts w:ascii="Times New Roman" w:hAnsi="Times New Roman" w:cs="Times New Roman"/>
        </w:rPr>
        <w:t>s</w:t>
      </w:r>
      <w:r w:rsidRPr="00BB5C82">
        <w:rPr>
          <w:rFonts w:ascii="Times New Roman" w:hAnsi="Times New Roman" w:cs="Times New Roman"/>
        </w:rPr>
        <w:t>mit seši) kadeti;</w:t>
      </w:r>
    </w:p>
    <w:p w14:paraId="6C1E98BF" w14:textId="57FFDEA6" w:rsidR="00BB5C82" w:rsidRPr="00BB5C82" w:rsidRDefault="00BB5C82" w:rsidP="00152041">
      <w:pPr>
        <w:pStyle w:val="ListParagraph"/>
        <w:widowControl w:val="0"/>
        <w:numPr>
          <w:ilvl w:val="0"/>
          <w:numId w:val="113"/>
        </w:numPr>
        <w:shd w:val="clear" w:color="auto" w:fill="FFFFFF"/>
        <w:tabs>
          <w:tab w:val="left" w:pos="993"/>
        </w:tabs>
        <w:adjustRightInd w:val="0"/>
        <w:ind w:left="0" w:firstLine="709"/>
        <w:jc w:val="both"/>
        <w:rPr>
          <w:rFonts w:ascii="Times New Roman" w:hAnsi="Times New Roman" w:cs="Times New Roman"/>
          <w:b/>
        </w:rPr>
      </w:pPr>
      <w:r w:rsidRPr="00BB5C82">
        <w:rPr>
          <w:rFonts w:ascii="Times New Roman" w:hAnsi="Times New Roman" w:cs="Times New Roman"/>
        </w:rPr>
        <w:t>nepilna laika neklātienes studiju programmu apgūst 217 (divi simti septiņpad</w:t>
      </w:r>
      <w:r w:rsidR="00C70A32">
        <w:rPr>
          <w:rFonts w:ascii="Times New Roman" w:hAnsi="Times New Roman" w:cs="Times New Roman"/>
        </w:rPr>
        <w:t>s</w:t>
      </w:r>
      <w:r w:rsidRPr="00BB5C82">
        <w:rPr>
          <w:rFonts w:ascii="Times New Roman" w:hAnsi="Times New Roman" w:cs="Times New Roman"/>
        </w:rPr>
        <w:t>mit) studējošie (V</w:t>
      </w:r>
      <w:r w:rsidR="00C2180E">
        <w:rPr>
          <w:rFonts w:ascii="Times New Roman" w:hAnsi="Times New Roman" w:cs="Times New Roman"/>
        </w:rPr>
        <w:t>P</w:t>
      </w:r>
      <w:r w:rsidRPr="00BB5C82">
        <w:rPr>
          <w:rFonts w:ascii="Times New Roman" w:hAnsi="Times New Roman" w:cs="Times New Roman"/>
        </w:rPr>
        <w:t xml:space="preserve"> amatpersonas ar speciālo dienesta pakāpi), no kuriem Rīgā – 187 (viens simts astoņdesmit septiņi) studējošie un Latgales filiālē – 30 (trīsde</w:t>
      </w:r>
      <w:r w:rsidR="00C70A32">
        <w:rPr>
          <w:rFonts w:ascii="Times New Roman" w:hAnsi="Times New Roman" w:cs="Times New Roman"/>
        </w:rPr>
        <w:t>s</w:t>
      </w:r>
      <w:r w:rsidRPr="00BB5C82">
        <w:rPr>
          <w:rFonts w:ascii="Times New Roman" w:hAnsi="Times New Roman" w:cs="Times New Roman"/>
        </w:rPr>
        <w:t>mit) studējošie.</w:t>
      </w:r>
      <w:r w:rsidRPr="00BB5C82">
        <w:rPr>
          <w:rFonts w:ascii="Times New Roman" w:hAnsi="Times New Roman" w:cs="Times New Roman"/>
          <w:b/>
        </w:rPr>
        <w:t xml:space="preserve"> </w:t>
      </w:r>
    </w:p>
    <w:p w14:paraId="6CD6D75D" w14:textId="7927E6C7" w:rsidR="00BB5C82" w:rsidRPr="00BB5C82" w:rsidRDefault="00BB5C82" w:rsidP="00C00C97">
      <w:pPr>
        <w:widowControl w:val="0"/>
        <w:shd w:val="clear" w:color="auto" w:fill="FFFFFF"/>
        <w:adjustRightInd w:val="0"/>
        <w:ind w:firstLine="720"/>
        <w:jc w:val="both"/>
        <w:textAlignment w:val="baseline"/>
        <w:rPr>
          <w:rFonts w:ascii="Times New Roman" w:eastAsia="Times New Roman" w:hAnsi="Times New Roman" w:cs="Times New Roman"/>
        </w:rPr>
      </w:pPr>
      <w:r w:rsidRPr="00BB5C82">
        <w:rPr>
          <w:rFonts w:ascii="Times New Roman" w:eastAsia="Times New Roman" w:hAnsi="Times New Roman" w:cs="Times New Roman"/>
        </w:rPr>
        <w:t xml:space="preserve">Koledžas īsā cikla profesionālās augstākās izglītības programmas </w:t>
      </w:r>
      <w:r w:rsidR="00152041">
        <w:rPr>
          <w:rFonts w:ascii="Times New Roman" w:eastAsia="Times New Roman" w:hAnsi="Times New Roman" w:cs="Times New Roman"/>
        </w:rPr>
        <w:t>"</w:t>
      </w:r>
      <w:r w:rsidRPr="00BB5C82">
        <w:rPr>
          <w:rFonts w:ascii="Times New Roman" w:eastAsia="Times New Roman" w:hAnsi="Times New Roman" w:cs="Times New Roman"/>
        </w:rPr>
        <w:t>Policijas darbs</w:t>
      </w:r>
      <w:r w:rsidR="00152041">
        <w:rPr>
          <w:rFonts w:ascii="Times New Roman" w:eastAsia="Times New Roman" w:hAnsi="Times New Roman" w:cs="Times New Roman"/>
        </w:rPr>
        <w:t>"</w:t>
      </w:r>
      <w:r w:rsidRPr="00BB5C82">
        <w:rPr>
          <w:rFonts w:ascii="Times New Roman" w:eastAsia="Times New Roman" w:hAnsi="Times New Roman" w:cs="Times New Roman"/>
        </w:rPr>
        <w:t xml:space="preserve"> studējošo dinamika norādīta </w:t>
      </w:r>
      <w:r w:rsidRPr="00152041">
        <w:rPr>
          <w:rFonts w:ascii="Times New Roman" w:eastAsia="Times New Roman" w:hAnsi="Times New Roman" w:cs="Times New Roman"/>
        </w:rPr>
        <w:t>1.diagrammā.</w:t>
      </w:r>
    </w:p>
    <w:p w14:paraId="0910EDEB" w14:textId="75CEB200" w:rsidR="00BB5C82" w:rsidRDefault="00BB5C82" w:rsidP="00BB5C82">
      <w:pPr>
        <w:widowControl w:val="0"/>
        <w:shd w:val="clear" w:color="auto" w:fill="FFFFFF"/>
        <w:adjustRightInd w:val="0"/>
        <w:ind w:firstLine="567"/>
        <w:jc w:val="both"/>
        <w:textAlignment w:val="baseline"/>
        <w:rPr>
          <w:rFonts w:ascii="Times New Roman" w:eastAsia="Times New Roman" w:hAnsi="Times New Roman" w:cs="Times New Roman"/>
        </w:rPr>
      </w:pPr>
      <w:r>
        <w:rPr>
          <w:noProof/>
          <w:lang w:eastAsia="lv-LV"/>
        </w:rPr>
        <w:drawing>
          <wp:inline distT="0" distB="0" distL="0" distR="0" wp14:anchorId="6E7F866A" wp14:editId="46CE5CE6">
            <wp:extent cx="5400675" cy="2752725"/>
            <wp:effectExtent l="0" t="0" r="9525" b="9525"/>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840FD5" w14:textId="664BBD62" w:rsidR="00BB5C82" w:rsidRDefault="00BB5C82" w:rsidP="00BB5C82">
      <w:pPr>
        <w:widowControl w:val="0"/>
        <w:shd w:val="clear" w:color="auto" w:fill="FFFFFF"/>
        <w:adjustRightInd w:val="0"/>
        <w:ind w:firstLine="720"/>
        <w:jc w:val="center"/>
        <w:textAlignment w:val="baseline"/>
        <w:rPr>
          <w:rFonts w:ascii="Times New Roman" w:eastAsia="Times New Roman" w:hAnsi="Times New Roman" w:cs="Times New Roman"/>
          <w:noProof/>
          <w:sz w:val="24"/>
          <w:szCs w:val="24"/>
          <w:lang w:eastAsia="lv-LV"/>
        </w:rPr>
      </w:pPr>
      <w:r w:rsidRPr="00152041">
        <w:rPr>
          <w:rFonts w:ascii="Times New Roman" w:eastAsia="Times New Roman" w:hAnsi="Times New Roman" w:cs="Times New Roman"/>
          <w:noProof/>
          <w:sz w:val="24"/>
          <w:szCs w:val="24"/>
          <w:lang w:eastAsia="lv-LV"/>
        </w:rPr>
        <w:t>1.diagramma</w:t>
      </w:r>
    </w:p>
    <w:p w14:paraId="02AD3597" w14:textId="77777777" w:rsidR="00BB5C82" w:rsidRDefault="00BB5C82" w:rsidP="00BB5C82">
      <w:pPr>
        <w:widowControl w:val="0"/>
        <w:shd w:val="clear" w:color="auto" w:fill="FFFFFF"/>
        <w:adjustRightInd w:val="0"/>
        <w:ind w:firstLine="720"/>
        <w:jc w:val="center"/>
        <w:textAlignment w:val="baseline"/>
        <w:rPr>
          <w:rFonts w:ascii="Times New Roman" w:eastAsia="Times New Roman" w:hAnsi="Times New Roman" w:cs="Times New Roman"/>
          <w:noProof/>
          <w:sz w:val="24"/>
          <w:szCs w:val="24"/>
          <w:lang w:eastAsia="lv-LV"/>
        </w:rPr>
      </w:pPr>
    </w:p>
    <w:p w14:paraId="3B336A71" w14:textId="1777EC04" w:rsidR="00BB5C82" w:rsidRPr="00BB5C82" w:rsidRDefault="00BB5C82" w:rsidP="00C00C97">
      <w:pPr>
        <w:widowControl w:val="0"/>
        <w:adjustRightInd w:val="0"/>
        <w:ind w:firstLine="720"/>
        <w:jc w:val="both"/>
        <w:textAlignment w:val="baseline"/>
        <w:rPr>
          <w:rFonts w:ascii="Times New Roman" w:eastAsia="Times New Roman" w:hAnsi="Times New Roman" w:cs="Times New Roman"/>
        </w:rPr>
      </w:pPr>
      <w:r w:rsidRPr="00BB5C82">
        <w:rPr>
          <w:rFonts w:ascii="Times New Roman" w:eastAsia="Times New Roman" w:hAnsi="Times New Roman" w:cs="Times New Roman"/>
        </w:rPr>
        <w:t>No 2022.</w:t>
      </w:r>
      <w:r w:rsidR="00336555">
        <w:rPr>
          <w:rFonts w:ascii="Times New Roman" w:eastAsia="Times New Roman" w:hAnsi="Times New Roman" w:cs="Times New Roman"/>
        </w:rPr>
        <w:t> </w:t>
      </w:r>
      <w:r w:rsidRPr="00BB5C82">
        <w:rPr>
          <w:rFonts w:ascii="Times New Roman" w:eastAsia="Times New Roman" w:hAnsi="Times New Roman" w:cs="Times New Roman"/>
        </w:rPr>
        <w:t>gada 1.</w:t>
      </w:r>
      <w:r w:rsidR="00336555">
        <w:rPr>
          <w:rFonts w:ascii="Times New Roman" w:eastAsia="Times New Roman" w:hAnsi="Times New Roman" w:cs="Times New Roman"/>
        </w:rPr>
        <w:t> </w:t>
      </w:r>
      <w:r w:rsidRPr="00BB5C82">
        <w:rPr>
          <w:rFonts w:ascii="Times New Roman" w:eastAsia="Times New Roman" w:hAnsi="Times New Roman" w:cs="Times New Roman"/>
        </w:rPr>
        <w:t>jūlija līdz 9.</w:t>
      </w:r>
      <w:r w:rsidR="00336555">
        <w:rPr>
          <w:rFonts w:ascii="Times New Roman" w:eastAsia="Times New Roman" w:hAnsi="Times New Roman" w:cs="Times New Roman"/>
        </w:rPr>
        <w:t> </w:t>
      </w:r>
      <w:r w:rsidRPr="00BB5C82">
        <w:rPr>
          <w:rFonts w:ascii="Times New Roman" w:eastAsia="Times New Roman" w:hAnsi="Times New Roman" w:cs="Times New Roman"/>
        </w:rPr>
        <w:t xml:space="preserve">augustam notika uzņemšana īsā cikla profesionālās augstākās izglītības programmā </w:t>
      </w:r>
      <w:r w:rsidR="00152041">
        <w:rPr>
          <w:rFonts w:ascii="Times New Roman" w:eastAsia="Times New Roman" w:hAnsi="Times New Roman" w:cs="Times New Roman"/>
        </w:rPr>
        <w:t>"</w:t>
      </w:r>
      <w:r w:rsidRPr="00BB5C82">
        <w:rPr>
          <w:rFonts w:ascii="Times New Roman" w:eastAsia="Times New Roman" w:hAnsi="Times New Roman" w:cs="Times New Roman"/>
        </w:rPr>
        <w:t>Policijas darbs</w:t>
      </w:r>
      <w:r w:rsidR="00152041">
        <w:rPr>
          <w:rFonts w:ascii="Times New Roman" w:eastAsia="Times New Roman" w:hAnsi="Times New Roman" w:cs="Times New Roman"/>
        </w:rPr>
        <w:t>"</w:t>
      </w:r>
      <w:r w:rsidRPr="00BB5C82">
        <w:rPr>
          <w:rFonts w:ascii="Times New Roman" w:eastAsia="Times New Roman" w:hAnsi="Times New Roman" w:cs="Times New Roman"/>
        </w:rPr>
        <w:t xml:space="preserve"> pilna laika klātienes studijām :</w:t>
      </w:r>
    </w:p>
    <w:p w14:paraId="3E873396" w14:textId="0E0D6F95" w:rsidR="00BB5C82" w:rsidRPr="00BB5C82" w:rsidRDefault="00BB5C82" w:rsidP="00152041">
      <w:pPr>
        <w:pStyle w:val="ListParagraph"/>
        <w:widowControl w:val="0"/>
        <w:numPr>
          <w:ilvl w:val="0"/>
          <w:numId w:val="41"/>
        </w:numPr>
        <w:shd w:val="clear" w:color="auto" w:fill="FFFFFF"/>
        <w:tabs>
          <w:tab w:val="left" w:pos="993"/>
        </w:tabs>
        <w:adjustRightInd w:val="0"/>
        <w:ind w:left="0" w:firstLine="720"/>
        <w:jc w:val="both"/>
        <w:rPr>
          <w:rFonts w:ascii="Times New Roman" w:eastAsia="Times New Roman" w:hAnsi="Times New Roman" w:cs="Times New Roman"/>
        </w:rPr>
      </w:pPr>
      <w:r w:rsidRPr="00BB5C82">
        <w:rPr>
          <w:rFonts w:ascii="Times New Roman" w:hAnsi="Times New Roman" w:cs="Times New Roman"/>
        </w:rPr>
        <w:t>iestājpārbaudījumus kārtoja 208 (divi simti astoņi) reflektanti, no kuriem, saskaņā ar iestājpārbaudījumu rezultātiem, studijas 2022.</w:t>
      </w:r>
      <w:r w:rsidR="00336555">
        <w:rPr>
          <w:rFonts w:ascii="Times New Roman" w:hAnsi="Times New Roman" w:cs="Times New Roman"/>
        </w:rPr>
        <w:t> </w:t>
      </w:r>
      <w:r w:rsidRPr="00BB5C82">
        <w:rPr>
          <w:rFonts w:ascii="Times New Roman" w:hAnsi="Times New Roman" w:cs="Times New Roman"/>
        </w:rPr>
        <w:t>gada 1.</w:t>
      </w:r>
      <w:r w:rsidR="00336555">
        <w:rPr>
          <w:rFonts w:ascii="Times New Roman" w:hAnsi="Times New Roman" w:cs="Times New Roman"/>
        </w:rPr>
        <w:t> </w:t>
      </w:r>
      <w:r w:rsidRPr="00BB5C82">
        <w:rPr>
          <w:rFonts w:ascii="Times New Roman" w:hAnsi="Times New Roman" w:cs="Times New Roman"/>
        </w:rPr>
        <w:t>septembrī uzsāka 110 (viens simts desmit) studējošie.</w:t>
      </w:r>
    </w:p>
    <w:p w14:paraId="63D2E6B8" w14:textId="385D58DC" w:rsidR="00BB5C82" w:rsidRPr="00BB5C82" w:rsidRDefault="00BB5C82" w:rsidP="00152041">
      <w:pPr>
        <w:widowControl w:val="0"/>
        <w:shd w:val="clear" w:color="auto" w:fill="FFFFFF"/>
        <w:tabs>
          <w:tab w:val="left" w:pos="993"/>
        </w:tabs>
        <w:adjustRightInd w:val="0"/>
        <w:ind w:firstLine="720"/>
        <w:jc w:val="both"/>
        <w:textAlignment w:val="baseline"/>
        <w:rPr>
          <w:rFonts w:ascii="Times New Roman" w:eastAsia="Times New Roman" w:hAnsi="Times New Roman" w:cs="Times New Roman"/>
          <w:highlight w:val="green"/>
        </w:rPr>
      </w:pPr>
      <w:r w:rsidRPr="00BB5C82">
        <w:rPr>
          <w:rFonts w:ascii="Times New Roman" w:eastAsia="Times New Roman" w:hAnsi="Times New Roman" w:cs="Times New Roman"/>
        </w:rPr>
        <w:t>Nepilna laika neklātienes studijās uzņemšana notika no 2022.</w:t>
      </w:r>
      <w:r w:rsidR="00336555">
        <w:rPr>
          <w:rFonts w:ascii="Times New Roman" w:eastAsia="Times New Roman" w:hAnsi="Times New Roman" w:cs="Times New Roman"/>
        </w:rPr>
        <w:t> </w:t>
      </w:r>
      <w:r w:rsidRPr="00BB5C82">
        <w:rPr>
          <w:rFonts w:ascii="Times New Roman" w:eastAsia="Times New Roman" w:hAnsi="Times New Roman" w:cs="Times New Roman"/>
        </w:rPr>
        <w:t>gada 18.</w:t>
      </w:r>
      <w:r w:rsidR="00336555">
        <w:rPr>
          <w:rFonts w:ascii="Times New Roman" w:eastAsia="Times New Roman" w:hAnsi="Times New Roman" w:cs="Times New Roman"/>
        </w:rPr>
        <w:t> </w:t>
      </w:r>
      <w:r w:rsidRPr="00BB5C82">
        <w:rPr>
          <w:rFonts w:ascii="Times New Roman" w:eastAsia="Times New Roman" w:hAnsi="Times New Roman" w:cs="Times New Roman"/>
        </w:rPr>
        <w:t>jūlija līdz 22.</w:t>
      </w:r>
      <w:r w:rsidR="00336555">
        <w:rPr>
          <w:rFonts w:ascii="Times New Roman" w:eastAsia="Times New Roman" w:hAnsi="Times New Roman" w:cs="Times New Roman"/>
        </w:rPr>
        <w:t> </w:t>
      </w:r>
      <w:r w:rsidRPr="00BB5C82">
        <w:rPr>
          <w:rFonts w:ascii="Times New Roman" w:eastAsia="Times New Roman" w:hAnsi="Times New Roman" w:cs="Times New Roman"/>
        </w:rPr>
        <w:t>augustam :</w:t>
      </w:r>
    </w:p>
    <w:p w14:paraId="2CEA09E5" w14:textId="5AF79946" w:rsidR="00BB5C82" w:rsidRPr="00BB5C82" w:rsidRDefault="00BB5C82" w:rsidP="00152041">
      <w:pPr>
        <w:pStyle w:val="ListParagraph"/>
        <w:widowControl w:val="0"/>
        <w:numPr>
          <w:ilvl w:val="0"/>
          <w:numId w:val="41"/>
        </w:numPr>
        <w:shd w:val="clear" w:color="auto" w:fill="FFFFFF"/>
        <w:tabs>
          <w:tab w:val="left" w:pos="993"/>
        </w:tabs>
        <w:adjustRightInd w:val="0"/>
        <w:ind w:left="0" w:firstLine="720"/>
        <w:jc w:val="both"/>
        <w:rPr>
          <w:rFonts w:ascii="Times New Roman" w:eastAsia="Times New Roman" w:hAnsi="Times New Roman" w:cs="Times New Roman"/>
        </w:rPr>
      </w:pPr>
      <w:r w:rsidRPr="00BB5C82">
        <w:rPr>
          <w:rFonts w:ascii="Times New Roman" w:hAnsi="Times New Roman" w:cs="Times New Roman"/>
        </w:rPr>
        <w:t>iestājpārbaudījumus kārtoja 43 (četrdesmit trīs) reflektanti, no kuriem, saskaņā ar uzņemšanu iestājpārbaudījumu rezultātiem, nepilna laika neklātienes studijas, 2022.</w:t>
      </w:r>
      <w:r w:rsidR="00336555">
        <w:rPr>
          <w:rFonts w:ascii="Times New Roman" w:hAnsi="Times New Roman" w:cs="Times New Roman"/>
        </w:rPr>
        <w:t> </w:t>
      </w:r>
      <w:r w:rsidRPr="00BB5C82">
        <w:rPr>
          <w:rFonts w:ascii="Times New Roman" w:hAnsi="Times New Roman" w:cs="Times New Roman"/>
        </w:rPr>
        <w:t>gada 1.</w:t>
      </w:r>
      <w:r w:rsidR="00336555">
        <w:rPr>
          <w:rFonts w:ascii="Times New Roman" w:hAnsi="Times New Roman" w:cs="Times New Roman"/>
        </w:rPr>
        <w:t> </w:t>
      </w:r>
      <w:r w:rsidRPr="00BB5C82">
        <w:rPr>
          <w:rFonts w:ascii="Times New Roman" w:hAnsi="Times New Roman" w:cs="Times New Roman"/>
        </w:rPr>
        <w:t>septembrī uzsāka Rīgā - 34 (trīsdesmit četri) studējošie, savukārt Latgales filiālē netika uzņemti studējošie.</w:t>
      </w:r>
    </w:p>
    <w:p w14:paraId="298A62FF" w14:textId="4529CCC5" w:rsidR="00BB5C82" w:rsidRPr="00BB5C82" w:rsidRDefault="00BB5C82" w:rsidP="00152041">
      <w:pPr>
        <w:widowControl w:val="0"/>
        <w:shd w:val="clear" w:color="auto" w:fill="FFFFFF"/>
        <w:tabs>
          <w:tab w:val="left" w:pos="993"/>
        </w:tabs>
        <w:adjustRightInd w:val="0"/>
        <w:ind w:firstLine="720"/>
        <w:jc w:val="both"/>
        <w:textAlignment w:val="baseline"/>
        <w:rPr>
          <w:rFonts w:ascii="Times New Roman" w:eastAsia="Times New Roman" w:hAnsi="Times New Roman" w:cs="Times New Roman"/>
        </w:rPr>
      </w:pPr>
      <w:r w:rsidRPr="00BB5C82">
        <w:rPr>
          <w:rFonts w:ascii="Times New Roman" w:eastAsia="Times New Roman" w:hAnsi="Times New Roman" w:cs="Times New Roman"/>
        </w:rPr>
        <w:t xml:space="preserve">Koledžas studējošo sekmju uzskaites dati liecina, ka īsā cikla profesionālās augstākās izglītības programmas </w:t>
      </w:r>
      <w:r w:rsidR="00152041">
        <w:rPr>
          <w:rFonts w:ascii="Times New Roman" w:eastAsia="Times New Roman" w:hAnsi="Times New Roman" w:cs="Times New Roman"/>
        </w:rPr>
        <w:t>"</w:t>
      </w:r>
      <w:r w:rsidRPr="00BB5C82">
        <w:rPr>
          <w:rFonts w:ascii="Times New Roman" w:eastAsia="Times New Roman" w:hAnsi="Times New Roman" w:cs="Times New Roman"/>
        </w:rPr>
        <w:t>Policijas darbs</w:t>
      </w:r>
      <w:r w:rsidR="00152041">
        <w:rPr>
          <w:rFonts w:ascii="Times New Roman" w:eastAsia="Times New Roman" w:hAnsi="Times New Roman" w:cs="Times New Roman"/>
        </w:rPr>
        <w:t>"</w:t>
      </w:r>
      <w:r w:rsidRPr="00BB5C82">
        <w:rPr>
          <w:rFonts w:ascii="Times New Roman" w:eastAsia="Times New Roman" w:hAnsi="Times New Roman" w:cs="Times New Roman"/>
        </w:rPr>
        <w:t xml:space="preserve"> studējošo vidējais sekmju vērtējums: </w:t>
      </w:r>
    </w:p>
    <w:p w14:paraId="3D048B15" w14:textId="77777777" w:rsidR="00BB5C82" w:rsidRPr="00BB5C82" w:rsidRDefault="00BB5C82" w:rsidP="00152041">
      <w:pPr>
        <w:pStyle w:val="ListParagraph"/>
        <w:widowControl w:val="0"/>
        <w:numPr>
          <w:ilvl w:val="0"/>
          <w:numId w:val="41"/>
        </w:numPr>
        <w:shd w:val="clear" w:color="auto" w:fill="FFFFFF"/>
        <w:tabs>
          <w:tab w:val="left" w:pos="993"/>
        </w:tabs>
        <w:adjustRightInd w:val="0"/>
        <w:ind w:left="0" w:firstLine="720"/>
        <w:jc w:val="both"/>
        <w:rPr>
          <w:rFonts w:ascii="Times New Roman" w:eastAsia="Times New Roman" w:hAnsi="Times New Roman" w:cs="Times New Roman"/>
        </w:rPr>
      </w:pPr>
      <w:r w:rsidRPr="00BB5C82">
        <w:rPr>
          <w:rFonts w:ascii="Times New Roman" w:hAnsi="Times New Roman" w:cs="Times New Roman"/>
        </w:rPr>
        <w:t>pilna laika klātienes studijās ir 7,3 balles;</w:t>
      </w:r>
    </w:p>
    <w:p w14:paraId="7258722D" w14:textId="77777777" w:rsidR="00BB5C82" w:rsidRPr="00152041" w:rsidRDefault="00BB5C82" w:rsidP="00152041">
      <w:pPr>
        <w:pStyle w:val="ListParagraph"/>
        <w:widowControl w:val="0"/>
        <w:numPr>
          <w:ilvl w:val="0"/>
          <w:numId w:val="41"/>
        </w:numPr>
        <w:tabs>
          <w:tab w:val="left" w:pos="993"/>
        </w:tabs>
        <w:adjustRightInd w:val="0"/>
        <w:ind w:left="0" w:firstLine="720"/>
        <w:jc w:val="both"/>
        <w:rPr>
          <w:rFonts w:ascii="Times New Roman" w:hAnsi="Times New Roman" w:cs="Times New Roman"/>
        </w:rPr>
      </w:pPr>
      <w:r w:rsidRPr="00BB5C82">
        <w:rPr>
          <w:rFonts w:ascii="Times New Roman" w:hAnsi="Times New Roman" w:cs="Times New Roman"/>
        </w:rPr>
        <w:t>nepilna laika neklātienes studijās ir 6,76 balles (</w:t>
      </w:r>
      <w:r w:rsidRPr="00152041">
        <w:rPr>
          <w:rFonts w:ascii="Times New Roman" w:hAnsi="Times New Roman" w:cs="Times New Roman"/>
        </w:rPr>
        <w:t>2.diagramma).</w:t>
      </w:r>
    </w:p>
    <w:p w14:paraId="7DF8B1EE" w14:textId="77777777" w:rsidR="00BB5C82" w:rsidRDefault="00BB5C82" w:rsidP="00BB5C82">
      <w:pPr>
        <w:pStyle w:val="ListParagraph"/>
        <w:rPr>
          <w:highlight w:val="magenta"/>
        </w:rPr>
      </w:pPr>
    </w:p>
    <w:p w14:paraId="48CEF976" w14:textId="66ED9E75" w:rsidR="00BB5C82" w:rsidRDefault="00BB5C82" w:rsidP="00BB5C82">
      <w:pPr>
        <w:widowControl w:val="0"/>
        <w:adjustRightInd w:val="0"/>
        <w:ind w:firstLine="426"/>
        <w:jc w:val="both"/>
        <w:textAlignment w:val="baseline"/>
        <w:rPr>
          <w:rFonts w:ascii="Times New Roman" w:eastAsia="Times New Roman" w:hAnsi="Times New Roman" w:cs="Times New Roman"/>
          <w:color w:val="FF0000"/>
          <w:lang w:val="en-US"/>
        </w:rPr>
      </w:pPr>
      <w:r>
        <w:rPr>
          <w:noProof/>
          <w:lang w:eastAsia="lv-LV"/>
        </w:rPr>
        <w:drawing>
          <wp:inline distT="0" distB="0" distL="0" distR="0" wp14:anchorId="55FF38D0" wp14:editId="129B3284">
            <wp:extent cx="5514975" cy="2752725"/>
            <wp:effectExtent l="0" t="0" r="9525" b="9525"/>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450367" w14:textId="77777777" w:rsidR="00BB5C82" w:rsidRDefault="00BB5C82" w:rsidP="00BB5C82">
      <w:pPr>
        <w:widowControl w:val="0"/>
        <w:shd w:val="clear" w:color="auto" w:fill="FFFFFF"/>
        <w:adjustRightInd w:val="0"/>
        <w:ind w:firstLine="720"/>
        <w:jc w:val="center"/>
        <w:textAlignment w:val="baseline"/>
        <w:rPr>
          <w:rFonts w:ascii="Times New Roman" w:eastAsia="Times New Roman" w:hAnsi="Times New Roman" w:cs="Times New Roman"/>
          <w:sz w:val="24"/>
          <w:szCs w:val="24"/>
        </w:rPr>
      </w:pPr>
      <w:r w:rsidRPr="00152041">
        <w:rPr>
          <w:rFonts w:ascii="Times New Roman" w:eastAsia="Times New Roman" w:hAnsi="Times New Roman" w:cs="Times New Roman"/>
          <w:sz w:val="24"/>
          <w:szCs w:val="24"/>
        </w:rPr>
        <w:t>2.diagramma</w:t>
      </w:r>
    </w:p>
    <w:p w14:paraId="252D40FC" w14:textId="77777777" w:rsidR="002628D0" w:rsidRPr="00F9391D" w:rsidRDefault="002628D0" w:rsidP="002628D0">
      <w:pPr>
        <w:widowControl w:val="0"/>
        <w:shd w:val="clear" w:color="auto" w:fill="FFFFFF"/>
        <w:adjustRightInd w:val="0"/>
        <w:ind w:firstLine="720"/>
        <w:jc w:val="center"/>
        <w:textAlignment w:val="baseline"/>
        <w:rPr>
          <w:rFonts w:ascii="Times New Roman" w:eastAsia="Times New Roman" w:hAnsi="Times New Roman" w:cs="Times New Roman"/>
          <w:color w:val="FF0000"/>
          <w:sz w:val="24"/>
          <w:szCs w:val="24"/>
          <w:highlight w:val="cyan"/>
        </w:rPr>
      </w:pPr>
    </w:p>
    <w:p w14:paraId="14614C29" w14:textId="6029BB02" w:rsidR="00BB5C82" w:rsidRDefault="00BB5C82" w:rsidP="00C00C97">
      <w:pPr>
        <w:widowControl w:val="0"/>
        <w:shd w:val="clear" w:color="auto" w:fill="FFFFFF"/>
        <w:adjustRightInd w:val="0"/>
        <w:ind w:firstLine="72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Koledžas īsā cikla profesionālās augstākās izglītības programmā </w:t>
      </w:r>
      <w:r w:rsidR="00152041">
        <w:rPr>
          <w:rFonts w:ascii="Times New Roman" w:eastAsia="Times New Roman" w:hAnsi="Times New Roman" w:cs="Times New Roman"/>
        </w:rPr>
        <w:t>"</w:t>
      </w:r>
      <w:r>
        <w:rPr>
          <w:rFonts w:ascii="Times New Roman" w:eastAsia="Times New Roman" w:hAnsi="Times New Roman" w:cs="Times New Roman"/>
        </w:rPr>
        <w:t>Policijas darbs</w:t>
      </w:r>
      <w:r w:rsidR="00152041">
        <w:rPr>
          <w:rFonts w:ascii="Times New Roman" w:eastAsia="Times New Roman" w:hAnsi="Times New Roman" w:cs="Times New Roman"/>
        </w:rPr>
        <w:t>"</w:t>
      </w:r>
      <w:r>
        <w:rPr>
          <w:rFonts w:ascii="Times New Roman" w:eastAsia="Times New Roman" w:hAnsi="Times New Roman" w:cs="Times New Roman"/>
        </w:rPr>
        <w:t xml:space="preserve"> pilna laika klātienes un nepilna laika neklātienes studijās notika valsts noslēguma pārbaudījumi šādām Koledžas studiju grupām:</w:t>
      </w:r>
    </w:p>
    <w:p w14:paraId="73B377AA" w14:textId="77777777" w:rsidR="00BB5C82" w:rsidRPr="005331FC" w:rsidRDefault="00BB5C82" w:rsidP="00C00C97">
      <w:pPr>
        <w:widowControl w:val="0"/>
        <w:numPr>
          <w:ilvl w:val="0"/>
          <w:numId w:val="14"/>
        </w:numPr>
        <w:shd w:val="clear" w:color="auto" w:fill="FFFFFF"/>
        <w:tabs>
          <w:tab w:val="left" w:pos="993"/>
        </w:tabs>
        <w:adjustRightInd w:val="0"/>
        <w:spacing w:line="360" w:lineRule="atLeast"/>
        <w:ind w:left="0" w:firstLine="720"/>
        <w:contextualSpacing/>
        <w:jc w:val="both"/>
        <w:rPr>
          <w:rFonts w:ascii="Times New Roman" w:eastAsia="Times New Roman" w:hAnsi="Times New Roman" w:cs="Times New Roman"/>
        </w:rPr>
      </w:pPr>
      <w:r w:rsidRPr="00995373">
        <w:rPr>
          <w:rFonts w:ascii="Times New Roman" w:eastAsia="Times New Roman" w:hAnsi="Times New Roman" w:cs="Times New Roman"/>
          <w:snapToGrid w:val="0"/>
          <w:szCs w:val="20"/>
        </w:rPr>
        <w:t xml:space="preserve">2022.gada </w:t>
      </w:r>
      <w:r w:rsidRPr="005331FC">
        <w:rPr>
          <w:rFonts w:ascii="Times New Roman" w:eastAsia="Times New Roman" w:hAnsi="Times New Roman" w:cs="Times New Roman"/>
        </w:rPr>
        <w:t>21.martā un 24.martā - 2019 24K un 2019 25K studiju grupām (pilna laika klātiene);</w:t>
      </w:r>
    </w:p>
    <w:p w14:paraId="4702AC7E" w14:textId="77777777" w:rsidR="00BB5C82" w:rsidRPr="0017082C" w:rsidRDefault="00BB5C82" w:rsidP="00C00C97">
      <w:pPr>
        <w:widowControl w:val="0"/>
        <w:numPr>
          <w:ilvl w:val="0"/>
          <w:numId w:val="14"/>
        </w:numPr>
        <w:shd w:val="clear" w:color="auto" w:fill="FFFFFF"/>
        <w:tabs>
          <w:tab w:val="left" w:pos="993"/>
        </w:tabs>
        <w:adjustRightInd w:val="0"/>
        <w:spacing w:line="360" w:lineRule="atLeast"/>
        <w:ind w:left="0" w:firstLine="720"/>
        <w:contextualSpacing/>
        <w:jc w:val="both"/>
        <w:rPr>
          <w:rFonts w:ascii="Times New Roman" w:eastAsia="Times New Roman" w:hAnsi="Times New Roman" w:cs="Times New Roman"/>
        </w:rPr>
      </w:pPr>
      <w:r w:rsidRPr="005331FC">
        <w:rPr>
          <w:rFonts w:ascii="Times New Roman" w:eastAsia="Times New Roman" w:hAnsi="Times New Roman" w:cs="Times New Roman"/>
          <w:snapToGrid w:val="0"/>
          <w:szCs w:val="20"/>
        </w:rPr>
        <w:t xml:space="preserve">2022.gada 28.jūnijā un 1.jūlijā - LF 2019 7N studiju grupai (nepilna laika </w:t>
      </w:r>
      <w:r w:rsidRPr="005331FC">
        <w:rPr>
          <w:rFonts w:ascii="Times New Roman" w:eastAsia="Times New Roman" w:hAnsi="Times New Roman" w:cs="Times New Roman"/>
          <w:snapToGrid w:val="0"/>
          <w:szCs w:val="20"/>
        </w:rPr>
        <w:lastRenderedPageBreak/>
        <w:t>neklātiene, Latgales filiāle);</w:t>
      </w:r>
    </w:p>
    <w:p w14:paraId="4CA041CD" w14:textId="77777777" w:rsidR="00BB5C82" w:rsidRPr="0017082C" w:rsidRDefault="00BB5C82" w:rsidP="00C00C97">
      <w:pPr>
        <w:widowControl w:val="0"/>
        <w:numPr>
          <w:ilvl w:val="0"/>
          <w:numId w:val="14"/>
        </w:numPr>
        <w:shd w:val="clear" w:color="auto" w:fill="FFFFFF"/>
        <w:tabs>
          <w:tab w:val="left" w:pos="993"/>
        </w:tabs>
        <w:adjustRightInd w:val="0"/>
        <w:spacing w:line="360" w:lineRule="atLeast"/>
        <w:ind w:left="0" w:firstLine="720"/>
        <w:contextualSpacing/>
        <w:jc w:val="both"/>
        <w:rPr>
          <w:rFonts w:ascii="Times New Roman" w:eastAsia="Times New Roman" w:hAnsi="Times New Roman" w:cs="Times New Roman"/>
        </w:rPr>
      </w:pPr>
      <w:r w:rsidRPr="0017082C">
        <w:rPr>
          <w:rFonts w:ascii="Times New Roman" w:eastAsia="Times New Roman" w:hAnsi="Times New Roman" w:cs="Times New Roman"/>
          <w:snapToGrid w:val="0"/>
          <w:szCs w:val="20"/>
        </w:rPr>
        <w:t>2022.gada 30.jūnijā un 1.jūlijā - 2019 20N, 2019 21N un 2019 22N studiju grupām (nepilna laika neklātiene, Rīga).</w:t>
      </w:r>
    </w:p>
    <w:p w14:paraId="4A12B9E8" w14:textId="77777777" w:rsidR="00336555" w:rsidRDefault="00336555" w:rsidP="00C00C97">
      <w:pPr>
        <w:widowControl w:val="0"/>
        <w:tabs>
          <w:tab w:val="left" w:pos="993"/>
        </w:tabs>
        <w:adjustRightInd w:val="0"/>
        <w:ind w:firstLine="720"/>
        <w:jc w:val="both"/>
        <w:textAlignment w:val="baseline"/>
        <w:rPr>
          <w:rFonts w:ascii="Times New Roman" w:eastAsia="Times New Roman" w:hAnsi="Times New Roman" w:cs="Times New Roman"/>
        </w:rPr>
      </w:pPr>
    </w:p>
    <w:p w14:paraId="3B09421F" w14:textId="6550A4C3" w:rsidR="00BB5C82" w:rsidRDefault="00BB5C82" w:rsidP="00C00C97">
      <w:pPr>
        <w:widowControl w:val="0"/>
        <w:tabs>
          <w:tab w:val="left" w:pos="993"/>
        </w:tabs>
        <w:adjustRightInd w:val="0"/>
        <w:ind w:firstLine="72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Koledžas īsā cikla profesionālās augstākās izglītības programmu </w:t>
      </w:r>
      <w:r w:rsidR="00152041">
        <w:rPr>
          <w:rFonts w:ascii="Times New Roman" w:eastAsia="Times New Roman" w:hAnsi="Times New Roman" w:cs="Times New Roman"/>
        </w:rPr>
        <w:t>"</w:t>
      </w:r>
      <w:r>
        <w:rPr>
          <w:rFonts w:ascii="Times New Roman" w:eastAsia="Times New Roman" w:hAnsi="Times New Roman" w:cs="Times New Roman"/>
        </w:rPr>
        <w:t>Policijas darbs</w:t>
      </w:r>
      <w:r w:rsidR="00152041">
        <w:rPr>
          <w:rFonts w:ascii="Times New Roman" w:eastAsia="Times New Roman" w:hAnsi="Times New Roman" w:cs="Times New Roman"/>
        </w:rPr>
        <w:t>"</w:t>
      </w:r>
      <w:r>
        <w:rPr>
          <w:rFonts w:ascii="Times New Roman" w:eastAsia="Times New Roman" w:hAnsi="Times New Roman" w:cs="Times New Roman"/>
        </w:rPr>
        <w:t xml:space="preserve"> absolvēja šāds skaits studējošo:</w:t>
      </w:r>
    </w:p>
    <w:p w14:paraId="6D3A6145" w14:textId="77777777" w:rsidR="00BB5C82" w:rsidRDefault="00BB5C82" w:rsidP="00C00C97">
      <w:pPr>
        <w:widowControl w:val="0"/>
        <w:numPr>
          <w:ilvl w:val="0"/>
          <w:numId w:val="42"/>
        </w:numPr>
        <w:tabs>
          <w:tab w:val="left" w:pos="993"/>
        </w:tabs>
        <w:ind w:left="0" w:firstLine="720"/>
        <w:jc w:val="both"/>
        <w:rPr>
          <w:rFonts w:ascii="Times New Roman" w:eastAsia="Times New Roman" w:hAnsi="Times New Roman" w:cs="Times New Roman"/>
          <w:szCs w:val="20"/>
        </w:rPr>
      </w:pPr>
      <w:r>
        <w:rPr>
          <w:rFonts w:ascii="Times New Roman" w:eastAsia="Times New Roman" w:hAnsi="Times New Roman" w:cs="Times New Roman"/>
          <w:szCs w:val="20"/>
        </w:rPr>
        <w:t>2022.gada 1.aprīlī Koledžas pilna laika klātienes 34 (trīsdesmit četri) studenti;</w:t>
      </w:r>
    </w:p>
    <w:p w14:paraId="73B2953D" w14:textId="77777777" w:rsidR="00BB5C82" w:rsidRDefault="00BB5C82" w:rsidP="00C00C97">
      <w:pPr>
        <w:widowControl w:val="0"/>
        <w:numPr>
          <w:ilvl w:val="0"/>
          <w:numId w:val="42"/>
        </w:numPr>
        <w:tabs>
          <w:tab w:val="left" w:pos="993"/>
        </w:tabs>
        <w:ind w:left="0" w:firstLine="720"/>
        <w:jc w:val="both"/>
        <w:rPr>
          <w:rFonts w:ascii="Times New Roman" w:eastAsia="Times New Roman" w:hAnsi="Times New Roman" w:cs="Times New Roman"/>
          <w:szCs w:val="20"/>
        </w:rPr>
      </w:pPr>
      <w:r>
        <w:rPr>
          <w:rFonts w:ascii="Times New Roman" w:eastAsia="Times New Roman" w:hAnsi="Times New Roman" w:cs="Times New Roman"/>
          <w:szCs w:val="20"/>
        </w:rPr>
        <w:t>2022.gada 15.jūlijā Koledžas Latgales filiāles nepilna laika neklātienes 25 (divdesmit pieci) studējošie;</w:t>
      </w:r>
    </w:p>
    <w:p w14:paraId="25144B0F" w14:textId="77777777" w:rsidR="00BB5C82" w:rsidRDefault="00BB5C82" w:rsidP="00C00C97">
      <w:pPr>
        <w:widowControl w:val="0"/>
        <w:numPr>
          <w:ilvl w:val="0"/>
          <w:numId w:val="42"/>
        </w:numPr>
        <w:tabs>
          <w:tab w:val="left" w:pos="993"/>
        </w:tabs>
        <w:ind w:left="0" w:firstLine="720"/>
        <w:jc w:val="both"/>
        <w:rPr>
          <w:rFonts w:ascii="Times New Roman" w:eastAsia="Times New Roman" w:hAnsi="Times New Roman" w:cs="Times New Roman"/>
          <w:szCs w:val="20"/>
        </w:rPr>
      </w:pPr>
      <w:r>
        <w:rPr>
          <w:rFonts w:ascii="Times New Roman" w:eastAsia="Times New Roman" w:hAnsi="Times New Roman" w:cs="Times New Roman"/>
          <w:szCs w:val="20"/>
        </w:rPr>
        <w:t>2022.gada 8.jūlijā Koledžas nepilna laika neklātienes 47 (četrdesmit septiņi) studējošie.</w:t>
      </w:r>
    </w:p>
    <w:p w14:paraId="0AE1B339" w14:textId="77777777" w:rsidR="00336555" w:rsidRDefault="00336555" w:rsidP="00C00C97">
      <w:pPr>
        <w:widowControl w:val="0"/>
        <w:ind w:firstLine="720"/>
        <w:jc w:val="both"/>
        <w:rPr>
          <w:rFonts w:ascii="Times New Roman" w:eastAsia="Times New Roman" w:hAnsi="Times New Roman" w:cs="Times New Roman"/>
        </w:rPr>
      </w:pPr>
    </w:p>
    <w:p w14:paraId="169048B5" w14:textId="30995CFD" w:rsidR="00BB5C82" w:rsidRDefault="00BB5C82" w:rsidP="00C00C97">
      <w:pPr>
        <w:widowControl w:val="0"/>
        <w:ind w:firstLine="720"/>
        <w:jc w:val="both"/>
        <w:rPr>
          <w:noProof/>
          <w:sz w:val="22"/>
          <w:szCs w:val="22"/>
          <w:lang w:eastAsia="lv-LV"/>
        </w:rPr>
      </w:pPr>
      <w:r>
        <w:rPr>
          <w:rFonts w:ascii="Times New Roman" w:eastAsia="Times New Roman" w:hAnsi="Times New Roman" w:cs="Times New Roman"/>
        </w:rPr>
        <w:t xml:space="preserve">No Koledžas īsā cikla profesionālās augstākās izglītības programmas </w:t>
      </w:r>
      <w:r w:rsidR="00152041">
        <w:rPr>
          <w:rFonts w:ascii="Times New Roman" w:eastAsia="Times New Roman" w:hAnsi="Times New Roman" w:cs="Times New Roman"/>
        </w:rPr>
        <w:t>"</w:t>
      </w:r>
      <w:r>
        <w:rPr>
          <w:rFonts w:ascii="Times New Roman" w:eastAsia="Times New Roman" w:hAnsi="Times New Roman" w:cs="Times New Roman"/>
        </w:rPr>
        <w:t>Policijas darbs</w:t>
      </w:r>
      <w:r w:rsidR="00152041">
        <w:rPr>
          <w:rFonts w:ascii="Times New Roman" w:eastAsia="Times New Roman" w:hAnsi="Times New Roman" w:cs="Times New Roman"/>
        </w:rPr>
        <w:t>"</w:t>
      </w:r>
      <w:r>
        <w:rPr>
          <w:rFonts w:ascii="Times New Roman" w:eastAsia="Times New Roman" w:hAnsi="Times New Roman" w:cs="Times New Roman"/>
        </w:rPr>
        <w:t xml:space="preserve"> pilna laika klātienes studijām, 2022.gadā, tika eksmatrikulēts 31 (trīsdesmit viens) studējošais (22 – pēc paša vēlēšanās, 6 – atvaļināts no dienesta Valsts policijā, 3 – mainīta izglītības programma</w:t>
      </w:r>
      <w:r>
        <w:rPr>
          <w:rFonts w:ascii="Times New Roman" w:hAnsi="Times New Roman" w:cs="Times New Roman"/>
        </w:rPr>
        <w:t>),</w:t>
      </w:r>
      <w:r>
        <w:rPr>
          <w:rFonts w:ascii="Times New Roman" w:eastAsia="Times New Roman" w:hAnsi="Times New Roman" w:cs="Times New Roman"/>
        </w:rPr>
        <w:t xml:space="preserve"> savukārt no nepilna laika neklātienes studijām – 25 (divdesmit pieci) studējošie (12 – pēc paša vēlēšanās, 4 – atvaļināti no dienesta Valsts policijā, 9 – studiju saistību neizpildīšana) </w:t>
      </w:r>
      <w:r w:rsidRPr="00152041">
        <w:rPr>
          <w:rFonts w:ascii="Times New Roman" w:eastAsia="Times New Roman" w:hAnsi="Times New Roman" w:cs="Times New Roman"/>
        </w:rPr>
        <w:t>(3.diagramma</w:t>
      </w:r>
      <w:r w:rsidRPr="00152041">
        <w:rPr>
          <w:rFonts w:ascii="Times New Roman" w:eastAsia="Times New Roman" w:hAnsi="Times New Roman" w:cs="Times New Roman"/>
          <w:noProof/>
          <w:lang w:eastAsia="lv-LV"/>
        </w:rPr>
        <w:t>).</w:t>
      </w:r>
      <w:r>
        <w:rPr>
          <w:noProof/>
          <w:lang w:eastAsia="lv-LV"/>
        </w:rPr>
        <w:t xml:space="preserve"> </w:t>
      </w:r>
    </w:p>
    <w:p w14:paraId="3841FB75" w14:textId="45900504" w:rsidR="00BB5C82" w:rsidRDefault="00BB5C82" w:rsidP="00BB5C82">
      <w:pPr>
        <w:widowControl w:val="0"/>
        <w:jc w:val="center"/>
        <w:rPr>
          <w:rFonts w:ascii="Times New Roman" w:eastAsia="Times New Roman" w:hAnsi="Times New Roman" w:cs="Times New Roman"/>
          <w:szCs w:val="20"/>
        </w:rPr>
      </w:pPr>
      <w:r>
        <w:rPr>
          <w:noProof/>
          <w:lang w:eastAsia="lv-LV"/>
        </w:rPr>
        <w:drawing>
          <wp:inline distT="0" distB="0" distL="0" distR="0" wp14:anchorId="44C35359" wp14:editId="4149C179">
            <wp:extent cx="5686425" cy="3095625"/>
            <wp:effectExtent l="0" t="0" r="9525" b="9525"/>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F59ADF" w14:textId="77777777" w:rsidR="00BB5C82" w:rsidRDefault="00BB5C82" w:rsidP="00BB5C82">
      <w:pPr>
        <w:widowControl w:val="0"/>
        <w:shd w:val="clear" w:color="auto" w:fill="FFFFFF"/>
        <w:adjustRightInd w:val="0"/>
        <w:ind w:firstLine="720"/>
        <w:contextualSpacing/>
        <w:jc w:val="center"/>
        <w:rPr>
          <w:rFonts w:ascii="Times New Roman" w:eastAsia="Times New Roman" w:hAnsi="Times New Roman" w:cs="Times New Roman"/>
          <w:sz w:val="24"/>
          <w:szCs w:val="24"/>
        </w:rPr>
      </w:pPr>
      <w:r w:rsidRPr="00152041">
        <w:rPr>
          <w:rFonts w:ascii="Times New Roman" w:eastAsia="Times New Roman" w:hAnsi="Times New Roman" w:cs="Times New Roman"/>
          <w:noProof/>
          <w:sz w:val="24"/>
          <w:szCs w:val="24"/>
          <w:lang w:eastAsia="lv-LV"/>
        </w:rPr>
        <w:t>3.diagr</w:t>
      </w:r>
      <w:r w:rsidRPr="00152041">
        <w:rPr>
          <w:rFonts w:ascii="Times New Roman" w:eastAsia="Times New Roman" w:hAnsi="Times New Roman" w:cs="Times New Roman"/>
          <w:sz w:val="24"/>
          <w:szCs w:val="24"/>
        </w:rPr>
        <w:t>amma</w:t>
      </w:r>
    </w:p>
    <w:p w14:paraId="3BACE649" w14:textId="77777777" w:rsidR="00BB5C82" w:rsidRDefault="00BB5C82" w:rsidP="00BB5C82">
      <w:pPr>
        <w:widowControl w:val="0"/>
        <w:shd w:val="clear" w:color="auto" w:fill="FFFFFF"/>
        <w:adjustRightInd w:val="0"/>
        <w:ind w:firstLine="567"/>
        <w:jc w:val="both"/>
        <w:textAlignment w:val="baseline"/>
        <w:rPr>
          <w:rFonts w:ascii="Times New Roman" w:eastAsia="Times New Roman" w:hAnsi="Times New Roman" w:cs="Times New Roman"/>
        </w:rPr>
      </w:pPr>
    </w:p>
    <w:p w14:paraId="42CA7E82" w14:textId="6DCCCE72" w:rsidR="00BB5C82" w:rsidRDefault="00BB5C82" w:rsidP="00C00C97">
      <w:pPr>
        <w:widowControl w:val="0"/>
        <w:shd w:val="clear" w:color="auto" w:fill="FFFFFF"/>
        <w:adjustRightInd w:val="0"/>
        <w:ind w:firstLine="720"/>
        <w:jc w:val="both"/>
        <w:textAlignment w:val="baseline"/>
        <w:rPr>
          <w:rFonts w:ascii="Times New Roman" w:eastAsia="Times New Roman" w:hAnsi="Times New Roman" w:cs="Times New Roman"/>
        </w:rPr>
      </w:pPr>
      <w:r>
        <w:rPr>
          <w:rFonts w:ascii="Times New Roman" w:eastAsia="Times New Roman" w:hAnsi="Times New Roman" w:cs="Times New Roman"/>
        </w:rPr>
        <w:t>Atbilstoši Iekšlietu ministrijas 2014.</w:t>
      </w:r>
      <w:r w:rsidR="00336555">
        <w:rPr>
          <w:rFonts w:ascii="Times New Roman" w:eastAsia="Times New Roman" w:hAnsi="Times New Roman" w:cs="Times New Roman"/>
        </w:rPr>
        <w:t> </w:t>
      </w:r>
      <w:r>
        <w:rPr>
          <w:rFonts w:ascii="Times New Roman" w:eastAsia="Times New Roman" w:hAnsi="Times New Roman" w:cs="Times New Roman"/>
        </w:rPr>
        <w:t>gada 21.</w:t>
      </w:r>
      <w:r w:rsidR="00336555">
        <w:rPr>
          <w:rFonts w:ascii="Times New Roman" w:eastAsia="Times New Roman" w:hAnsi="Times New Roman" w:cs="Times New Roman"/>
        </w:rPr>
        <w:t> </w:t>
      </w:r>
      <w:r>
        <w:rPr>
          <w:rFonts w:ascii="Times New Roman" w:eastAsia="Times New Roman" w:hAnsi="Times New Roman" w:cs="Times New Roman"/>
        </w:rPr>
        <w:t xml:space="preserve">marta vēstules Nr. 1-42/820 </w:t>
      </w:r>
      <w:r w:rsidR="00152041">
        <w:rPr>
          <w:rFonts w:ascii="Times New Roman" w:eastAsia="Times New Roman" w:hAnsi="Times New Roman" w:cs="Times New Roman"/>
        </w:rPr>
        <w:t>"</w:t>
      </w:r>
      <w:r>
        <w:rPr>
          <w:rFonts w:ascii="Times New Roman" w:eastAsia="Times New Roman" w:hAnsi="Times New Roman" w:cs="Times New Roman"/>
        </w:rPr>
        <w:t>Par Iekšlietu ministrijas sistēmas izglītības iestāžu darbības rezultatīvo rādītāju pārskatu</w:t>
      </w:r>
      <w:r w:rsidR="00152041">
        <w:rPr>
          <w:rFonts w:ascii="Times New Roman" w:eastAsia="Times New Roman" w:hAnsi="Times New Roman" w:cs="Times New Roman"/>
        </w:rPr>
        <w:t>"</w:t>
      </w:r>
      <w:r>
        <w:rPr>
          <w:rFonts w:ascii="Times New Roman" w:eastAsia="Times New Roman" w:hAnsi="Times New Roman" w:cs="Times New Roman"/>
        </w:rPr>
        <w:t xml:space="preserve"> apstiprinātajam paraugam, papildus informācija par Koledžas īsā cikla profesionālās augstākās izglītības programmas </w:t>
      </w:r>
      <w:r w:rsidR="00152041">
        <w:rPr>
          <w:rFonts w:ascii="Times New Roman" w:eastAsia="Times New Roman" w:hAnsi="Times New Roman" w:cs="Times New Roman"/>
        </w:rPr>
        <w:t>"</w:t>
      </w:r>
      <w:r>
        <w:rPr>
          <w:rFonts w:ascii="Times New Roman" w:eastAsia="Times New Roman" w:hAnsi="Times New Roman" w:cs="Times New Roman"/>
        </w:rPr>
        <w:t>Policijas darbs</w:t>
      </w:r>
      <w:r w:rsidR="00152041">
        <w:rPr>
          <w:rFonts w:ascii="Times New Roman" w:eastAsia="Times New Roman" w:hAnsi="Times New Roman" w:cs="Times New Roman"/>
        </w:rPr>
        <w:t>"</w:t>
      </w:r>
      <w:r>
        <w:rPr>
          <w:rFonts w:ascii="Times New Roman" w:eastAsia="Times New Roman" w:hAnsi="Times New Roman" w:cs="Times New Roman"/>
        </w:rPr>
        <w:t xml:space="preserve"> īstenošanas </w:t>
      </w:r>
      <w:r>
        <w:rPr>
          <w:rFonts w:ascii="Times New Roman" w:eastAsia="Times New Roman" w:hAnsi="Times New Roman" w:cs="Times New Roman"/>
        </w:rPr>
        <w:lastRenderedPageBreak/>
        <w:t>rezultātiem, norādīta 1.pielikumā.</w:t>
      </w:r>
    </w:p>
    <w:p w14:paraId="67D0FCBF" w14:textId="5F7BFE11" w:rsidR="000B0B27" w:rsidRDefault="000B0B27" w:rsidP="00C00C97">
      <w:pPr>
        <w:widowControl w:val="0"/>
        <w:shd w:val="clear" w:color="auto" w:fill="FFFFFF"/>
        <w:adjustRightInd w:val="0"/>
        <w:ind w:firstLine="72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Koledžas </w:t>
      </w:r>
      <w:r w:rsidR="00A2161E">
        <w:rPr>
          <w:rFonts w:ascii="Times New Roman" w:eastAsia="Times New Roman" w:hAnsi="Times New Roman" w:cs="Times New Roman"/>
        </w:rPr>
        <w:t xml:space="preserve">īsā cikla </w:t>
      </w:r>
      <w:r>
        <w:rPr>
          <w:rFonts w:ascii="Times New Roman" w:eastAsia="Times New Roman" w:hAnsi="Times New Roman" w:cs="Times New Roman"/>
        </w:rPr>
        <w:t>profesionālās augstākās izglītības programmā „Policijas darbs” uz 2022.</w:t>
      </w:r>
      <w:r w:rsidR="00336555">
        <w:rPr>
          <w:rFonts w:ascii="Times New Roman" w:eastAsia="Times New Roman" w:hAnsi="Times New Roman" w:cs="Times New Roman"/>
        </w:rPr>
        <w:t> </w:t>
      </w:r>
      <w:r>
        <w:rPr>
          <w:rFonts w:ascii="Times New Roman" w:eastAsia="Times New Roman" w:hAnsi="Times New Roman" w:cs="Times New Roman"/>
        </w:rPr>
        <w:t>gada 31.</w:t>
      </w:r>
      <w:r w:rsidR="00336555">
        <w:rPr>
          <w:rFonts w:ascii="Times New Roman" w:eastAsia="Times New Roman" w:hAnsi="Times New Roman" w:cs="Times New Roman"/>
        </w:rPr>
        <w:t> </w:t>
      </w:r>
      <w:r>
        <w:rPr>
          <w:rFonts w:ascii="Times New Roman" w:eastAsia="Times New Roman" w:hAnsi="Times New Roman" w:cs="Times New Roman"/>
        </w:rPr>
        <w:t xml:space="preserve">decembri Latgales filiālē </w:t>
      </w:r>
      <w:r w:rsidR="001B01BD">
        <w:rPr>
          <w:rFonts w:ascii="Times New Roman" w:eastAsia="Times New Roman" w:hAnsi="Times New Roman" w:cs="Times New Roman"/>
        </w:rPr>
        <w:t>studē</w:t>
      </w:r>
      <w:r>
        <w:rPr>
          <w:rFonts w:ascii="Times New Roman" w:eastAsia="Times New Roman" w:hAnsi="Times New Roman" w:cs="Times New Roman"/>
        </w:rPr>
        <w:t xml:space="preserve">30 studējošie. </w:t>
      </w:r>
    </w:p>
    <w:p w14:paraId="5C517D12" w14:textId="77777777" w:rsidR="000B0B27" w:rsidRDefault="000B0B27" w:rsidP="00BB5C82">
      <w:pPr>
        <w:widowControl w:val="0"/>
        <w:shd w:val="clear" w:color="auto" w:fill="FFFFFF"/>
        <w:adjustRightInd w:val="0"/>
        <w:ind w:firstLine="567"/>
        <w:jc w:val="both"/>
        <w:textAlignment w:val="baseline"/>
        <w:rPr>
          <w:rFonts w:ascii="Times New Roman" w:eastAsia="Times New Roman" w:hAnsi="Times New Roman" w:cs="Times New Roman"/>
        </w:rPr>
      </w:pPr>
    </w:p>
    <w:p w14:paraId="7F33F40B" w14:textId="3EE2E599" w:rsidR="00694118" w:rsidRPr="00694118" w:rsidRDefault="00860A30" w:rsidP="00C00C97">
      <w:pPr>
        <w:pStyle w:val="Heading4"/>
        <w:spacing w:before="0"/>
        <w:jc w:val="center"/>
        <w:rPr>
          <w:highlight w:val="cyan"/>
          <w:lang w:val="en-US"/>
        </w:rPr>
      </w:pPr>
      <w:r w:rsidRPr="00BF0DC9">
        <w:rPr>
          <w:rFonts w:eastAsia="Times New Roman"/>
        </w:rPr>
        <w:t>2.2.2.2.</w:t>
      </w:r>
      <w:r w:rsidR="00152041">
        <w:rPr>
          <w:rFonts w:eastAsia="Times New Roman"/>
        </w:rPr>
        <w:t> </w:t>
      </w:r>
      <w:r w:rsidR="00FE1378" w:rsidRPr="00BF0DC9">
        <w:rPr>
          <w:rFonts w:eastAsia="Times New Roman"/>
        </w:rPr>
        <w:t xml:space="preserve">Koledžas arodizglītības programmas </w:t>
      </w:r>
      <w:r w:rsidR="00152041">
        <w:rPr>
          <w:rFonts w:eastAsia="Times New Roman"/>
        </w:rPr>
        <w:t>"</w:t>
      </w:r>
      <w:r w:rsidR="00FE1378" w:rsidRPr="00BF0DC9">
        <w:rPr>
          <w:rFonts w:eastAsia="Times New Roman"/>
        </w:rPr>
        <w:t>Policijas darbs</w:t>
      </w:r>
      <w:r w:rsidR="00152041">
        <w:rPr>
          <w:rFonts w:eastAsia="Times New Roman"/>
        </w:rPr>
        <w:t>"</w:t>
      </w:r>
      <w:r w:rsidR="00FE1378" w:rsidRPr="00BF0DC9">
        <w:rPr>
          <w:rFonts w:eastAsia="Times New Roman"/>
        </w:rPr>
        <w:t xml:space="preserve"> mācību rezultāti</w:t>
      </w:r>
    </w:p>
    <w:p w14:paraId="604E43F3" w14:textId="4D6DA62D" w:rsidR="00694118" w:rsidRDefault="00694118" w:rsidP="00C00C97">
      <w:pPr>
        <w:widowControl w:val="0"/>
        <w:adjustRightInd w:val="0"/>
        <w:ind w:firstLine="720"/>
        <w:jc w:val="both"/>
        <w:textAlignment w:val="baseline"/>
        <w:rPr>
          <w:rFonts w:ascii="Times New Roman" w:eastAsia="Times New Roman" w:hAnsi="Times New Roman" w:cs="Times New Roman"/>
        </w:rPr>
      </w:pPr>
      <w:r>
        <w:rPr>
          <w:rFonts w:ascii="Times New Roman" w:eastAsia="Times New Roman" w:hAnsi="Times New Roman" w:cs="Times New Roman"/>
        </w:rPr>
        <w:t>Koledžas akadēmiskais personāls nodrošināja V</w:t>
      </w:r>
      <w:r w:rsidR="00C2180E">
        <w:rPr>
          <w:rFonts w:ascii="Times New Roman" w:eastAsia="Times New Roman" w:hAnsi="Times New Roman" w:cs="Times New Roman"/>
        </w:rPr>
        <w:t>P</w:t>
      </w:r>
      <w:r>
        <w:rPr>
          <w:rFonts w:ascii="Times New Roman" w:eastAsia="Times New Roman" w:hAnsi="Times New Roman" w:cs="Times New Roman"/>
        </w:rPr>
        <w:t xml:space="preserve"> darbinieku profesionālās sagatavošanas procesu arodizglītības programmā </w:t>
      </w:r>
      <w:r w:rsidR="00152041">
        <w:rPr>
          <w:rFonts w:ascii="Times New Roman" w:eastAsia="Times New Roman" w:hAnsi="Times New Roman" w:cs="Times New Roman"/>
        </w:rPr>
        <w:t>"</w:t>
      </w:r>
      <w:r>
        <w:rPr>
          <w:rFonts w:ascii="Times New Roman" w:eastAsia="Times New Roman" w:hAnsi="Times New Roman" w:cs="Times New Roman"/>
        </w:rPr>
        <w:t>Policijas darbs</w:t>
      </w:r>
      <w:r w:rsidR="00152041">
        <w:rPr>
          <w:rFonts w:ascii="Times New Roman" w:eastAsia="Times New Roman" w:hAnsi="Times New Roman" w:cs="Times New Roman"/>
        </w:rPr>
        <w:t>"</w:t>
      </w:r>
      <w:r>
        <w:rPr>
          <w:rFonts w:ascii="Times New Roman" w:eastAsia="Times New Roman" w:hAnsi="Times New Roman" w:cs="Times New Roman"/>
        </w:rPr>
        <w:t xml:space="preserve"> (klātiene un neklātiene), tādējādi nodrošinot V</w:t>
      </w:r>
      <w:r w:rsidR="00C2180E">
        <w:rPr>
          <w:rFonts w:ascii="Times New Roman" w:eastAsia="Times New Roman" w:hAnsi="Times New Roman" w:cs="Times New Roman"/>
        </w:rPr>
        <w:t>P</w:t>
      </w:r>
      <w:r>
        <w:rPr>
          <w:rFonts w:ascii="Times New Roman" w:eastAsia="Times New Roman" w:hAnsi="Times New Roman" w:cs="Times New Roman"/>
        </w:rPr>
        <w:t xml:space="preserve"> instruktoru amatiem nepieciešamo amatpersonu profesionalitāti un kapacitāti.</w:t>
      </w:r>
    </w:p>
    <w:p w14:paraId="3591B5B8" w14:textId="0BE8A1D0" w:rsidR="00694118" w:rsidRDefault="00694118" w:rsidP="00C00C97">
      <w:pPr>
        <w:widowControl w:val="0"/>
        <w:adjustRightInd w:val="0"/>
        <w:ind w:firstLine="72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Koledžas arodizglītības programmā </w:t>
      </w:r>
      <w:r w:rsidR="00152041">
        <w:rPr>
          <w:rFonts w:ascii="Times New Roman" w:eastAsia="Times New Roman" w:hAnsi="Times New Roman" w:cs="Times New Roman"/>
        </w:rPr>
        <w:t>"</w:t>
      </w:r>
      <w:r>
        <w:rPr>
          <w:rFonts w:ascii="Times New Roman" w:eastAsia="Times New Roman" w:hAnsi="Times New Roman" w:cs="Times New Roman"/>
        </w:rPr>
        <w:t>Policijas darbs</w:t>
      </w:r>
      <w:r w:rsidR="00152041">
        <w:rPr>
          <w:rFonts w:ascii="Times New Roman" w:eastAsia="Times New Roman" w:hAnsi="Times New Roman" w:cs="Times New Roman"/>
        </w:rPr>
        <w:t>"</w:t>
      </w:r>
      <w:r>
        <w:rPr>
          <w:rFonts w:ascii="Times New Roman" w:eastAsia="Times New Roman" w:hAnsi="Times New Roman" w:cs="Times New Roman"/>
        </w:rPr>
        <w:t xml:space="preserve"> klātienē uz 2022.</w:t>
      </w:r>
      <w:r w:rsidR="00C12195">
        <w:rPr>
          <w:rFonts w:ascii="Times New Roman" w:eastAsia="Times New Roman" w:hAnsi="Times New Roman" w:cs="Times New Roman"/>
        </w:rPr>
        <w:t> </w:t>
      </w:r>
      <w:r>
        <w:rPr>
          <w:rFonts w:ascii="Times New Roman" w:eastAsia="Times New Roman" w:hAnsi="Times New Roman" w:cs="Times New Roman"/>
        </w:rPr>
        <w:t>gada 31.</w:t>
      </w:r>
      <w:r w:rsidR="00C12195">
        <w:rPr>
          <w:rFonts w:ascii="Times New Roman" w:eastAsia="Times New Roman" w:hAnsi="Times New Roman" w:cs="Times New Roman"/>
        </w:rPr>
        <w:t> </w:t>
      </w:r>
      <w:r>
        <w:rPr>
          <w:rFonts w:ascii="Times New Roman" w:eastAsia="Times New Roman" w:hAnsi="Times New Roman" w:cs="Times New Roman"/>
        </w:rPr>
        <w:t>decembri apgūst 21 (divdesmit viens) kadets, savukārt neklātienes programma 2022.</w:t>
      </w:r>
      <w:r w:rsidR="00C12195">
        <w:rPr>
          <w:rFonts w:ascii="Times New Roman" w:eastAsia="Times New Roman" w:hAnsi="Times New Roman" w:cs="Times New Roman"/>
        </w:rPr>
        <w:t> </w:t>
      </w:r>
      <w:r>
        <w:rPr>
          <w:rFonts w:ascii="Times New Roman" w:eastAsia="Times New Roman" w:hAnsi="Times New Roman" w:cs="Times New Roman"/>
        </w:rPr>
        <w:t>gadā netika īstenota.</w:t>
      </w:r>
    </w:p>
    <w:p w14:paraId="31F511A9" w14:textId="15BBD32A" w:rsidR="00694118" w:rsidRDefault="00694118" w:rsidP="00C00C97">
      <w:pPr>
        <w:widowControl w:val="0"/>
        <w:adjustRightInd w:val="0"/>
        <w:ind w:firstLine="720"/>
        <w:jc w:val="both"/>
        <w:textAlignment w:val="baseline"/>
        <w:rPr>
          <w:rFonts w:ascii="Times New Roman" w:eastAsia="Times New Roman" w:hAnsi="Times New Roman" w:cs="Times New Roman"/>
        </w:rPr>
      </w:pPr>
      <w:r>
        <w:rPr>
          <w:rFonts w:ascii="Times New Roman" w:eastAsia="Times New Roman" w:hAnsi="Times New Roman" w:cs="Times New Roman"/>
        </w:rPr>
        <w:t>Kole</w:t>
      </w:r>
      <w:r w:rsidR="00152041">
        <w:rPr>
          <w:rFonts w:ascii="Times New Roman" w:eastAsia="Times New Roman" w:hAnsi="Times New Roman" w:cs="Times New Roman"/>
        </w:rPr>
        <w:t>džas arodizglītības programmas "</w:t>
      </w:r>
      <w:r>
        <w:rPr>
          <w:rFonts w:ascii="Times New Roman" w:eastAsia="Times New Roman" w:hAnsi="Times New Roman" w:cs="Times New Roman"/>
        </w:rPr>
        <w:t>Policijas darbs</w:t>
      </w:r>
      <w:r w:rsidR="00152041">
        <w:rPr>
          <w:rFonts w:ascii="Times New Roman" w:eastAsia="Times New Roman" w:hAnsi="Times New Roman" w:cs="Times New Roman"/>
        </w:rPr>
        <w:t>"</w:t>
      </w:r>
      <w:r>
        <w:rPr>
          <w:rFonts w:ascii="Times New Roman" w:eastAsia="Times New Roman" w:hAnsi="Times New Roman" w:cs="Times New Roman"/>
        </w:rPr>
        <w:t xml:space="preserve"> izglītojamo dinamika </w:t>
      </w:r>
      <w:r w:rsidRPr="00152041">
        <w:rPr>
          <w:rFonts w:ascii="Times New Roman" w:eastAsia="Times New Roman" w:hAnsi="Times New Roman" w:cs="Times New Roman"/>
        </w:rPr>
        <w:t>atspoguļota 4.diagrammā.</w:t>
      </w:r>
      <w:r>
        <w:rPr>
          <w:rFonts w:ascii="Times New Roman" w:eastAsia="Times New Roman" w:hAnsi="Times New Roman" w:cs="Times New Roman"/>
        </w:rPr>
        <w:t xml:space="preserve"> </w:t>
      </w:r>
    </w:p>
    <w:p w14:paraId="21B3549E" w14:textId="530E9474" w:rsidR="00694118" w:rsidRDefault="00694118" w:rsidP="00694118">
      <w:pPr>
        <w:widowControl w:val="0"/>
        <w:adjustRightInd w:val="0"/>
        <w:ind w:firstLine="567"/>
        <w:jc w:val="both"/>
        <w:textAlignment w:val="baseline"/>
        <w:rPr>
          <w:rFonts w:ascii="Times New Roman" w:eastAsia="Times New Roman" w:hAnsi="Times New Roman" w:cs="Times New Roman"/>
        </w:rPr>
      </w:pPr>
      <w:r>
        <w:rPr>
          <w:noProof/>
          <w:lang w:eastAsia="lv-LV"/>
        </w:rPr>
        <w:drawing>
          <wp:inline distT="0" distB="0" distL="0" distR="0" wp14:anchorId="1B8EDD88" wp14:editId="3249C4C5">
            <wp:extent cx="5229225" cy="2752725"/>
            <wp:effectExtent l="0" t="0" r="9525" b="9525"/>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C1EB2A" w14:textId="77777777" w:rsidR="00694118" w:rsidRDefault="00694118" w:rsidP="00694118">
      <w:pPr>
        <w:widowControl w:val="0"/>
        <w:adjustRightInd w:val="0"/>
        <w:jc w:val="center"/>
        <w:textAlignment w:val="baseline"/>
        <w:rPr>
          <w:rFonts w:ascii="Times New Roman" w:eastAsia="Times New Roman" w:hAnsi="Times New Roman" w:cs="Times New Roman"/>
          <w:sz w:val="24"/>
          <w:szCs w:val="24"/>
        </w:rPr>
      </w:pPr>
      <w:r w:rsidRPr="00152041">
        <w:rPr>
          <w:rFonts w:ascii="Times New Roman" w:eastAsia="Times New Roman" w:hAnsi="Times New Roman" w:cs="Times New Roman"/>
          <w:sz w:val="24"/>
          <w:szCs w:val="24"/>
        </w:rPr>
        <w:t>4.diagramma</w:t>
      </w:r>
    </w:p>
    <w:p w14:paraId="6567AC2E" w14:textId="77777777" w:rsidR="00694118" w:rsidRDefault="00694118" w:rsidP="00694118">
      <w:pPr>
        <w:widowControl w:val="0"/>
        <w:adjustRightInd w:val="0"/>
        <w:jc w:val="center"/>
        <w:textAlignment w:val="baseline"/>
        <w:rPr>
          <w:rFonts w:ascii="Times New Roman" w:eastAsia="Times New Roman" w:hAnsi="Times New Roman" w:cs="Times New Roman"/>
          <w:sz w:val="24"/>
          <w:szCs w:val="24"/>
        </w:rPr>
      </w:pPr>
    </w:p>
    <w:p w14:paraId="55455FB7" w14:textId="13D8EDCF" w:rsidR="00694118" w:rsidRDefault="00694118" w:rsidP="00C00C97">
      <w:pPr>
        <w:widowControl w:val="0"/>
        <w:adjustRightInd w:val="0"/>
        <w:ind w:firstLine="720"/>
        <w:jc w:val="both"/>
        <w:textAlignment w:val="baseline"/>
        <w:rPr>
          <w:rFonts w:ascii="Times New Roman" w:eastAsia="Times New Roman" w:hAnsi="Times New Roman" w:cs="Times New Roman"/>
        </w:rPr>
      </w:pPr>
      <w:r>
        <w:rPr>
          <w:rFonts w:ascii="Times New Roman" w:eastAsia="Times New Roman" w:hAnsi="Times New Roman" w:cs="Times New Roman"/>
        </w:rPr>
        <w:t>No 2022.</w:t>
      </w:r>
      <w:r w:rsidR="00C12195">
        <w:rPr>
          <w:rFonts w:ascii="Times New Roman" w:eastAsia="Times New Roman" w:hAnsi="Times New Roman" w:cs="Times New Roman"/>
        </w:rPr>
        <w:t> </w:t>
      </w:r>
      <w:r>
        <w:rPr>
          <w:rFonts w:ascii="Times New Roman" w:eastAsia="Times New Roman" w:hAnsi="Times New Roman" w:cs="Times New Roman"/>
        </w:rPr>
        <w:t>gada 27.</w:t>
      </w:r>
      <w:r w:rsidR="00C12195">
        <w:rPr>
          <w:rFonts w:ascii="Times New Roman" w:eastAsia="Times New Roman" w:hAnsi="Times New Roman" w:cs="Times New Roman"/>
        </w:rPr>
        <w:t> </w:t>
      </w:r>
      <w:r>
        <w:rPr>
          <w:rFonts w:ascii="Times New Roman" w:eastAsia="Times New Roman" w:hAnsi="Times New Roman" w:cs="Times New Roman"/>
        </w:rPr>
        <w:t>jūnija līdz 9.</w:t>
      </w:r>
      <w:r w:rsidR="00C12195">
        <w:rPr>
          <w:rFonts w:ascii="Times New Roman" w:eastAsia="Times New Roman" w:hAnsi="Times New Roman" w:cs="Times New Roman"/>
        </w:rPr>
        <w:t> </w:t>
      </w:r>
      <w:r>
        <w:rPr>
          <w:rFonts w:ascii="Times New Roman" w:eastAsia="Times New Roman" w:hAnsi="Times New Roman" w:cs="Times New Roman"/>
        </w:rPr>
        <w:t xml:space="preserve">augustam notika uzņemšana (vasaras) arodizglītības programmas </w:t>
      </w:r>
      <w:r w:rsidR="00152041">
        <w:rPr>
          <w:rFonts w:ascii="Times New Roman" w:eastAsia="Times New Roman" w:hAnsi="Times New Roman" w:cs="Times New Roman"/>
        </w:rPr>
        <w:t>"</w:t>
      </w:r>
      <w:r>
        <w:rPr>
          <w:rFonts w:ascii="Times New Roman" w:eastAsia="Times New Roman" w:hAnsi="Times New Roman" w:cs="Times New Roman"/>
        </w:rPr>
        <w:t>Policijas darbs</w:t>
      </w:r>
      <w:r w:rsidR="00152041">
        <w:rPr>
          <w:rFonts w:ascii="Times New Roman" w:eastAsia="Times New Roman" w:hAnsi="Times New Roman" w:cs="Times New Roman"/>
        </w:rPr>
        <w:t>"</w:t>
      </w:r>
      <w:r>
        <w:rPr>
          <w:rFonts w:ascii="Times New Roman" w:eastAsia="Times New Roman" w:hAnsi="Times New Roman" w:cs="Times New Roman"/>
        </w:rPr>
        <w:t xml:space="preserve"> klātienes mācībām. Šajā izglītības programmā iestājpārbaudījumus kārtoja 70 (septiņdesmit) reflektanti, no kuriem, saskaņā ar iestājpārbaudījumu rezultātiem, mācības uzsāka 26 (divdesmit seši) izglītojamie.</w:t>
      </w:r>
    </w:p>
    <w:p w14:paraId="6175C4BF" w14:textId="5F850BAE" w:rsidR="00694118" w:rsidRDefault="00694118" w:rsidP="00C00C97">
      <w:pPr>
        <w:widowControl w:val="0"/>
        <w:adjustRightInd w:val="0"/>
        <w:ind w:firstLine="720"/>
        <w:jc w:val="both"/>
        <w:textAlignment w:val="baseline"/>
        <w:rPr>
          <w:rFonts w:ascii="Times New Roman" w:eastAsia="Times New Roman" w:hAnsi="Times New Roman" w:cs="Times New Roman"/>
        </w:rPr>
      </w:pPr>
      <w:r>
        <w:rPr>
          <w:rFonts w:ascii="Times New Roman" w:eastAsia="Times New Roman" w:hAnsi="Times New Roman" w:cs="Times New Roman"/>
        </w:rPr>
        <w:t>Koledžas izglītojamo sekmju uzskaites dati par 2022.</w:t>
      </w:r>
      <w:r w:rsidR="00C12195">
        <w:rPr>
          <w:rFonts w:ascii="Times New Roman" w:eastAsia="Times New Roman" w:hAnsi="Times New Roman" w:cs="Times New Roman"/>
        </w:rPr>
        <w:t> </w:t>
      </w:r>
      <w:r>
        <w:rPr>
          <w:rFonts w:ascii="Times New Roman" w:eastAsia="Times New Roman" w:hAnsi="Times New Roman" w:cs="Times New Roman"/>
        </w:rPr>
        <w:t xml:space="preserve">gadu liecina, ka arodizglītības programmas </w:t>
      </w:r>
      <w:r w:rsidR="008D354A">
        <w:rPr>
          <w:rFonts w:ascii="Times New Roman" w:eastAsia="Times New Roman" w:hAnsi="Times New Roman" w:cs="Times New Roman"/>
        </w:rPr>
        <w:t>"</w:t>
      </w:r>
      <w:r>
        <w:rPr>
          <w:rFonts w:ascii="Times New Roman" w:eastAsia="Times New Roman" w:hAnsi="Times New Roman" w:cs="Times New Roman"/>
        </w:rPr>
        <w:t>Policijas darbs</w:t>
      </w:r>
      <w:r w:rsidR="008D354A">
        <w:rPr>
          <w:rFonts w:ascii="Times New Roman" w:eastAsia="Times New Roman" w:hAnsi="Times New Roman" w:cs="Times New Roman"/>
        </w:rPr>
        <w:t>"</w:t>
      </w:r>
      <w:r>
        <w:rPr>
          <w:rFonts w:ascii="Times New Roman" w:eastAsia="Times New Roman" w:hAnsi="Times New Roman" w:cs="Times New Roman"/>
        </w:rPr>
        <w:t xml:space="preserve"> klātienes izglītojamo vidējais sekmju vērtējums ir 7,17 balles, savukārt neklātienes programma netika īstenota. </w:t>
      </w:r>
      <w:r w:rsidRPr="00152041">
        <w:rPr>
          <w:rFonts w:ascii="Times New Roman" w:eastAsia="Times New Roman" w:hAnsi="Times New Roman" w:cs="Times New Roman"/>
        </w:rPr>
        <w:t>(5.diagramma).</w:t>
      </w:r>
    </w:p>
    <w:p w14:paraId="7E09C859" w14:textId="77777777" w:rsidR="00694118" w:rsidRDefault="00694118" w:rsidP="00694118">
      <w:pPr>
        <w:widowControl w:val="0"/>
        <w:adjustRightInd w:val="0"/>
        <w:spacing w:line="360" w:lineRule="auto"/>
        <w:jc w:val="center"/>
        <w:textAlignment w:val="baseline"/>
        <w:rPr>
          <w:rFonts w:ascii="Times New Roman" w:eastAsia="Times New Roman" w:hAnsi="Times New Roman" w:cs="Times New Roman"/>
          <w:sz w:val="24"/>
          <w:szCs w:val="24"/>
        </w:rPr>
      </w:pPr>
    </w:p>
    <w:p w14:paraId="5857ECED" w14:textId="66721580" w:rsidR="00694118" w:rsidRDefault="00694118" w:rsidP="00694118">
      <w:pPr>
        <w:widowControl w:val="0"/>
        <w:adjustRightInd w:val="0"/>
        <w:spacing w:line="360" w:lineRule="auto"/>
        <w:ind w:firstLine="567"/>
        <w:jc w:val="center"/>
        <w:textAlignment w:val="baseline"/>
        <w:rPr>
          <w:rFonts w:ascii="Times New Roman" w:eastAsia="Times New Roman" w:hAnsi="Times New Roman" w:cs="Times New Roman"/>
          <w:sz w:val="24"/>
          <w:szCs w:val="24"/>
        </w:rPr>
      </w:pPr>
      <w:r>
        <w:rPr>
          <w:noProof/>
          <w:lang w:eastAsia="lv-LV"/>
        </w:rPr>
        <w:lastRenderedPageBreak/>
        <w:drawing>
          <wp:inline distT="0" distB="0" distL="0" distR="0" wp14:anchorId="52D569F2" wp14:editId="3A2CDEF4">
            <wp:extent cx="4905375" cy="2752725"/>
            <wp:effectExtent l="0" t="0" r="9525" b="9525"/>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0291DD5" w14:textId="77777777" w:rsidR="00694118" w:rsidRDefault="00694118" w:rsidP="00694118">
      <w:pPr>
        <w:widowControl w:val="0"/>
        <w:adjustRightInd w:val="0"/>
        <w:spacing w:line="360" w:lineRule="auto"/>
        <w:jc w:val="center"/>
        <w:textAlignment w:val="baseline"/>
        <w:rPr>
          <w:rFonts w:ascii="Times New Roman" w:eastAsia="Times New Roman" w:hAnsi="Times New Roman" w:cs="Times New Roman"/>
          <w:sz w:val="24"/>
          <w:szCs w:val="24"/>
        </w:rPr>
      </w:pPr>
      <w:r w:rsidRPr="00152041">
        <w:rPr>
          <w:rFonts w:ascii="Times New Roman" w:eastAsia="Times New Roman" w:hAnsi="Times New Roman" w:cs="Times New Roman"/>
          <w:sz w:val="24"/>
          <w:szCs w:val="24"/>
        </w:rPr>
        <w:t>5.diagramma</w:t>
      </w:r>
    </w:p>
    <w:p w14:paraId="046A5723" w14:textId="214C6B5C" w:rsidR="00694118" w:rsidRPr="00BF0DC9" w:rsidRDefault="00694118" w:rsidP="00C00C97">
      <w:pPr>
        <w:widowControl w:val="0"/>
        <w:adjustRightInd w:val="0"/>
        <w:ind w:firstLine="720"/>
        <w:jc w:val="both"/>
        <w:textAlignment w:val="baseline"/>
        <w:rPr>
          <w:rFonts w:ascii="Times New Roman" w:eastAsia="Times New Roman" w:hAnsi="Times New Roman" w:cs="Times New Roman"/>
        </w:rPr>
      </w:pPr>
      <w:r w:rsidRPr="00BF0DC9">
        <w:rPr>
          <w:rFonts w:ascii="Times New Roman" w:eastAsia="Times New Roman" w:hAnsi="Times New Roman" w:cs="Times New Roman"/>
        </w:rPr>
        <w:t xml:space="preserve">Koledžas arodizglītības programmā </w:t>
      </w:r>
      <w:r w:rsidR="00152041">
        <w:rPr>
          <w:rFonts w:ascii="Times New Roman" w:eastAsia="Times New Roman" w:hAnsi="Times New Roman" w:cs="Times New Roman"/>
        </w:rPr>
        <w:t>"</w:t>
      </w:r>
      <w:r w:rsidRPr="00BF0DC9">
        <w:rPr>
          <w:rFonts w:ascii="Times New Roman" w:eastAsia="Times New Roman" w:hAnsi="Times New Roman" w:cs="Times New Roman"/>
        </w:rPr>
        <w:t>Policijas darbs</w:t>
      </w:r>
      <w:r w:rsidR="00152041">
        <w:rPr>
          <w:rFonts w:ascii="Times New Roman" w:eastAsia="Times New Roman" w:hAnsi="Times New Roman" w:cs="Times New Roman"/>
        </w:rPr>
        <w:t>"</w:t>
      </w:r>
      <w:r w:rsidRPr="00BF0DC9">
        <w:rPr>
          <w:rFonts w:ascii="Times New Roman" w:eastAsia="Times New Roman" w:hAnsi="Times New Roman" w:cs="Times New Roman"/>
        </w:rPr>
        <w:t xml:space="preserve"> klātienes mācībās notika kvalifikācijas eksāmeni šādām izglītojamo grupām:</w:t>
      </w:r>
    </w:p>
    <w:p w14:paraId="7E9D9C9F" w14:textId="1AD458A5" w:rsidR="00694118" w:rsidRPr="00BF0DC9" w:rsidRDefault="00694118" w:rsidP="00152041">
      <w:pPr>
        <w:pStyle w:val="ListParagraph"/>
        <w:widowControl w:val="0"/>
        <w:numPr>
          <w:ilvl w:val="0"/>
          <w:numId w:val="41"/>
        </w:numPr>
        <w:tabs>
          <w:tab w:val="left" w:pos="993"/>
        </w:tabs>
        <w:adjustRightInd w:val="0"/>
        <w:ind w:left="0" w:firstLine="709"/>
        <w:jc w:val="both"/>
        <w:rPr>
          <w:rFonts w:ascii="Times New Roman" w:eastAsia="Times New Roman" w:hAnsi="Times New Roman" w:cs="Times New Roman"/>
        </w:rPr>
      </w:pPr>
      <w:r w:rsidRPr="00BF0DC9">
        <w:rPr>
          <w:rFonts w:ascii="Times New Roman" w:hAnsi="Times New Roman" w:cs="Times New Roman"/>
        </w:rPr>
        <w:t>2022.</w:t>
      </w:r>
      <w:r w:rsidR="00C12195">
        <w:rPr>
          <w:rFonts w:ascii="Times New Roman" w:hAnsi="Times New Roman" w:cs="Times New Roman"/>
        </w:rPr>
        <w:t> </w:t>
      </w:r>
      <w:r w:rsidRPr="00BF0DC9">
        <w:rPr>
          <w:rFonts w:ascii="Times New Roman" w:hAnsi="Times New Roman" w:cs="Times New Roman"/>
        </w:rPr>
        <w:t>gada 17.</w:t>
      </w:r>
      <w:r w:rsidR="00C12195">
        <w:rPr>
          <w:rFonts w:ascii="Times New Roman" w:hAnsi="Times New Roman" w:cs="Times New Roman"/>
        </w:rPr>
        <w:t> </w:t>
      </w:r>
      <w:r w:rsidRPr="00BF0DC9">
        <w:rPr>
          <w:rFonts w:ascii="Times New Roman" w:hAnsi="Times New Roman" w:cs="Times New Roman"/>
        </w:rPr>
        <w:t>jūnijā klātienes grupām 2021 49AK, 2021 50AK, 2021 51AK kvalifikācijas eksāmenus kārtoja 54 (piecdesmit četri) izglītojamie.</w:t>
      </w:r>
    </w:p>
    <w:p w14:paraId="7F8E87D4" w14:textId="6A0B0176" w:rsidR="00694118" w:rsidRPr="00BF0DC9" w:rsidRDefault="00694118" w:rsidP="00C00C97">
      <w:pPr>
        <w:widowControl w:val="0"/>
        <w:adjustRightInd w:val="0"/>
        <w:ind w:firstLine="720"/>
        <w:jc w:val="both"/>
        <w:textAlignment w:val="baseline"/>
        <w:rPr>
          <w:rFonts w:ascii="Times New Roman" w:eastAsia="Times New Roman" w:hAnsi="Times New Roman" w:cs="Times New Roman"/>
        </w:rPr>
      </w:pPr>
      <w:r w:rsidRPr="00BF0DC9">
        <w:rPr>
          <w:rFonts w:ascii="Times New Roman" w:eastAsia="Times New Roman" w:hAnsi="Times New Roman" w:cs="Times New Roman"/>
        </w:rPr>
        <w:t xml:space="preserve">Koledžas arodizglītības programmu </w:t>
      </w:r>
      <w:r w:rsidR="00152041">
        <w:rPr>
          <w:rFonts w:ascii="Times New Roman" w:eastAsia="Times New Roman" w:hAnsi="Times New Roman" w:cs="Times New Roman"/>
        </w:rPr>
        <w:t>"</w:t>
      </w:r>
      <w:r w:rsidRPr="00BF0DC9">
        <w:rPr>
          <w:rFonts w:ascii="Times New Roman" w:eastAsia="Times New Roman" w:hAnsi="Times New Roman" w:cs="Times New Roman"/>
        </w:rPr>
        <w:t>Policijas darbs</w:t>
      </w:r>
      <w:r w:rsidR="00152041">
        <w:rPr>
          <w:rFonts w:ascii="Times New Roman" w:eastAsia="Times New Roman" w:hAnsi="Times New Roman" w:cs="Times New Roman"/>
        </w:rPr>
        <w:t>"</w:t>
      </w:r>
      <w:r w:rsidRPr="00BF0DC9">
        <w:rPr>
          <w:rFonts w:ascii="Times New Roman" w:eastAsia="Times New Roman" w:hAnsi="Times New Roman" w:cs="Times New Roman"/>
        </w:rPr>
        <w:t xml:space="preserve"> 2022.</w:t>
      </w:r>
      <w:r w:rsidR="00C12195">
        <w:rPr>
          <w:rFonts w:ascii="Times New Roman" w:eastAsia="Times New Roman" w:hAnsi="Times New Roman" w:cs="Times New Roman"/>
        </w:rPr>
        <w:t> </w:t>
      </w:r>
      <w:r w:rsidRPr="00BF0DC9">
        <w:rPr>
          <w:rFonts w:ascii="Times New Roman" w:eastAsia="Times New Roman" w:hAnsi="Times New Roman" w:cs="Times New Roman"/>
        </w:rPr>
        <w:t>gadā absolvēja un kvalifikācijas apliecības saņēma 54 (piecdesmit četri) izglītojamie (klātienes kadeti).</w:t>
      </w:r>
    </w:p>
    <w:p w14:paraId="19FDCAD3" w14:textId="7ADDB5BE" w:rsidR="00694118" w:rsidRPr="00BF0DC9" w:rsidRDefault="00694118" w:rsidP="00995373">
      <w:pPr>
        <w:ind w:firstLine="720"/>
        <w:jc w:val="both"/>
        <w:rPr>
          <w:rFonts w:ascii="Times New Roman" w:eastAsia="Calibri" w:hAnsi="Times New Roman" w:cs="Times New Roman"/>
        </w:rPr>
      </w:pPr>
      <w:r w:rsidRPr="00BF0DC9">
        <w:rPr>
          <w:rFonts w:ascii="Times New Roman" w:eastAsia="Calibri" w:hAnsi="Times New Roman" w:cs="Times New Roman"/>
        </w:rPr>
        <w:t>2022.</w:t>
      </w:r>
      <w:r w:rsidR="00C12195">
        <w:rPr>
          <w:rFonts w:ascii="Times New Roman" w:eastAsia="Calibri" w:hAnsi="Times New Roman" w:cs="Times New Roman"/>
        </w:rPr>
        <w:t> </w:t>
      </w:r>
      <w:r w:rsidRPr="00BF0DC9">
        <w:rPr>
          <w:rFonts w:ascii="Times New Roman" w:eastAsia="Calibri" w:hAnsi="Times New Roman" w:cs="Times New Roman"/>
        </w:rPr>
        <w:t xml:space="preserve">gadā no Koledžas arodizglītības programmas </w:t>
      </w:r>
      <w:r w:rsidR="00152041">
        <w:rPr>
          <w:rFonts w:ascii="Times New Roman" w:eastAsia="Calibri" w:hAnsi="Times New Roman" w:cs="Times New Roman"/>
        </w:rPr>
        <w:t>"</w:t>
      </w:r>
      <w:r w:rsidRPr="00BF0DC9">
        <w:rPr>
          <w:rFonts w:ascii="Times New Roman" w:eastAsia="Calibri" w:hAnsi="Times New Roman" w:cs="Times New Roman"/>
        </w:rPr>
        <w:t>Policijas darbs</w:t>
      </w:r>
      <w:r w:rsidR="00152041">
        <w:rPr>
          <w:rFonts w:ascii="Times New Roman" w:eastAsia="Calibri" w:hAnsi="Times New Roman" w:cs="Times New Roman"/>
        </w:rPr>
        <w:t>"</w:t>
      </w:r>
      <w:r w:rsidRPr="00BF0DC9">
        <w:rPr>
          <w:rFonts w:ascii="Times New Roman" w:eastAsia="Calibri" w:hAnsi="Times New Roman" w:cs="Times New Roman"/>
        </w:rPr>
        <w:t xml:space="preserve"> klātienes mācībām atskaitīti 17 (septiņpadsmit) izglītojamie, no kuriem 8 izglītojamie – pēc paša vēlēšanās, 8 – atvaļināts no dienesta, 1- dēļ nesekmības.</w:t>
      </w:r>
    </w:p>
    <w:p w14:paraId="385ACF67" w14:textId="1B1E13C7" w:rsidR="00694118" w:rsidRPr="00BF0DC9" w:rsidRDefault="00694118" w:rsidP="00C00C97">
      <w:pPr>
        <w:ind w:firstLine="720"/>
        <w:jc w:val="both"/>
        <w:rPr>
          <w:rFonts w:ascii="Times New Roman" w:eastAsia="Times New Roman" w:hAnsi="Times New Roman" w:cs="Times New Roman"/>
          <w:color w:val="000000"/>
        </w:rPr>
      </w:pPr>
      <w:r w:rsidRPr="00BF0DC9">
        <w:rPr>
          <w:rFonts w:ascii="Times New Roman" w:eastAsia="Times New Roman" w:hAnsi="Times New Roman" w:cs="Times New Roman"/>
          <w:color w:val="000000"/>
        </w:rPr>
        <w:t>Atbilstoši Iekšlietu ministrijas 2014.</w:t>
      </w:r>
      <w:r w:rsidR="00C12195">
        <w:rPr>
          <w:rFonts w:ascii="Times New Roman" w:eastAsia="Times New Roman" w:hAnsi="Times New Roman" w:cs="Times New Roman"/>
          <w:color w:val="000000"/>
        </w:rPr>
        <w:t> </w:t>
      </w:r>
      <w:r w:rsidRPr="00BF0DC9">
        <w:rPr>
          <w:rFonts w:ascii="Times New Roman" w:eastAsia="Times New Roman" w:hAnsi="Times New Roman" w:cs="Times New Roman"/>
          <w:color w:val="000000"/>
        </w:rPr>
        <w:t>gada 21.</w:t>
      </w:r>
      <w:r w:rsidR="00C12195">
        <w:rPr>
          <w:rFonts w:ascii="Times New Roman" w:eastAsia="Times New Roman" w:hAnsi="Times New Roman" w:cs="Times New Roman"/>
          <w:color w:val="000000"/>
        </w:rPr>
        <w:t> </w:t>
      </w:r>
      <w:r w:rsidRPr="00BF0DC9">
        <w:rPr>
          <w:rFonts w:ascii="Times New Roman" w:eastAsia="Times New Roman" w:hAnsi="Times New Roman" w:cs="Times New Roman"/>
          <w:color w:val="000000"/>
        </w:rPr>
        <w:t>marta vēstules Nr.</w:t>
      </w:r>
      <w:r w:rsidR="00C12195">
        <w:rPr>
          <w:rFonts w:ascii="Times New Roman" w:eastAsia="Times New Roman" w:hAnsi="Times New Roman" w:cs="Times New Roman"/>
          <w:color w:val="000000"/>
        </w:rPr>
        <w:t> </w:t>
      </w:r>
      <w:r w:rsidRPr="00BF0DC9">
        <w:rPr>
          <w:rFonts w:ascii="Times New Roman" w:eastAsia="Times New Roman" w:hAnsi="Times New Roman" w:cs="Times New Roman"/>
          <w:color w:val="000000"/>
        </w:rPr>
        <w:t xml:space="preserve">1-42/820 </w:t>
      </w:r>
      <w:r w:rsidR="00152041">
        <w:rPr>
          <w:rFonts w:ascii="Times New Roman" w:eastAsia="Times New Roman" w:hAnsi="Times New Roman" w:cs="Times New Roman"/>
          <w:color w:val="000000"/>
        </w:rPr>
        <w:t>"</w:t>
      </w:r>
      <w:r w:rsidRPr="00BF0DC9">
        <w:rPr>
          <w:rFonts w:ascii="Times New Roman" w:eastAsia="Times New Roman" w:hAnsi="Times New Roman" w:cs="Times New Roman"/>
          <w:color w:val="000000"/>
        </w:rPr>
        <w:t>Par Iekšlietu ministrijas sistēmas izglītības iestāžu darbības rezultatīvo rādītāju pārskatu</w:t>
      </w:r>
      <w:r w:rsidR="00152041">
        <w:rPr>
          <w:rFonts w:ascii="Times New Roman" w:eastAsia="Times New Roman" w:hAnsi="Times New Roman" w:cs="Times New Roman"/>
          <w:color w:val="000000"/>
        </w:rPr>
        <w:t>"</w:t>
      </w:r>
      <w:r w:rsidRPr="00BF0DC9">
        <w:rPr>
          <w:rFonts w:ascii="Times New Roman" w:eastAsia="Times New Roman" w:hAnsi="Times New Roman" w:cs="Times New Roman"/>
          <w:color w:val="000000"/>
        </w:rPr>
        <w:t xml:space="preserve"> apstiprinātajam paraugam, papildus informācija par Koledžas arodizglītības programmas </w:t>
      </w:r>
      <w:r w:rsidR="00152041">
        <w:rPr>
          <w:rFonts w:ascii="Times New Roman" w:eastAsia="Times New Roman" w:hAnsi="Times New Roman" w:cs="Times New Roman"/>
          <w:color w:val="000000"/>
        </w:rPr>
        <w:t>"</w:t>
      </w:r>
      <w:r w:rsidRPr="00BF0DC9">
        <w:rPr>
          <w:rFonts w:ascii="Times New Roman" w:eastAsia="Times New Roman" w:hAnsi="Times New Roman" w:cs="Times New Roman"/>
          <w:color w:val="000000"/>
        </w:rPr>
        <w:t>Policijas darbs</w:t>
      </w:r>
      <w:r w:rsidR="00152041">
        <w:rPr>
          <w:rFonts w:ascii="Times New Roman" w:eastAsia="Times New Roman" w:hAnsi="Times New Roman" w:cs="Times New Roman"/>
          <w:color w:val="000000"/>
        </w:rPr>
        <w:t>"</w:t>
      </w:r>
      <w:r w:rsidRPr="00BF0DC9">
        <w:rPr>
          <w:rFonts w:ascii="Times New Roman" w:eastAsia="Times New Roman" w:hAnsi="Times New Roman" w:cs="Times New Roman"/>
          <w:color w:val="000000"/>
        </w:rPr>
        <w:t xml:space="preserve"> īstenošanas rezultātiem, norādīta 2.</w:t>
      </w:r>
      <w:r w:rsidR="00C12195">
        <w:rPr>
          <w:rFonts w:ascii="Times New Roman" w:eastAsia="Times New Roman" w:hAnsi="Times New Roman" w:cs="Times New Roman"/>
          <w:color w:val="000000"/>
        </w:rPr>
        <w:t> </w:t>
      </w:r>
      <w:r w:rsidRPr="00BF0DC9">
        <w:rPr>
          <w:rFonts w:ascii="Times New Roman" w:eastAsia="Times New Roman" w:hAnsi="Times New Roman" w:cs="Times New Roman"/>
          <w:color w:val="000000"/>
        </w:rPr>
        <w:t>pielikumā.</w:t>
      </w:r>
    </w:p>
    <w:p w14:paraId="53F33C9A" w14:textId="1A2E22AA" w:rsidR="00190A80" w:rsidRPr="00190A80" w:rsidRDefault="00860A30" w:rsidP="00C00C97">
      <w:pPr>
        <w:pStyle w:val="Heading4"/>
        <w:jc w:val="center"/>
      </w:pPr>
      <w:r w:rsidRPr="00190A80">
        <w:rPr>
          <w:rFonts w:eastAsia="Times New Roman"/>
        </w:rPr>
        <w:t>2.2.2.3.</w:t>
      </w:r>
      <w:r w:rsidR="00BF0DC9">
        <w:rPr>
          <w:rFonts w:eastAsia="Times New Roman"/>
        </w:rPr>
        <w:t> </w:t>
      </w:r>
      <w:r w:rsidR="00322E6D" w:rsidRPr="00190A80">
        <w:rPr>
          <w:rFonts w:eastAsia="Times New Roman"/>
        </w:rPr>
        <w:t xml:space="preserve"> </w:t>
      </w:r>
      <w:r w:rsidR="007F0DEA" w:rsidRPr="00190A80">
        <w:rPr>
          <w:rFonts w:eastAsia="Times New Roman"/>
        </w:rPr>
        <w:t>Ārpus formālās izglītības sistēmas apgūtās profesionālās kompetences novērtēšana</w:t>
      </w:r>
    </w:p>
    <w:p w14:paraId="1D14F6CF" w14:textId="30BA7162" w:rsidR="00190A80" w:rsidRDefault="00190A80" w:rsidP="00C00C97">
      <w:pPr>
        <w:ind w:firstLine="720"/>
        <w:jc w:val="both"/>
        <w:rPr>
          <w:rFonts w:ascii="Times New Roman" w:eastAsia="Times New Roman" w:hAnsi="Times New Roman" w:cs="Times New Roman"/>
        </w:rPr>
      </w:pPr>
      <w:r>
        <w:rPr>
          <w:rFonts w:ascii="Times New Roman" w:eastAsia="Times New Roman" w:hAnsi="Times New Roman" w:cs="Times New Roman"/>
        </w:rPr>
        <w:t>Atbilstoši Profesionālās izglītības likuma 29</w:t>
      </w:r>
      <w:r w:rsidR="006F79B6">
        <w:rPr>
          <w:rFonts w:ascii="Times New Roman" w:eastAsia="Times New Roman" w:hAnsi="Times New Roman" w:cs="Times New Roman"/>
        </w:rPr>
        <w:t>.</w:t>
      </w:r>
      <w:r w:rsidR="004E5487">
        <w:rPr>
          <w:rFonts w:ascii="Times New Roman" w:eastAsia="Times New Roman" w:hAnsi="Times New Roman" w:cs="Times New Roman"/>
          <w:vertAlign w:val="superscript"/>
        </w:rPr>
        <w:t>1</w:t>
      </w:r>
      <w:r>
        <w:rPr>
          <w:rFonts w:ascii="Times New Roman" w:eastAsia="Times New Roman" w:hAnsi="Times New Roman" w:cs="Times New Roman"/>
        </w:rPr>
        <w:t xml:space="preserve"> pantā un Ministru kabineta 2011. gada 22. februāra noteikumu Nr. 146 </w:t>
      </w:r>
      <w:r w:rsidR="00152041">
        <w:rPr>
          <w:rFonts w:ascii="Times New Roman" w:eastAsia="Times New Roman" w:hAnsi="Times New Roman" w:cs="Times New Roman"/>
        </w:rPr>
        <w:t>"</w:t>
      </w:r>
      <w:r>
        <w:rPr>
          <w:rFonts w:ascii="Times New Roman" w:eastAsia="Times New Roman" w:hAnsi="Times New Roman" w:cs="Times New Roman"/>
        </w:rPr>
        <w:t>Kārtība, kādā novērtē ārpus formālās izglītības sistēmas apgūto profesionālo kompetenci</w:t>
      </w:r>
      <w:r w:rsidR="00152041">
        <w:rPr>
          <w:rFonts w:ascii="Times New Roman" w:eastAsia="Times New Roman" w:hAnsi="Times New Roman" w:cs="Times New Roman"/>
        </w:rPr>
        <w:t>"</w:t>
      </w:r>
      <w:r>
        <w:rPr>
          <w:rFonts w:ascii="Times New Roman" w:eastAsia="Times New Roman" w:hAnsi="Times New Roman" w:cs="Times New Roman"/>
        </w:rPr>
        <w:t xml:space="preserve"> 3.</w:t>
      </w:r>
      <w:r w:rsidR="00152041">
        <w:rPr>
          <w:rFonts w:ascii="Times New Roman" w:eastAsia="Times New Roman" w:hAnsi="Times New Roman" w:cs="Times New Roman"/>
        </w:rPr>
        <w:t> </w:t>
      </w:r>
      <w:r>
        <w:rPr>
          <w:rFonts w:ascii="Times New Roman" w:eastAsia="Times New Roman" w:hAnsi="Times New Roman" w:cs="Times New Roman"/>
        </w:rPr>
        <w:t xml:space="preserve">punktā noteiktajam un saskaņā ar Izglītības kvalitātes valsts dienesta un </w:t>
      </w:r>
      <w:r w:rsidR="00C2180E">
        <w:rPr>
          <w:rFonts w:ascii="Times New Roman" w:eastAsia="Times New Roman" w:hAnsi="Times New Roman" w:cs="Times New Roman"/>
        </w:rPr>
        <w:t>K</w:t>
      </w:r>
      <w:r>
        <w:rPr>
          <w:rFonts w:ascii="Times New Roman" w:eastAsia="Times New Roman" w:hAnsi="Times New Roman" w:cs="Times New Roman"/>
        </w:rPr>
        <w:t>oledžas 2021.</w:t>
      </w:r>
      <w:r w:rsidR="00C12195">
        <w:rPr>
          <w:rFonts w:ascii="Times New Roman" w:eastAsia="Times New Roman" w:hAnsi="Times New Roman" w:cs="Times New Roman"/>
        </w:rPr>
        <w:t xml:space="preserve"> </w:t>
      </w:r>
      <w:r>
        <w:rPr>
          <w:rFonts w:ascii="Times New Roman" w:eastAsia="Times New Roman" w:hAnsi="Times New Roman" w:cs="Times New Roman"/>
        </w:rPr>
        <w:t>gada 16.</w:t>
      </w:r>
      <w:r w:rsidR="00C12195">
        <w:rPr>
          <w:rFonts w:ascii="Times New Roman" w:eastAsia="Times New Roman" w:hAnsi="Times New Roman" w:cs="Times New Roman"/>
        </w:rPr>
        <w:t xml:space="preserve"> </w:t>
      </w:r>
      <w:r>
        <w:rPr>
          <w:rFonts w:ascii="Times New Roman" w:eastAsia="Times New Roman" w:hAnsi="Times New Roman" w:cs="Times New Roman"/>
        </w:rPr>
        <w:t>jūnijā noslēgto deleģēšanas līgumu Nr.3-15/53 (līguma darbības termiņš līdz 2022.</w:t>
      </w:r>
      <w:r w:rsidR="00C2180E">
        <w:rPr>
          <w:rFonts w:ascii="Times New Roman" w:eastAsia="Times New Roman" w:hAnsi="Times New Roman" w:cs="Times New Roman"/>
        </w:rPr>
        <w:t> </w:t>
      </w:r>
      <w:r>
        <w:rPr>
          <w:rFonts w:ascii="Times New Roman" w:eastAsia="Times New Roman" w:hAnsi="Times New Roman" w:cs="Times New Roman"/>
        </w:rPr>
        <w:t>gada 31.maijam) un 2022. gada 17</w:t>
      </w:r>
      <w:r w:rsidR="00C12195">
        <w:rPr>
          <w:rFonts w:ascii="Times New Roman" w:eastAsia="Times New Roman" w:hAnsi="Times New Roman" w:cs="Times New Roman"/>
        </w:rPr>
        <w:t>. </w:t>
      </w:r>
      <w:r>
        <w:rPr>
          <w:rFonts w:ascii="Times New Roman" w:eastAsia="Times New Roman" w:hAnsi="Times New Roman" w:cs="Times New Roman"/>
        </w:rPr>
        <w:t xml:space="preserve">jūnijā noslēgto deleģēšanas līgumu Nr.3-17e/60, Koledžai tika deleģēts veikt ārpus formālās izglītības sistēmas apgūtās profesionālās kompetences novērtēšanu, atbilstoši otrā profesionālās </w:t>
      </w:r>
      <w:r>
        <w:rPr>
          <w:rFonts w:ascii="Times New Roman" w:eastAsia="Times New Roman" w:hAnsi="Times New Roman" w:cs="Times New Roman"/>
        </w:rPr>
        <w:lastRenderedPageBreak/>
        <w:t xml:space="preserve">kvalifikācijas līmeņa profesionālajai kompetencei un profesionālās kvalifikācijas </w:t>
      </w:r>
      <w:r w:rsidR="00152041">
        <w:rPr>
          <w:rFonts w:ascii="Times New Roman" w:eastAsia="Times New Roman" w:hAnsi="Times New Roman" w:cs="Times New Roman"/>
        </w:rPr>
        <w:t>"</w:t>
      </w:r>
      <w:r>
        <w:rPr>
          <w:rFonts w:ascii="Times New Roman" w:eastAsia="Times New Roman" w:hAnsi="Times New Roman" w:cs="Times New Roman"/>
        </w:rPr>
        <w:t>Valsts policijas jaunākais inspektors</w:t>
      </w:r>
      <w:r w:rsidR="00152041">
        <w:rPr>
          <w:rFonts w:ascii="Times New Roman" w:eastAsia="Times New Roman" w:hAnsi="Times New Roman" w:cs="Times New Roman"/>
        </w:rPr>
        <w:t>"</w:t>
      </w:r>
      <w:r>
        <w:rPr>
          <w:rFonts w:ascii="Times New Roman" w:eastAsia="Times New Roman" w:hAnsi="Times New Roman" w:cs="Times New Roman"/>
        </w:rPr>
        <w:t xml:space="preserve"> ieguvei.</w:t>
      </w:r>
    </w:p>
    <w:p w14:paraId="484D26DC" w14:textId="7F8ABB00" w:rsidR="00190A80" w:rsidRDefault="00190A80" w:rsidP="00C00C97">
      <w:pPr>
        <w:ind w:firstLine="720"/>
        <w:jc w:val="both"/>
        <w:rPr>
          <w:rFonts w:ascii="Times New Roman" w:eastAsia="Times New Roman" w:hAnsi="Times New Roman" w:cs="Times New Roman"/>
          <w:lang w:eastAsia="lv-LV"/>
        </w:rPr>
      </w:pPr>
      <w:r>
        <w:rPr>
          <w:rFonts w:ascii="Times New Roman" w:eastAsia="Times New Roman" w:hAnsi="Times New Roman" w:cs="Times New Roman"/>
        </w:rPr>
        <w:t xml:space="preserve">Ievērojot iepriekš minēto, </w:t>
      </w:r>
      <w:r>
        <w:rPr>
          <w:rFonts w:ascii="Times New Roman" w:eastAsia="Times New Roman" w:hAnsi="Times New Roman" w:cs="Times New Roman"/>
          <w:lang w:eastAsia="lv-LV"/>
        </w:rPr>
        <w:t>Koledža kopš 2016. gada sekmīgi pilda doto uzdevumu un 2022.</w:t>
      </w:r>
      <w:r w:rsidR="00C12195">
        <w:rPr>
          <w:rFonts w:ascii="Times New Roman" w:eastAsia="Times New Roman" w:hAnsi="Times New Roman" w:cs="Times New Roman"/>
          <w:lang w:eastAsia="lv-LV"/>
        </w:rPr>
        <w:t> </w:t>
      </w:r>
      <w:r>
        <w:rPr>
          <w:rFonts w:ascii="Times New Roman" w:eastAsia="Times New Roman" w:hAnsi="Times New Roman" w:cs="Times New Roman"/>
          <w:lang w:eastAsia="lv-LV"/>
        </w:rPr>
        <w:t xml:space="preserve">gadā </w:t>
      </w:r>
      <w:r>
        <w:rPr>
          <w:rFonts w:ascii="Times New Roman" w:eastAsia="Times New Roman" w:hAnsi="Times New Roman" w:cs="Times New Roman"/>
        </w:rPr>
        <w:t xml:space="preserve">turpināja nodrošināt </w:t>
      </w:r>
      <w:r>
        <w:rPr>
          <w:rFonts w:ascii="Times New Roman" w:eastAsia="Times New Roman" w:hAnsi="Times New Roman" w:cs="Times New Roman"/>
          <w:lang w:eastAsia="lv-LV"/>
        </w:rPr>
        <w:t xml:space="preserve">apgūtās profesionālās kompetences novērtēšanu, profesionālās kvalifikācijas eksāmenā, </w:t>
      </w:r>
      <w:r>
        <w:rPr>
          <w:rFonts w:ascii="Times New Roman" w:eastAsia="Times New Roman" w:hAnsi="Times New Roman" w:cs="Times New Roman"/>
        </w:rPr>
        <w:t>V</w:t>
      </w:r>
      <w:r w:rsidR="00C2180E">
        <w:rPr>
          <w:rFonts w:ascii="Times New Roman" w:eastAsia="Times New Roman" w:hAnsi="Times New Roman" w:cs="Times New Roman"/>
        </w:rPr>
        <w:t>P</w:t>
      </w:r>
      <w:r>
        <w:rPr>
          <w:rFonts w:ascii="Times New Roman" w:eastAsia="Times New Roman" w:hAnsi="Times New Roman" w:cs="Times New Roman"/>
        </w:rPr>
        <w:t xml:space="preserve"> amatpersonām ar speciālajām dienesta pakāpēm (instruktori), kuras atrodas dienestā Valsts policijā, bez </w:t>
      </w:r>
      <w:r>
        <w:rPr>
          <w:rFonts w:ascii="Times New Roman" w:eastAsia="Times New Roman" w:hAnsi="Times New Roman" w:cs="Times New Roman"/>
          <w:lang w:eastAsia="lv-LV"/>
        </w:rPr>
        <w:t>amatam atbilstošas profesionālās izglītības, ārpu</w:t>
      </w:r>
      <w:r w:rsidR="00152041">
        <w:rPr>
          <w:rFonts w:ascii="Times New Roman" w:eastAsia="Times New Roman" w:hAnsi="Times New Roman" w:cs="Times New Roman"/>
          <w:lang w:eastAsia="lv-LV"/>
        </w:rPr>
        <w:t>s formālās izglītības sistēmas.</w:t>
      </w:r>
    </w:p>
    <w:p w14:paraId="52D8A096" w14:textId="68583202" w:rsidR="00190A80" w:rsidRDefault="00190A80" w:rsidP="00C00C97">
      <w:pPr>
        <w:ind w:firstLine="720"/>
        <w:jc w:val="both"/>
        <w:rPr>
          <w:rFonts w:ascii="Times New Roman" w:eastAsia="Times New Roman" w:hAnsi="Times New Roman" w:cs="Times New Roman"/>
          <w:lang w:eastAsia="lv-LV"/>
        </w:rPr>
      </w:pPr>
      <w:r>
        <w:rPr>
          <w:rFonts w:ascii="Times New Roman" w:eastAsia="Times New Roman" w:hAnsi="Times New Roman" w:cs="Times New Roman"/>
          <w:lang w:eastAsia="lv-LV"/>
        </w:rPr>
        <w:t>2022.</w:t>
      </w:r>
      <w:r w:rsidR="00C12195">
        <w:rPr>
          <w:rFonts w:ascii="Times New Roman" w:eastAsia="Times New Roman" w:hAnsi="Times New Roman" w:cs="Times New Roman"/>
          <w:lang w:eastAsia="lv-LV"/>
        </w:rPr>
        <w:t> </w:t>
      </w:r>
      <w:r>
        <w:rPr>
          <w:rFonts w:ascii="Times New Roman" w:eastAsia="Times New Roman" w:hAnsi="Times New Roman" w:cs="Times New Roman"/>
          <w:lang w:eastAsia="lv-LV"/>
        </w:rPr>
        <w:t>gadā kopumā  ārpus formālās izglītības sistēmas apgūtās profesionālās kompetences četros kvalifikācijas eksāmenos vērtēja 18</w:t>
      </w:r>
      <w:r w:rsidR="00C12195">
        <w:rPr>
          <w:rFonts w:ascii="Times New Roman" w:eastAsia="Times New Roman" w:hAnsi="Times New Roman" w:cs="Times New Roman"/>
          <w:lang w:eastAsia="lv-LV"/>
        </w:rPr>
        <w:t> </w:t>
      </w:r>
      <w:r>
        <w:rPr>
          <w:rFonts w:ascii="Times New Roman" w:eastAsia="Times New Roman" w:hAnsi="Times New Roman" w:cs="Times New Roman"/>
          <w:lang w:eastAsia="lv-LV"/>
        </w:rPr>
        <w:t xml:space="preserve">(astoņpadsmit) pretendentus (no tām 3 personas atkārtoti). </w:t>
      </w:r>
    </w:p>
    <w:p w14:paraId="5B956C16" w14:textId="1D7FCB05" w:rsidR="00190A80" w:rsidRDefault="00190A80" w:rsidP="00C00C97">
      <w:pPr>
        <w:ind w:firstLine="720"/>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Kvalifikāciju </w:t>
      </w:r>
      <w:r w:rsidR="00152041">
        <w:rPr>
          <w:rFonts w:ascii="Times New Roman" w:eastAsia="Times New Roman" w:hAnsi="Times New Roman" w:cs="Times New Roman"/>
          <w:lang w:eastAsia="lv-LV"/>
        </w:rPr>
        <w:t>"</w:t>
      </w:r>
      <w:r>
        <w:rPr>
          <w:rFonts w:ascii="Times New Roman" w:eastAsia="Times New Roman" w:hAnsi="Times New Roman" w:cs="Times New Roman"/>
          <w:lang w:eastAsia="lv-LV"/>
        </w:rPr>
        <w:t>Valsts policijas jaunākais inspektors</w:t>
      </w:r>
      <w:r w:rsidR="00152041">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ieguva 13</w:t>
      </w:r>
      <w:r w:rsidR="00C12195">
        <w:rPr>
          <w:rFonts w:ascii="Times New Roman" w:eastAsia="Times New Roman" w:hAnsi="Times New Roman" w:cs="Times New Roman"/>
          <w:lang w:eastAsia="lv-LV"/>
        </w:rPr>
        <w:t> </w:t>
      </w:r>
      <w:r>
        <w:rPr>
          <w:rFonts w:ascii="Times New Roman" w:eastAsia="Times New Roman" w:hAnsi="Times New Roman" w:cs="Times New Roman"/>
          <w:lang w:eastAsia="lv-LV"/>
        </w:rPr>
        <w:t>(trīspadsmit) V</w:t>
      </w:r>
      <w:r w:rsidR="00C2180E">
        <w:rPr>
          <w:rFonts w:ascii="Times New Roman" w:eastAsia="Times New Roman" w:hAnsi="Times New Roman" w:cs="Times New Roman"/>
          <w:lang w:eastAsia="lv-LV"/>
        </w:rPr>
        <w:t>P</w:t>
      </w:r>
      <w:r>
        <w:rPr>
          <w:rFonts w:ascii="Times New Roman" w:eastAsia="Times New Roman" w:hAnsi="Times New Roman" w:cs="Times New Roman"/>
          <w:lang w:eastAsia="lv-LV"/>
        </w:rPr>
        <w:t xml:space="preserve"> amatpersonas ar speciālajām dienesta pakāpēm un 2 (divas) personas, kuras vēlējās novērtēt profesionālu kompetenci izvēlētajā profesionālajā kvalifikācijā.</w:t>
      </w:r>
      <w:r>
        <w:t xml:space="preserve"> </w:t>
      </w:r>
      <w:r>
        <w:rPr>
          <w:rFonts w:ascii="Times New Roman" w:eastAsia="Times New Roman" w:hAnsi="Times New Roman" w:cs="Times New Roman"/>
          <w:lang w:eastAsia="lv-LV"/>
        </w:rPr>
        <w:t>Trīs gadījumos kvalifikācijas eksāmena vērtējums bija nepietiekams un profesionālā kvalifikācija netika piešķirta.</w:t>
      </w:r>
    </w:p>
    <w:p w14:paraId="0E6080C8" w14:textId="77777777" w:rsidR="00190A80" w:rsidRDefault="00190A80" w:rsidP="00C00C97">
      <w:pPr>
        <w:ind w:firstLine="720"/>
        <w:jc w:val="both"/>
        <w:rPr>
          <w:rFonts w:ascii="Times New Roman" w:hAnsi="Times New Roman" w:cs="Times New Roman"/>
        </w:rPr>
      </w:pPr>
      <w:r>
        <w:rPr>
          <w:rFonts w:ascii="Times New Roman" w:hAnsi="Times New Roman" w:cs="Times New Roman"/>
        </w:rPr>
        <w:t>Kvalifikācijas eksāmenā iegūtais kopējais vidējais vērtējums ir 6,11 balles.</w:t>
      </w:r>
    </w:p>
    <w:p w14:paraId="273924A4" w14:textId="77777777" w:rsidR="00190A80" w:rsidRDefault="00190A80" w:rsidP="00C00C97">
      <w:pPr>
        <w:ind w:firstLine="720"/>
        <w:jc w:val="both"/>
        <w:rPr>
          <w:rFonts w:ascii="Times New Roman" w:hAnsi="Times New Roman" w:cs="Times New Roman"/>
        </w:rPr>
      </w:pPr>
      <w:r>
        <w:rPr>
          <w:rFonts w:ascii="Times New Roman" w:hAnsi="Times New Roman" w:cs="Times New Roman"/>
        </w:rPr>
        <w:t xml:space="preserve">Ārpus formālās izglītības sistēmas apgūtas profesionālās kompetences novērtēšanas dinamika ir </w:t>
      </w:r>
      <w:r w:rsidRPr="00152041">
        <w:rPr>
          <w:rFonts w:ascii="Times New Roman" w:hAnsi="Times New Roman" w:cs="Times New Roman"/>
        </w:rPr>
        <w:t>atspoguļota 6.diagrammā.</w:t>
      </w:r>
      <w:r>
        <w:rPr>
          <w:rFonts w:ascii="Times New Roman" w:hAnsi="Times New Roman" w:cs="Times New Roman"/>
        </w:rPr>
        <w:t xml:space="preserve"> </w:t>
      </w:r>
    </w:p>
    <w:p w14:paraId="563F72F4" w14:textId="556627C7" w:rsidR="00190A80" w:rsidRDefault="00190A80" w:rsidP="00190A80">
      <w:pPr>
        <w:ind w:firstLine="142"/>
        <w:jc w:val="center"/>
        <w:rPr>
          <w:rFonts w:ascii="Times New Roman" w:hAnsi="Times New Roman" w:cs="Times New Roman"/>
        </w:rPr>
      </w:pPr>
      <w:r>
        <w:rPr>
          <w:noProof/>
          <w:lang w:eastAsia="lv-LV"/>
        </w:rPr>
        <w:drawing>
          <wp:inline distT="0" distB="0" distL="0" distR="0" wp14:anchorId="211AD2C8" wp14:editId="65D5C7FD">
            <wp:extent cx="4781550" cy="2752725"/>
            <wp:effectExtent l="0" t="0" r="0" b="9525"/>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B29F080" w14:textId="77777777" w:rsidR="00190A80" w:rsidRDefault="00190A80" w:rsidP="00190A80">
      <w:pPr>
        <w:widowControl w:val="0"/>
        <w:adjustRightInd w:val="0"/>
        <w:spacing w:line="360" w:lineRule="auto"/>
        <w:jc w:val="center"/>
        <w:textAlignment w:val="baseline"/>
        <w:rPr>
          <w:rFonts w:ascii="Times New Roman" w:eastAsia="Times New Roman" w:hAnsi="Times New Roman" w:cs="Times New Roman"/>
          <w:color w:val="000000"/>
          <w:sz w:val="24"/>
          <w:szCs w:val="24"/>
        </w:rPr>
      </w:pPr>
      <w:r w:rsidRPr="00152041">
        <w:rPr>
          <w:rFonts w:ascii="Times New Roman" w:eastAsia="Times New Roman" w:hAnsi="Times New Roman" w:cs="Times New Roman"/>
          <w:color w:val="000000"/>
          <w:sz w:val="24"/>
          <w:szCs w:val="24"/>
        </w:rPr>
        <w:t>6. diagramma</w:t>
      </w:r>
    </w:p>
    <w:p w14:paraId="4CDEBA87" w14:textId="5C4601E2" w:rsidR="00190A80" w:rsidRDefault="004714ED" w:rsidP="00C00C97">
      <w:pPr>
        <w:pStyle w:val="Heading4"/>
        <w:jc w:val="center"/>
        <w:rPr>
          <w:rFonts w:eastAsia="Times New Roman" w:cs="Times New Roman"/>
          <w:highlight w:val="cyan"/>
        </w:rPr>
      </w:pPr>
      <w:r w:rsidRPr="00BF0DC9">
        <w:rPr>
          <w:rFonts w:eastAsia="Times New Roman"/>
        </w:rPr>
        <w:t>2.2.2.4</w:t>
      </w:r>
      <w:r w:rsidR="00860A30" w:rsidRPr="00BF0DC9">
        <w:rPr>
          <w:rFonts w:eastAsia="Times New Roman"/>
        </w:rPr>
        <w:t>.</w:t>
      </w:r>
      <w:r w:rsidR="00322E6D" w:rsidRPr="00BF0DC9">
        <w:rPr>
          <w:rFonts w:eastAsia="Times New Roman"/>
        </w:rPr>
        <w:t xml:space="preserve"> </w:t>
      </w:r>
      <w:r w:rsidR="007F0DEA" w:rsidRPr="00BF0DC9">
        <w:rPr>
          <w:rFonts w:eastAsia="Times New Roman"/>
        </w:rPr>
        <w:t xml:space="preserve">Koledžas profesionālās pilnveides izglītības programmas </w:t>
      </w:r>
      <w:r w:rsidR="00152041">
        <w:rPr>
          <w:rFonts w:eastAsia="Times New Roman"/>
        </w:rPr>
        <w:t>"</w:t>
      </w:r>
      <w:r w:rsidR="007F0DEA" w:rsidRPr="00BF0DC9">
        <w:rPr>
          <w:rFonts w:eastAsia="Times New Roman"/>
        </w:rPr>
        <w:t>Policijas darba pamati</w:t>
      </w:r>
      <w:r w:rsidR="00152041">
        <w:rPr>
          <w:rFonts w:eastAsia="Times New Roman"/>
        </w:rPr>
        <w:t>"</w:t>
      </w:r>
      <w:r w:rsidR="007F0DEA" w:rsidRPr="00BF0DC9">
        <w:rPr>
          <w:rFonts w:eastAsia="Times New Roman"/>
        </w:rPr>
        <w:t xml:space="preserve"> mācību rezultāti</w:t>
      </w:r>
    </w:p>
    <w:p w14:paraId="682CAFB1" w14:textId="1DEFAA83" w:rsidR="00190A80" w:rsidRPr="00190A80" w:rsidRDefault="00190A80" w:rsidP="00C00C97">
      <w:pPr>
        <w:ind w:firstLine="720"/>
        <w:jc w:val="both"/>
        <w:rPr>
          <w:rFonts w:ascii="Times New Roman" w:eastAsia="Times New Roman" w:hAnsi="Times New Roman" w:cs="Times New Roman"/>
        </w:rPr>
      </w:pPr>
      <w:r w:rsidRPr="00190A80">
        <w:rPr>
          <w:rFonts w:ascii="Times New Roman" w:eastAsia="Times New Roman" w:hAnsi="Times New Roman" w:cs="Times New Roman"/>
        </w:rPr>
        <w:t>Koledžas akadēmiskais personāls nodrošināja V</w:t>
      </w:r>
      <w:r w:rsidR="00C2180E">
        <w:rPr>
          <w:rFonts w:ascii="Times New Roman" w:eastAsia="Times New Roman" w:hAnsi="Times New Roman" w:cs="Times New Roman"/>
        </w:rPr>
        <w:t>P</w:t>
      </w:r>
      <w:r w:rsidRPr="00190A80">
        <w:rPr>
          <w:rFonts w:ascii="Times New Roman" w:eastAsia="Times New Roman" w:hAnsi="Times New Roman" w:cs="Times New Roman"/>
        </w:rPr>
        <w:t xml:space="preserve"> darbinieku profesionālās sagatavošanas procesu, profesionālās pilnveides izglītības programmā </w:t>
      </w:r>
      <w:r w:rsidR="00152041">
        <w:rPr>
          <w:rFonts w:ascii="Times New Roman" w:eastAsia="Times New Roman" w:hAnsi="Times New Roman" w:cs="Times New Roman"/>
        </w:rPr>
        <w:t>"</w:t>
      </w:r>
      <w:r w:rsidRPr="00190A80">
        <w:rPr>
          <w:rFonts w:ascii="Times New Roman" w:eastAsia="Times New Roman" w:hAnsi="Times New Roman" w:cs="Times New Roman"/>
        </w:rPr>
        <w:t>Policijas darba pamati</w:t>
      </w:r>
      <w:r w:rsidR="00152041">
        <w:rPr>
          <w:rFonts w:ascii="Times New Roman" w:eastAsia="Times New Roman" w:hAnsi="Times New Roman" w:cs="Times New Roman"/>
        </w:rPr>
        <w:t>"</w:t>
      </w:r>
      <w:r w:rsidRPr="00190A80">
        <w:rPr>
          <w:rFonts w:ascii="Times New Roman" w:eastAsia="Times New Roman" w:hAnsi="Times New Roman" w:cs="Times New Roman"/>
        </w:rPr>
        <w:t xml:space="preserve"> (mācību ilgums seši mēneši, 960 stundu apmērā), tādējādi nodrošinot V</w:t>
      </w:r>
      <w:r w:rsidR="00C2180E">
        <w:rPr>
          <w:rFonts w:ascii="Times New Roman" w:eastAsia="Times New Roman" w:hAnsi="Times New Roman" w:cs="Times New Roman"/>
        </w:rPr>
        <w:t>P</w:t>
      </w:r>
      <w:r w:rsidRPr="00190A80">
        <w:rPr>
          <w:rFonts w:ascii="Times New Roman" w:eastAsia="Times New Roman" w:hAnsi="Times New Roman" w:cs="Times New Roman"/>
        </w:rPr>
        <w:t xml:space="preserve"> jaunāko virsnieku amatiem, nepieciešamo amatpersonu profesionalitāti</w:t>
      </w:r>
      <w:r w:rsidR="00152041">
        <w:rPr>
          <w:rFonts w:ascii="Times New Roman" w:eastAsia="Times New Roman" w:hAnsi="Times New Roman" w:cs="Times New Roman"/>
        </w:rPr>
        <w:t xml:space="preserve"> un kapacitāti.</w:t>
      </w:r>
    </w:p>
    <w:p w14:paraId="155D1516" w14:textId="13B30659" w:rsidR="00190A80" w:rsidRPr="00190A80" w:rsidRDefault="00190A80" w:rsidP="00C00C97">
      <w:pPr>
        <w:widowControl w:val="0"/>
        <w:adjustRightInd w:val="0"/>
        <w:ind w:firstLine="720"/>
        <w:jc w:val="both"/>
        <w:textAlignment w:val="baseline"/>
        <w:rPr>
          <w:rFonts w:ascii="Times New Roman" w:eastAsia="Times New Roman" w:hAnsi="Times New Roman" w:cs="Times New Roman"/>
        </w:rPr>
      </w:pPr>
      <w:r w:rsidRPr="00190A80">
        <w:rPr>
          <w:rFonts w:ascii="Times New Roman" w:eastAsia="Times New Roman" w:hAnsi="Times New Roman" w:cs="Times New Roman"/>
        </w:rPr>
        <w:lastRenderedPageBreak/>
        <w:t xml:space="preserve">Koledžas profesionālās izglītības programmā </w:t>
      </w:r>
      <w:r w:rsidR="00152041">
        <w:rPr>
          <w:rFonts w:ascii="Times New Roman" w:eastAsia="Times New Roman" w:hAnsi="Times New Roman" w:cs="Times New Roman"/>
        </w:rPr>
        <w:t>"</w:t>
      </w:r>
      <w:r w:rsidRPr="00190A80">
        <w:rPr>
          <w:rFonts w:ascii="Times New Roman" w:eastAsia="Times New Roman" w:hAnsi="Times New Roman" w:cs="Times New Roman"/>
        </w:rPr>
        <w:t>Policijas darba pamati</w:t>
      </w:r>
      <w:r w:rsidR="00152041">
        <w:rPr>
          <w:rFonts w:ascii="Times New Roman" w:eastAsia="Times New Roman" w:hAnsi="Times New Roman" w:cs="Times New Roman"/>
        </w:rPr>
        <w:t>"</w:t>
      </w:r>
      <w:r w:rsidRPr="00190A80">
        <w:rPr>
          <w:rFonts w:ascii="Times New Roman" w:eastAsia="Times New Roman" w:hAnsi="Times New Roman" w:cs="Times New Roman"/>
        </w:rPr>
        <w:t xml:space="preserve"> mācības 2022.gadā uzsāka:</w:t>
      </w:r>
    </w:p>
    <w:p w14:paraId="2EFEA32B" w14:textId="06AF66FF" w:rsidR="00190A80" w:rsidRPr="00190A80" w:rsidRDefault="00190A80" w:rsidP="00C00C97">
      <w:pPr>
        <w:pStyle w:val="ListParagraph"/>
        <w:widowControl w:val="0"/>
        <w:numPr>
          <w:ilvl w:val="0"/>
          <w:numId w:val="111"/>
        </w:numPr>
        <w:tabs>
          <w:tab w:val="left" w:pos="1134"/>
        </w:tabs>
        <w:adjustRightInd w:val="0"/>
        <w:ind w:left="0" w:firstLine="709"/>
        <w:jc w:val="both"/>
        <w:rPr>
          <w:rFonts w:ascii="Times New Roman" w:eastAsia="Times New Roman" w:hAnsi="Times New Roman" w:cs="Times New Roman"/>
        </w:rPr>
      </w:pPr>
      <w:r w:rsidRPr="00190A80">
        <w:rPr>
          <w:rFonts w:ascii="Times New Roman" w:hAnsi="Times New Roman" w:cs="Times New Roman"/>
        </w:rPr>
        <w:t>2022.</w:t>
      </w:r>
      <w:r w:rsidR="00C12195">
        <w:rPr>
          <w:rFonts w:ascii="Times New Roman" w:hAnsi="Times New Roman" w:cs="Times New Roman"/>
        </w:rPr>
        <w:t xml:space="preserve"> </w:t>
      </w:r>
      <w:r w:rsidRPr="00190A80">
        <w:rPr>
          <w:rFonts w:ascii="Times New Roman" w:hAnsi="Times New Roman" w:cs="Times New Roman"/>
        </w:rPr>
        <w:t>gada 15. martā – 18 (astoņpadsmit) izglītojamie;</w:t>
      </w:r>
    </w:p>
    <w:p w14:paraId="79C6689B" w14:textId="5E106872" w:rsidR="00190A80" w:rsidRPr="00190A80" w:rsidRDefault="00190A80" w:rsidP="00C00C97">
      <w:pPr>
        <w:pStyle w:val="ListParagraph"/>
        <w:widowControl w:val="0"/>
        <w:numPr>
          <w:ilvl w:val="0"/>
          <w:numId w:val="111"/>
        </w:numPr>
        <w:tabs>
          <w:tab w:val="left" w:pos="1134"/>
        </w:tabs>
        <w:adjustRightInd w:val="0"/>
        <w:ind w:left="0" w:firstLine="709"/>
        <w:jc w:val="both"/>
        <w:rPr>
          <w:rFonts w:ascii="Times New Roman" w:hAnsi="Times New Roman" w:cs="Times New Roman"/>
        </w:rPr>
      </w:pPr>
      <w:r w:rsidRPr="00190A80">
        <w:rPr>
          <w:rFonts w:ascii="Times New Roman" w:hAnsi="Times New Roman" w:cs="Times New Roman"/>
        </w:rPr>
        <w:t>2022.</w:t>
      </w:r>
      <w:r w:rsidR="00C12195">
        <w:rPr>
          <w:rFonts w:ascii="Times New Roman" w:hAnsi="Times New Roman" w:cs="Times New Roman"/>
        </w:rPr>
        <w:t xml:space="preserve"> </w:t>
      </w:r>
      <w:r w:rsidRPr="00190A80">
        <w:rPr>
          <w:rFonts w:ascii="Times New Roman" w:hAnsi="Times New Roman" w:cs="Times New Roman"/>
        </w:rPr>
        <w:t xml:space="preserve">gada 13. septembrī – 13 (trīspadsmit) izglītojamie. </w:t>
      </w:r>
    </w:p>
    <w:p w14:paraId="4BA80728" w14:textId="6EAB1F76" w:rsidR="00190A80" w:rsidRPr="00190A80" w:rsidRDefault="00190A80" w:rsidP="00C00C97">
      <w:pPr>
        <w:tabs>
          <w:tab w:val="left" w:pos="1134"/>
        </w:tabs>
        <w:ind w:firstLine="720"/>
        <w:jc w:val="both"/>
        <w:rPr>
          <w:rFonts w:ascii="Times New Roman" w:eastAsia="Times New Roman" w:hAnsi="Times New Roman" w:cs="Times New Roman"/>
        </w:rPr>
      </w:pPr>
      <w:r w:rsidRPr="00190A80">
        <w:rPr>
          <w:rFonts w:ascii="Times New Roman" w:eastAsia="Times New Roman" w:hAnsi="Times New Roman" w:cs="Times New Roman"/>
        </w:rPr>
        <w:t xml:space="preserve">2022.gadā profesionālās pilnveides izglītības programmas </w:t>
      </w:r>
      <w:r w:rsidR="00152041">
        <w:rPr>
          <w:rFonts w:ascii="Times New Roman" w:eastAsia="Times New Roman" w:hAnsi="Times New Roman" w:cs="Times New Roman"/>
        </w:rPr>
        <w:t>"</w:t>
      </w:r>
      <w:r w:rsidRPr="00190A80">
        <w:rPr>
          <w:rFonts w:ascii="Times New Roman" w:eastAsia="Times New Roman" w:hAnsi="Times New Roman" w:cs="Times New Roman"/>
        </w:rPr>
        <w:t>Policijas darba pamati</w:t>
      </w:r>
      <w:r w:rsidR="00152041">
        <w:rPr>
          <w:rFonts w:ascii="Times New Roman" w:eastAsia="Times New Roman" w:hAnsi="Times New Roman" w:cs="Times New Roman"/>
        </w:rPr>
        <w:t>"</w:t>
      </w:r>
      <w:r w:rsidRPr="00190A80">
        <w:rPr>
          <w:rFonts w:ascii="Times New Roman" w:eastAsia="Times New Roman" w:hAnsi="Times New Roman" w:cs="Times New Roman"/>
        </w:rPr>
        <w:t xml:space="preserve"> vidējais sekmju vērtējums bija 8,14 balles.</w:t>
      </w:r>
    </w:p>
    <w:p w14:paraId="08276552" w14:textId="43F9018B" w:rsidR="00190A80" w:rsidRPr="00190A80" w:rsidRDefault="00190A80" w:rsidP="00C00C97">
      <w:pPr>
        <w:widowControl w:val="0"/>
        <w:tabs>
          <w:tab w:val="left" w:pos="1134"/>
        </w:tabs>
        <w:adjustRightInd w:val="0"/>
        <w:ind w:firstLine="720"/>
        <w:jc w:val="both"/>
        <w:textAlignment w:val="baseline"/>
        <w:rPr>
          <w:rFonts w:ascii="Times New Roman" w:eastAsia="Times New Roman" w:hAnsi="Times New Roman" w:cs="Times New Roman"/>
        </w:rPr>
      </w:pPr>
      <w:r w:rsidRPr="00190A80">
        <w:rPr>
          <w:rFonts w:ascii="Times New Roman" w:eastAsia="Times New Roman" w:hAnsi="Times New Roman" w:cs="Times New Roman"/>
        </w:rPr>
        <w:t xml:space="preserve">Koledžas profesionālās izglītības programmu </w:t>
      </w:r>
      <w:r w:rsidR="00152041">
        <w:rPr>
          <w:rFonts w:ascii="Times New Roman" w:eastAsia="Times New Roman" w:hAnsi="Times New Roman" w:cs="Times New Roman"/>
        </w:rPr>
        <w:t>"</w:t>
      </w:r>
      <w:r w:rsidRPr="00190A80">
        <w:rPr>
          <w:rFonts w:ascii="Times New Roman" w:eastAsia="Times New Roman" w:hAnsi="Times New Roman" w:cs="Times New Roman"/>
        </w:rPr>
        <w:t>Policijas darba pamati</w:t>
      </w:r>
      <w:r w:rsidR="00152041">
        <w:rPr>
          <w:rFonts w:ascii="Times New Roman" w:eastAsia="Times New Roman" w:hAnsi="Times New Roman" w:cs="Times New Roman"/>
        </w:rPr>
        <w:t>"</w:t>
      </w:r>
      <w:r w:rsidRPr="00190A80">
        <w:rPr>
          <w:rFonts w:ascii="Times New Roman" w:eastAsia="Times New Roman" w:hAnsi="Times New Roman" w:cs="Times New Roman"/>
        </w:rPr>
        <w:t>, 2022.gadā, sekmīgi apguvuši un apliecības par profesionālās pilnveides izglītības ieguvi saņēma:</w:t>
      </w:r>
    </w:p>
    <w:p w14:paraId="6A66C1D2" w14:textId="54A71491" w:rsidR="00190A80" w:rsidRPr="00190A80" w:rsidRDefault="00190A80" w:rsidP="00C00C97">
      <w:pPr>
        <w:pStyle w:val="ListParagraph"/>
        <w:widowControl w:val="0"/>
        <w:numPr>
          <w:ilvl w:val="0"/>
          <w:numId w:val="112"/>
        </w:numPr>
        <w:tabs>
          <w:tab w:val="left" w:pos="1134"/>
        </w:tabs>
        <w:adjustRightInd w:val="0"/>
        <w:ind w:left="0" w:firstLine="709"/>
        <w:jc w:val="both"/>
        <w:rPr>
          <w:rFonts w:ascii="Times New Roman" w:eastAsia="Times New Roman" w:hAnsi="Times New Roman" w:cs="Times New Roman"/>
        </w:rPr>
      </w:pPr>
      <w:r w:rsidRPr="00190A80">
        <w:rPr>
          <w:rFonts w:ascii="Times New Roman" w:hAnsi="Times New Roman" w:cs="Times New Roman"/>
        </w:rPr>
        <w:t>2022.</w:t>
      </w:r>
      <w:r w:rsidR="00C12195">
        <w:rPr>
          <w:rFonts w:ascii="Times New Roman" w:hAnsi="Times New Roman" w:cs="Times New Roman"/>
        </w:rPr>
        <w:t xml:space="preserve"> </w:t>
      </w:r>
      <w:r w:rsidRPr="00190A80">
        <w:rPr>
          <w:rFonts w:ascii="Times New Roman" w:hAnsi="Times New Roman" w:cs="Times New Roman"/>
        </w:rPr>
        <w:t>gada 11. martā - 31 (trīsdesmit viens) izglītojamais;</w:t>
      </w:r>
    </w:p>
    <w:p w14:paraId="032676A0" w14:textId="664AD8D8" w:rsidR="00190A80" w:rsidRPr="00190A80" w:rsidRDefault="00190A80" w:rsidP="00C00C97">
      <w:pPr>
        <w:pStyle w:val="ListParagraph"/>
        <w:widowControl w:val="0"/>
        <w:numPr>
          <w:ilvl w:val="0"/>
          <w:numId w:val="112"/>
        </w:numPr>
        <w:tabs>
          <w:tab w:val="left" w:pos="1134"/>
        </w:tabs>
        <w:adjustRightInd w:val="0"/>
        <w:ind w:left="0" w:firstLine="709"/>
        <w:jc w:val="both"/>
        <w:rPr>
          <w:rFonts w:ascii="Times New Roman" w:hAnsi="Times New Roman" w:cs="Times New Roman"/>
        </w:rPr>
      </w:pPr>
      <w:r w:rsidRPr="00190A80">
        <w:rPr>
          <w:rFonts w:ascii="Times New Roman" w:hAnsi="Times New Roman" w:cs="Times New Roman"/>
        </w:rPr>
        <w:t>2022.</w:t>
      </w:r>
      <w:r w:rsidR="00C12195">
        <w:rPr>
          <w:rFonts w:ascii="Times New Roman" w:hAnsi="Times New Roman" w:cs="Times New Roman"/>
        </w:rPr>
        <w:t xml:space="preserve"> </w:t>
      </w:r>
      <w:r w:rsidRPr="00190A80">
        <w:rPr>
          <w:rFonts w:ascii="Times New Roman" w:hAnsi="Times New Roman" w:cs="Times New Roman"/>
        </w:rPr>
        <w:t xml:space="preserve">gada 8. septembrī - 18 (astoņpadsmit) izglītojamie un 1 (viena) persona, kura atkārtoti kārtoja profesionālās pilnveides izglītības programmas noslēguma pārbaudījumu (ieskaiti). </w:t>
      </w:r>
    </w:p>
    <w:p w14:paraId="75A189B9" w14:textId="72A4E7BB" w:rsidR="00190A80" w:rsidRPr="00190A80" w:rsidRDefault="00190A80" w:rsidP="00C00C97">
      <w:pPr>
        <w:pStyle w:val="ListParagraph"/>
        <w:ind w:left="0" w:firstLine="720"/>
        <w:jc w:val="both"/>
        <w:rPr>
          <w:rFonts w:ascii="Times New Roman" w:hAnsi="Times New Roman" w:cs="Times New Roman"/>
        </w:rPr>
      </w:pPr>
      <w:r w:rsidRPr="00190A80">
        <w:rPr>
          <w:rFonts w:ascii="Times New Roman" w:hAnsi="Times New Roman" w:cs="Times New Roman"/>
        </w:rPr>
        <w:t>Kopumā 2022.</w:t>
      </w:r>
      <w:r w:rsidR="00C12195">
        <w:rPr>
          <w:rFonts w:ascii="Times New Roman" w:hAnsi="Times New Roman" w:cs="Times New Roman"/>
        </w:rPr>
        <w:t xml:space="preserve"> </w:t>
      </w:r>
      <w:r w:rsidRPr="00190A80">
        <w:rPr>
          <w:rFonts w:ascii="Times New Roman" w:hAnsi="Times New Roman" w:cs="Times New Roman"/>
        </w:rPr>
        <w:t xml:space="preserve">gadā Koledžas izglītības programmu </w:t>
      </w:r>
      <w:r w:rsidR="00152041">
        <w:rPr>
          <w:rFonts w:ascii="Times New Roman" w:hAnsi="Times New Roman" w:cs="Times New Roman"/>
        </w:rPr>
        <w:t>"</w:t>
      </w:r>
      <w:r w:rsidRPr="00190A80">
        <w:rPr>
          <w:rFonts w:ascii="Times New Roman" w:hAnsi="Times New Roman" w:cs="Times New Roman"/>
        </w:rPr>
        <w:t>Policijas darba pamati</w:t>
      </w:r>
      <w:r w:rsidR="00152041">
        <w:rPr>
          <w:rFonts w:ascii="Times New Roman" w:hAnsi="Times New Roman" w:cs="Times New Roman"/>
        </w:rPr>
        <w:t>"</w:t>
      </w:r>
      <w:r w:rsidRPr="00190A80">
        <w:rPr>
          <w:rFonts w:ascii="Times New Roman" w:hAnsi="Times New Roman" w:cs="Times New Roman"/>
        </w:rPr>
        <w:t xml:space="preserve"> sekmīgi apguvuši un apliecības, par profesionālās pilnveides izglītības ieguvi, saņēma 49 (četrdesmit deviņi) Koledžas izglītojamie – V</w:t>
      </w:r>
      <w:r w:rsidR="00C2180E">
        <w:rPr>
          <w:rFonts w:ascii="Times New Roman" w:hAnsi="Times New Roman" w:cs="Times New Roman"/>
        </w:rPr>
        <w:t>P</w:t>
      </w:r>
      <w:r w:rsidRPr="00190A80">
        <w:rPr>
          <w:rFonts w:ascii="Times New Roman" w:hAnsi="Times New Roman" w:cs="Times New Roman"/>
        </w:rPr>
        <w:t xml:space="preserve"> jaunākie virsnieki, kā arī 1 (viena) persona, kura atkārtoti kārtoja profesionālās pilnveides izglītības programmas noslēguma pārbaudījumu (ieskaiti). </w:t>
      </w:r>
    </w:p>
    <w:p w14:paraId="512D87DA" w14:textId="4C4C8463" w:rsidR="00190A80" w:rsidRPr="00190A80" w:rsidRDefault="00190A80" w:rsidP="00C00C97">
      <w:pPr>
        <w:ind w:firstLine="720"/>
        <w:jc w:val="both"/>
        <w:rPr>
          <w:rFonts w:ascii="Times New Roman" w:eastAsia="Times New Roman" w:hAnsi="Times New Roman" w:cs="Times New Roman"/>
        </w:rPr>
      </w:pPr>
      <w:r w:rsidRPr="00190A80">
        <w:rPr>
          <w:rFonts w:ascii="Times New Roman" w:eastAsia="Times New Roman" w:hAnsi="Times New Roman" w:cs="Times New Roman"/>
        </w:rPr>
        <w:t xml:space="preserve">Koledžas izglītības programmas </w:t>
      </w:r>
      <w:r w:rsidR="00152041">
        <w:rPr>
          <w:rFonts w:ascii="Times New Roman" w:eastAsia="Times New Roman" w:hAnsi="Times New Roman" w:cs="Times New Roman"/>
        </w:rPr>
        <w:t>"</w:t>
      </w:r>
      <w:r w:rsidRPr="00190A80">
        <w:rPr>
          <w:rFonts w:ascii="Times New Roman" w:eastAsia="Times New Roman" w:hAnsi="Times New Roman" w:cs="Times New Roman"/>
        </w:rPr>
        <w:t>Policijas darba pamati</w:t>
      </w:r>
      <w:r w:rsidR="00152041">
        <w:rPr>
          <w:rFonts w:ascii="Times New Roman" w:eastAsia="Times New Roman" w:hAnsi="Times New Roman" w:cs="Times New Roman"/>
        </w:rPr>
        <w:t>"</w:t>
      </w:r>
      <w:r w:rsidRPr="00190A80">
        <w:rPr>
          <w:rFonts w:ascii="Times New Roman" w:eastAsia="Times New Roman" w:hAnsi="Times New Roman" w:cs="Times New Roman"/>
        </w:rPr>
        <w:t xml:space="preserve"> izglītojamo skaita statistika un dinamika norādīta </w:t>
      </w:r>
      <w:r w:rsidRPr="00152041">
        <w:rPr>
          <w:rFonts w:ascii="Times New Roman" w:eastAsia="Times New Roman" w:hAnsi="Times New Roman" w:cs="Times New Roman"/>
        </w:rPr>
        <w:t>7.diagrammā.</w:t>
      </w:r>
      <w:r w:rsidRPr="00190A80">
        <w:rPr>
          <w:rFonts w:ascii="Times New Roman" w:eastAsia="Times New Roman" w:hAnsi="Times New Roman" w:cs="Times New Roman"/>
        </w:rPr>
        <w:t xml:space="preserve"> </w:t>
      </w:r>
    </w:p>
    <w:p w14:paraId="5AC19A86" w14:textId="77777777" w:rsidR="00190A80" w:rsidRDefault="00190A80" w:rsidP="00190A80">
      <w:pPr>
        <w:widowControl w:val="0"/>
        <w:adjustRightInd w:val="0"/>
        <w:jc w:val="both"/>
        <w:textAlignment w:val="baseline"/>
        <w:rPr>
          <w:rFonts w:ascii="Times New Roman" w:eastAsia="Times New Roman" w:hAnsi="Times New Roman" w:cs="Times New Roman"/>
        </w:rPr>
      </w:pPr>
    </w:p>
    <w:p w14:paraId="5051E8D6" w14:textId="503C9DC8" w:rsidR="00190A80" w:rsidRDefault="00190A80" w:rsidP="00190A80">
      <w:pPr>
        <w:widowControl w:val="0"/>
        <w:adjustRightInd w:val="0"/>
        <w:jc w:val="center"/>
        <w:textAlignment w:val="baseline"/>
        <w:rPr>
          <w:rFonts w:ascii="Times New Roman" w:eastAsia="Times New Roman" w:hAnsi="Times New Roman" w:cs="Times New Roman"/>
        </w:rPr>
      </w:pPr>
      <w:r>
        <w:rPr>
          <w:noProof/>
          <w:lang w:eastAsia="lv-LV"/>
        </w:rPr>
        <w:drawing>
          <wp:inline distT="0" distB="0" distL="0" distR="0" wp14:anchorId="1FC1C845" wp14:editId="09565662">
            <wp:extent cx="5000625" cy="2752725"/>
            <wp:effectExtent l="0" t="0" r="9525" b="9525"/>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15E31A1" w14:textId="77777777" w:rsidR="00190A80" w:rsidRDefault="00190A80" w:rsidP="00190A80">
      <w:pPr>
        <w:widowControl w:val="0"/>
        <w:adjustRightInd w:val="0"/>
        <w:spacing w:line="360" w:lineRule="auto"/>
        <w:jc w:val="center"/>
        <w:textAlignment w:val="baseline"/>
        <w:rPr>
          <w:rFonts w:ascii="Times New Roman" w:eastAsia="Times New Roman" w:hAnsi="Times New Roman" w:cs="Times New Roman"/>
          <w:color w:val="000000"/>
          <w:sz w:val="24"/>
          <w:szCs w:val="24"/>
        </w:rPr>
      </w:pPr>
      <w:r w:rsidRPr="00152041">
        <w:rPr>
          <w:rFonts w:ascii="Times New Roman" w:eastAsia="Times New Roman" w:hAnsi="Times New Roman" w:cs="Times New Roman"/>
          <w:color w:val="000000"/>
          <w:sz w:val="24"/>
          <w:szCs w:val="24"/>
        </w:rPr>
        <w:t>7. diagramma</w:t>
      </w:r>
    </w:p>
    <w:p w14:paraId="45A2F02A" w14:textId="58BCEC5A" w:rsidR="00190A80" w:rsidRDefault="00190A80" w:rsidP="00C00C97">
      <w:pPr>
        <w:widowControl w:val="0"/>
        <w:adjustRightInd w:val="0"/>
        <w:ind w:firstLine="720"/>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Atbilstoši Iekšlietu ministrijas 2014.</w:t>
      </w:r>
      <w:r w:rsidR="00C1219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gada 21.</w:t>
      </w:r>
      <w:r w:rsidR="00C1219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marta vēstules Nr. 1-42/820 </w:t>
      </w:r>
      <w:r w:rsidR="00152041">
        <w:rPr>
          <w:rFonts w:ascii="Times New Roman" w:eastAsia="Times New Roman" w:hAnsi="Times New Roman" w:cs="Times New Roman"/>
          <w:color w:val="000000"/>
        </w:rPr>
        <w:t>"</w:t>
      </w:r>
      <w:r>
        <w:rPr>
          <w:rFonts w:ascii="Times New Roman" w:eastAsia="Times New Roman" w:hAnsi="Times New Roman" w:cs="Times New Roman"/>
          <w:color w:val="000000"/>
        </w:rPr>
        <w:t>Par Iekšlietu ministrijas sistēmas izglītības iestāžu darbības rezultatīvo rādītāju pārskatu</w:t>
      </w:r>
      <w:r w:rsidR="00152041">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apstiprinātajam paraugam, papildus informācija par Koledžas profesionālās pilnveides izglītības programmas </w:t>
      </w:r>
      <w:r w:rsidR="00152041">
        <w:rPr>
          <w:rFonts w:ascii="Times New Roman" w:eastAsia="Times New Roman" w:hAnsi="Times New Roman" w:cs="Times New Roman"/>
          <w:color w:val="000000"/>
        </w:rPr>
        <w:t>"</w:t>
      </w:r>
      <w:r>
        <w:rPr>
          <w:rFonts w:ascii="Times New Roman" w:eastAsia="Times New Roman" w:hAnsi="Times New Roman" w:cs="Times New Roman"/>
          <w:color w:val="000000"/>
        </w:rPr>
        <w:t>Policijas darba pamati</w:t>
      </w:r>
      <w:r w:rsidR="00152041">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īstenošanas rezultātiem, norādīta 3.</w:t>
      </w:r>
      <w:r w:rsidR="00C1219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pielikumā.</w:t>
      </w:r>
    </w:p>
    <w:p w14:paraId="7FF031BA" w14:textId="3F376786" w:rsidR="002C1E59" w:rsidRPr="002C1E59" w:rsidRDefault="009353B9" w:rsidP="00C00C97">
      <w:pPr>
        <w:pStyle w:val="Heading3"/>
        <w:spacing w:after="0"/>
      </w:pPr>
      <w:bookmarkStart w:id="19" w:name="_Toc535585592"/>
      <w:bookmarkStart w:id="20" w:name="_Toc93569081"/>
      <w:r w:rsidRPr="004C0733">
        <w:rPr>
          <w:rFonts w:cs="Times New Roman"/>
        </w:rPr>
        <w:lastRenderedPageBreak/>
        <w:t>2.2.</w:t>
      </w:r>
      <w:r w:rsidR="00854B49" w:rsidRPr="004C0733">
        <w:rPr>
          <w:rFonts w:cs="Times New Roman"/>
        </w:rPr>
        <w:t>3</w:t>
      </w:r>
      <w:r w:rsidRPr="004C0733">
        <w:rPr>
          <w:rFonts w:cs="Times New Roman"/>
        </w:rPr>
        <w:t>.</w:t>
      </w:r>
      <w:r w:rsidR="004C0733">
        <w:rPr>
          <w:rFonts w:cs="Times New Roman"/>
        </w:rPr>
        <w:t xml:space="preserve"> </w:t>
      </w:r>
      <w:r w:rsidR="007F0DEA" w:rsidRPr="00822560">
        <w:rPr>
          <w:rFonts w:cs="Times New Roman"/>
        </w:rPr>
        <w:t>Valsts policijas darbiniekiem realizētās profesionālās pilnveides un pieaugušo neformālās izglītības programmas un kursi</w:t>
      </w:r>
      <w:bookmarkEnd w:id="19"/>
      <w:bookmarkEnd w:id="20"/>
    </w:p>
    <w:p w14:paraId="2BCC4E47" w14:textId="4B8B55D9" w:rsidR="005B6040" w:rsidRDefault="007F0DEA" w:rsidP="00C00C97">
      <w:pPr>
        <w:ind w:firstLine="720"/>
        <w:jc w:val="both"/>
        <w:rPr>
          <w:rFonts w:ascii="Times New Roman" w:hAnsi="Times New Roman" w:cs="Times New Roman"/>
        </w:rPr>
      </w:pPr>
      <w:r w:rsidRPr="004513BD">
        <w:rPr>
          <w:rFonts w:ascii="Times New Roman" w:hAnsi="Times New Roman" w:cs="Times New Roman"/>
        </w:rPr>
        <w:tab/>
      </w:r>
      <w:r w:rsidR="005B6040">
        <w:rPr>
          <w:rFonts w:ascii="Times New Roman" w:hAnsi="Times New Roman" w:cs="Times New Roman"/>
        </w:rPr>
        <w:t>Pārskata periodā Koledža ir organizējusi 260 pieaugušo neformālās izglītības kursus, kuros profesionālo kvalifikāciju paaugstināja kopumā 4253 klausītāji (V</w:t>
      </w:r>
      <w:r w:rsidR="00C2180E">
        <w:rPr>
          <w:rFonts w:ascii="Times New Roman" w:hAnsi="Times New Roman" w:cs="Times New Roman"/>
        </w:rPr>
        <w:t>P</w:t>
      </w:r>
      <w:r w:rsidR="005B6040">
        <w:rPr>
          <w:rFonts w:ascii="Times New Roman" w:hAnsi="Times New Roman" w:cs="Times New Roman"/>
        </w:rPr>
        <w:t xml:space="preserve"> un citu iestāžu nodarbinātie, t.sk. no Valsts ugunsdzēsības un glābšanas dienesta, Valsts ieņēmumu dienesta, Valsts Robežsardzes, </w:t>
      </w:r>
      <w:r w:rsidR="005B6040">
        <w:rPr>
          <w:rFonts w:ascii="Times New Roman" w:eastAsia="Times New Roman" w:hAnsi="Times New Roman" w:cs="Times New Roman"/>
        </w:rPr>
        <w:t>Rīgas pa</w:t>
      </w:r>
      <w:r w:rsidR="005B6040">
        <w:rPr>
          <w:rFonts w:ascii="Times New Roman" w:hAnsi="Times New Roman" w:cs="Times New Roman"/>
        </w:rPr>
        <w:t>švaldības policijas,</w:t>
      </w:r>
      <w:r w:rsidR="005B6040">
        <w:rPr>
          <w:rFonts w:ascii="Times New Roman" w:eastAsia="Times New Roman" w:hAnsi="Times New Roman" w:cs="Times New Roman"/>
          <w:sz w:val="24"/>
          <w:szCs w:val="24"/>
        </w:rPr>
        <w:t xml:space="preserve"> </w:t>
      </w:r>
      <w:r w:rsidR="005B6040">
        <w:rPr>
          <w:rFonts w:ascii="Times New Roman" w:eastAsia="Times New Roman" w:hAnsi="Times New Roman" w:cs="Times New Roman"/>
        </w:rPr>
        <w:t>Nacionālo bruņoto spēku</w:t>
      </w:r>
      <w:r w:rsidR="005B6040">
        <w:rPr>
          <w:rFonts w:ascii="Times New Roman" w:hAnsi="Times New Roman" w:cs="Times New Roman"/>
        </w:rPr>
        <w:t xml:space="preserve"> Militārās policijas, Iekšējās drošības biroja un </w:t>
      </w:r>
      <w:r w:rsidR="005B6040">
        <w:rPr>
          <w:rFonts w:ascii="Times New Roman" w:eastAsia="Times New Roman" w:hAnsi="Times New Roman" w:cs="Times New Roman"/>
          <w:shd w:val="clear" w:color="auto" w:fill="FFFFFF" w:themeFill="background1"/>
        </w:rPr>
        <w:t>Latvijas Republikas</w:t>
      </w:r>
      <w:r w:rsidR="005B6040">
        <w:rPr>
          <w:rFonts w:ascii="Times New Roman" w:hAnsi="Times New Roman" w:cs="Times New Roman"/>
        </w:rPr>
        <w:t xml:space="preserve"> prokuratūras). </w:t>
      </w:r>
    </w:p>
    <w:p w14:paraId="57E3B9DB" w14:textId="3B693B53" w:rsidR="005B6040" w:rsidRDefault="005B6040" w:rsidP="00995373">
      <w:pPr>
        <w:ind w:firstLine="720"/>
        <w:jc w:val="both"/>
        <w:rPr>
          <w:rFonts w:ascii="Times New Roman" w:hAnsi="Times New Roman" w:cs="Times New Roman"/>
        </w:rPr>
      </w:pPr>
      <w:r>
        <w:rPr>
          <w:rFonts w:ascii="Times New Roman" w:hAnsi="Times New Roman" w:cs="Times New Roman"/>
        </w:rPr>
        <w:t>No tiem 257 pieaugušo neformālās izglītības kursi īstenoti 4086 V</w:t>
      </w:r>
      <w:r w:rsidR="00C2180E">
        <w:rPr>
          <w:rFonts w:ascii="Times New Roman" w:hAnsi="Times New Roman" w:cs="Times New Roman"/>
        </w:rPr>
        <w:t>P</w:t>
      </w:r>
      <w:r>
        <w:rPr>
          <w:rFonts w:ascii="Times New Roman" w:hAnsi="Times New Roman" w:cs="Times New Roman"/>
        </w:rPr>
        <w:t xml:space="preserve"> amatpersonām un darbiniekiem.</w:t>
      </w:r>
    </w:p>
    <w:p w14:paraId="565DEC03" w14:textId="4F15C2A8" w:rsidR="005B6040" w:rsidRDefault="005B6040" w:rsidP="005331FC">
      <w:pPr>
        <w:ind w:firstLine="720"/>
        <w:jc w:val="both"/>
        <w:rPr>
          <w:rFonts w:ascii="Times New Roman" w:hAnsi="Times New Roman" w:cs="Times New Roman"/>
        </w:rPr>
      </w:pPr>
      <w:r>
        <w:rPr>
          <w:rFonts w:ascii="Times New Roman" w:hAnsi="Times New Roman" w:cs="Times New Roman"/>
        </w:rPr>
        <w:t>2022.</w:t>
      </w:r>
      <w:r w:rsidR="00C12195">
        <w:rPr>
          <w:rFonts w:ascii="Times New Roman" w:hAnsi="Times New Roman" w:cs="Times New Roman"/>
        </w:rPr>
        <w:t> </w:t>
      </w:r>
      <w:r>
        <w:rPr>
          <w:rFonts w:ascii="Times New Roman" w:hAnsi="Times New Roman" w:cs="Times New Roman"/>
        </w:rPr>
        <w:t>gadā mācības pieaugušo neformālās izglītības programmas tika īstenotas gan klātienē Koledžas 7 reģionālajās mācību klasēs (Rīgā, Ezermalas ielā 10, Cēsīs, Piebalgas ielā 89, Gulbenē, Gaitnieku ielā 2a, Daugavpilī, Vaļņu ielā 27, Rēzeknē, Kr.Valdemāra ielā 20, Liepājā, Bāriņu ielā 3, Jelgavā, Pētera ielā 5), gan attālināti – izmantojot videokonferenču platformu piedāvātās iespējas.</w:t>
      </w:r>
    </w:p>
    <w:p w14:paraId="7FB350DE" w14:textId="77777777" w:rsidR="0021011B" w:rsidRDefault="0021011B" w:rsidP="005331FC">
      <w:pPr>
        <w:ind w:firstLine="720"/>
        <w:jc w:val="both"/>
        <w:rPr>
          <w:rFonts w:ascii="Times New Roman" w:hAnsi="Times New Roman" w:cs="Times New Roman"/>
        </w:rPr>
      </w:pPr>
    </w:p>
    <w:p w14:paraId="59889466" w14:textId="77777777" w:rsidR="007653AF" w:rsidRDefault="00F32DDC" w:rsidP="007653AF">
      <w:pPr>
        <w:jc w:val="center"/>
        <w:rPr>
          <w:rFonts w:ascii="Times New Roman" w:eastAsia="Times New Roman" w:hAnsi="Times New Roman" w:cs="Times New Roman"/>
          <w:b/>
        </w:rPr>
      </w:pPr>
      <w:r w:rsidRPr="004513BD">
        <w:rPr>
          <w:rFonts w:ascii="Times New Roman" w:eastAsia="Times New Roman" w:hAnsi="Times New Roman" w:cs="Times New Roman"/>
        </w:rPr>
        <w:tab/>
      </w:r>
      <w:r w:rsidRPr="004C0733">
        <w:rPr>
          <w:rFonts w:ascii="Times New Roman" w:eastAsia="Times New Roman" w:hAnsi="Times New Roman" w:cs="Times New Roman"/>
          <w:b/>
        </w:rPr>
        <w:t>Pieaugušo neformālās izglītības programmas apguvušo dalībnieku skaits pa gadiem</w:t>
      </w:r>
    </w:p>
    <w:p w14:paraId="67B1E638" w14:textId="37FCF84B" w:rsidR="00E956D3" w:rsidRPr="00F03343" w:rsidRDefault="002C1E59" w:rsidP="007653AF">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r w:rsidR="007653AF" w:rsidRPr="00F03343">
        <w:rPr>
          <w:rFonts w:ascii="Times New Roman" w:eastAsia="Times New Roman" w:hAnsi="Times New Roman" w:cs="Times New Roman"/>
          <w:sz w:val="22"/>
          <w:szCs w:val="22"/>
        </w:rPr>
        <w:t>.tabula</w:t>
      </w:r>
    </w:p>
    <w:p w14:paraId="2ED9D207" w14:textId="77777777" w:rsidR="00115CF9" w:rsidRPr="004513BD" w:rsidRDefault="00115CF9" w:rsidP="00F32DDC">
      <w:pPr>
        <w:widowControl w:val="0"/>
        <w:adjustRightInd w:val="0"/>
        <w:spacing w:line="120" w:lineRule="auto"/>
        <w:jc w:val="center"/>
        <w:textAlignment w:val="baseline"/>
        <w:rPr>
          <w:rFonts w:ascii="Times New Roman" w:eastAsia="Times New Roman" w:hAnsi="Times New Roman" w:cs="Times New Roman"/>
          <w:b/>
          <w:color w:val="FF000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417"/>
        <w:gridCol w:w="1134"/>
        <w:gridCol w:w="1276"/>
        <w:gridCol w:w="1559"/>
        <w:gridCol w:w="1276"/>
      </w:tblGrid>
      <w:tr w:rsidR="005B6040" w:rsidRPr="004513BD" w14:paraId="67F06068" w14:textId="77777777" w:rsidTr="002C1E59">
        <w:trPr>
          <w:jc w:val="center"/>
        </w:trPr>
        <w:tc>
          <w:tcPr>
            <w:tcW w:w="2122" w:type="dxa"/>
            <w:vMerge w:val="restart"/>
            <w:shd w:val="clear" w:color="auto" w:fill="auto"/>
            <w:vAlign w:val="center"/>
          </w:tcPr>
          <w:p w14:paraId="755B2EA8" w14:textId="595CB720" w:rsidR="005B6040" w:rsidRPr="004513BD" w:rsidRDefault="005B6040" w:rsidP="005B6040">
            <w:pPr>
              <w:widowControl w:val="0"/>
              <w:adjustRightInd w:val="0"/>
              <w:spacing w:before="60" w:after="60"/>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Reģioni</w:t>
            </w:r>
          </w:p>
        </w:tc>
        <w:tc>
          <w:tcPr>
            <w:tcW w:w="6662" w:type="dxa"/>
            <w:gridSpan w:val="5"/>
          </w:tcPr>
          <w:p w14:paraId="4619D43F" w14:textId="2DE52112"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Apmācīto Valsts policijas darbinieku un amatpersonu skaits</w:t>
            </w:r>
          </w:p>
        </w:tc>
      </w:tr>
      <w:tr w:rsidR="005B6040" w:rsidRPr="004513BD" w14:paraId="7DF5DF4F" w14:textId="77777777" w:rsidTr="002C1E59">
        <w:trPr>
          <w:jc w:val="center"/>
        </w:trPr>
        <w:tc>
          <w:tcPr>
            <w:tcW w:w="2122" w:type="dxa"/>
            <w:vMerge/>
            <w:shd w:val="clear" w:color="auto" w:fill="auto"/>
            <w:vAlign w:val="center"/>
          </w:tcPr>
          <w:p w14:paraId="0BAF68BA" w14:textId="77777777" w:rsidR="005B6040" w:rsidRPr="004513BD" w:rsidRDefault="005B6040" w:rsidP="005B6040">
            <w:pPr>
              <w:widowControl w:val="0"/>
              <w:adjustRightInd w:val="0"/>
              <w:spacing w:before="60" w:after="60"/>
              <w:textAlignment w:val="baseline"/>
              <w:rPr>
                <w:rFonts w:ascii="Times New Roman" w:eastAsia="Times New Roman" w:hAnsi="Times New Roman" w:cs="Times New Roman"/>
                <w:sz w:val="24"/>
                <w:szCs w:val="24"/>
              </w:rPr>
            </w:pPr>
          </w:p>
        </w:tc>
        <w:tc>
          <w:tcPr>
            <w:tcW w:w="1417" w:type="dxa"/>
            <w:shd w:val="clear" w:color="auto" w:fill="auto"/>
            <w:vAlign w:val="center"/>
          </w:tcPr>
          <w:p w14:paraId="63514D1C" w14:textId="5E17410E"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2018</w:t>
            </w:r>
          </w:p>
        </w:tc>
        <w:tc>
          <w:tcPr>
            <w:tcW w:w="1134" w:type="dxa"/>
            <w:shd w:val="clear" w:color="auto" w:fill="auto"/>
            <w:vAlign w:val="center"/>
          </w:tcPr>
          <w:p w14:paraId="41080516" w14:textId="3D278FA0"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w:t>
            </w:r>
          </w:p>
        </w:tc>
        <w:tc>
          <w:tcPr>
            <w:tcW w:w="1276" w:type="dxa"/>
            <w:vAlign w:val="center"/>
          </w:tcPr>
          <w:p w14:paraId="6BB7F5A1" w14:textId="31BDC94A"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c>
          <w:tcPr>
            <w:tcW w:w="1559" w:type="dxa"/>
            <w:shd w:val="clear" w:color="auto" w:fill="auto"/>
          </w:tcPr>
          <w:p w14:paraId="58DFDF64" w14:textId="77777777" w:rsidR="005B6040" w:rsidRDefault="005B6040" w:rsidP="005B6040">
            <w:pPr>
              <w:widowControl w:val="0"/>
              <w:adjustRightInd w:val="0"/>
              <w:spacing w:before="60" w:after="60" w:line="256" w:lineRule="auto"/>
              <w:jc w:val="center"/>
              <w:textAlignment w:val="baseline"/>
              <w:rPr>
                <w:rFonts w:ascii="Times New Roman" w:eastAsia="Times New Roman" w:hAnsi="Times New Roman" w:cs="Times New Roman"/>
                <w:b/>
                <w:sz w:val="24"/>
                <w:szCs w:val="24"/>
              </w:rPr>
            </w:pPr>
          </w:p>
          <w:p w14:paraId="1F89F26C" w14:textId="77777777" w:rsidR="005B6040" w:rsidRDefault="005B6040" w:rsidP="005B6040">
            <w:pPr>
              <w:widowControl w:val="0"/>
              <w:adjustRightInd w:val="0"/>
              <w:spacing w:before="60" w:after="60" w:line="256" w:lineRule="auto"/>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p w14:paraId="0B571D20" w14:textId="6A210E27"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b/>
                <w:sz w:val="24"/>
                <w:szCs w:val="24"/>
              </w:rPr>
            </w:pPr>
          </w:p>
        </w:tc>
        <w:tc>
          <w:tcPr>
            <w:tcW w:w="1276" w:type="dxa"/>
            <w:vAlign w:val="center"/>
          </w:tcPr>
          <w:p w14:paraId="2804FD03" w14:textId="0A25CCB7"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r>
      <w:tr w:rsidR="005B6040" w:rsidRPr="004513BD" w14:paraId="498AC3AF" w14:textId="77777777" w:rsidTr="002C1E59">
        <w:trPr>
          <w:jc w:val="center"/>
        </w:trPr>
        <w:tc>
          <w:tcPr>
            <w:tcW w:w="2122" w:type="dxa"/>
            <w:shd w:val="clear" w:color="auto" w:fill="auto"/>
          </w:tcPr>
          <w:p w14:paraId="5C84DEEC" w14:textId="54EA390A" w:rsidR="005B6040" w:rsidRPr="004513BD" w:rsidRDefault="005B6040" w:rsidP="005B6040">
            <w:pPr>
              <w:widowControl w:val="0"/>
              <w:adjustRightInd w:val="0"/>
              <w:spacing w:before="60" w:after="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Kurzeme</w:t>
            </w:r>
          </w:p>
        </w:tc>
        <w:tc>
          <w:tcPr>
            <w:tcW w:w="1417" w:type="dxa"/>
            <w:shd w:val="clear" w:color="auto" w:fill="auto"/>
            <w:vAlign w:val="center"/>
          </w:tcPr>
          <w:p w14:paraId="7068DC12" w14:textId="22600BE8"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902</w:t>
            </w:r>
          </w:p>
        </w:tc>
        <w:tc>
          <w:tcPr>
            <w:tcW w:w="1134" w:type="dxa"/>
            <w:shd w:val="clear" w:color="auto" w:fill="auto"/>
            <w:vAlign w:val="center"/>
          </w:tcPr>
          <w:p w14:paraId="01CFA4AA" w14:textId="59B5873D"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797</w:t>
            </w:r>
          </w:p>
        </w:tc>
        <w:tc>
          <w:tcPr>
            <w:tcW w:w="1276" w:type="dxa"/>
            <w:vAlign w:val="center"/>
          </w:tcPr>
          <w:p w14:paraId="15ECC6A2" w14:textId="241225B3"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502</w:t>
            </w:r>
          </w:p>
        </w:tc>
        <w:tc>
          <w:tcPr>
            <w:tcW w:w="1559" w:type="dxa"/>
            <w:shd w:val="clear" w:color="auto" w:fill="auto"/>
            <w:vAlign w:val="center"/>
          </w:tcPr>
          <w:p w14:paraId="378CE329" w14:textId="673D0523"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782</w:t>
            </w:r>
          </w:p>
        </w:tc>
        <w:tc>
          <w:tcPr>
            <w:tcW w:w="1276" w:type="dxa"/>
          </w:tcPr>
          <w:p w14:paraId="32F3701D" w14:textId="2AFB0A00"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755</w:t>
            </w:r>
          </w:p>
        </w:tc>
      </w:tr>
      <w:tr w:rsidR="005B6040" w:rsidRPr="004513BD" w14:paraId="3175CCDB" w14:textId="77777777" w:rsidTr="002C1E59">
        <w:trPr>
          <w:jc w:val="center"/>
        </w:trPr>
        <w:tc>
          <w:tcPr>
            <w:tcW w:w="2122" w:type="dxa"/>
            <w:shd w:val="clear" w:color="auto" w:fill="auto"/>
          </w:tcPr>
          <w:p w14:paraId="6B81E910" w14:textId="389B1C7C" w:rsidR="005B6040" w:rsidRPr="004513BD" w:rsidRDefault="005B6040" w:rsidP="005B6040">
            <w:pPr>
              <w:widowControl w:val="0"/>
              <w:adjustRightInd w:val="0"/>
              <w:spacing w:before="60" w:after="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Latgale</w:t>
            </w:r>
          </w:p>
        </w:tc>
        <w:tc>
          <w:tcPr>
            <w:tcW w:w="1417" w:type="dxa"/>
            <w:shd w:val="clear" w:color="auto" w:fill="auto"/>
            <w:vAlign w:val="center"/>
          </w:tcPr>
          <w:p w14:paraId="71D6F881" w14:textId="7BBB6642"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530</w:t>
            </w:r>
          </w:p>
        </w:tc>
        <w:tc>
          <w:tcPr>
            <w:tcW w:w="1134" w:type="dxa"/>
            <w:shd w:val="clear" w:color="auto" w:fill="auto"/>
            <w:vAlign w:val="center"/>
          </w:tcPr>
          <w:p w14:paraId="5F086A11" w14:textId="5F4EDE06"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539</w:t>
            </w:r>
          </w:p>
        </w:tc>
        <w:tc>
          <w:tcPr>
            <w:tcW w:w="1276" w:type="dxa"/>
          </w:tcPr>
          <w:p w14:paraId="60D9FC18" w14:textId="6FA86352"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803</w:t>
            </w:r>
          </w:p>
        </w:tc>
        <w:tc>
          <w:tcPr>
            <w:tcW w:w="1559" w:type="dxa"/>
            <w:shd w:val="clear" w:color="auto" w:fill="auto"/>
          </w:tcPr>
          <w:p w14:paraId="25A91078" w14:textId="29F72425"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654</w:t>
            </w:r>
          </w:p>
        </w:tc>
        <w:tc>
          <w:tcPr>
            <w:tcW w:w="1276" w:type="dxa"/>
          </w:tcPr>
          <w:p w14:paraId="61E986B6" w14:textId="093273E4"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533</w:t>
            </w:r>
          </w:p>
        </w:tc>
      </w:tr>
      <w:tr w:rsidR="005B6040" w:rsidRPr="004513BD" w14:paraId="182BF5D9" w14:textId="77777777" w:rsidTr="002C1E59">
        <w:trPr>
          <w:jc w:val="center"/>
        </w:trPr>
        <w:tc>
          <w:tcPr>
            <w:tcW w:w="2122" w:type="dxa"/>
            <w:shd w:val="clear" w:color="auto" w:fill="auto"/>
          </w:tcPr>
          <w:p w14:paraId="0F40BBA3" w14:textId="31A09172" w:rsidR="005B6040" w:rsidRPr="004513BD" w:rsidRDefault="005B6040" w:rsidP="005B6040">
            <w:pPr>
              <w:widowControl w:val="0"/>
              <w:adjustRightInd w:val="0"/>
              <w:spacing w:before="60" w:after="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Vidzeme</w:t>
            </w:r>
          </w:p>
        </w:tc>
        <w:tc>
          <w:tcPr>
            <w:tcW w:w="1417" w:type="dxa"/>
            <w:shd w:val="clear" w:color="auto" w:fill="auto"/>
            <w:vAlign w:val="center"/>
          </w:tcPr>
          <w:p w14:paraId="416B1A08" w14:textId="6F949A23"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134" w:type="dxa"/>
            <w:shd w:val="clear" w:color="auto" w:fill="auto"/>
            <w:vAlign w:val="center"/>
          </w:tcPr>
          <w:p w14:paraId="44D27920" w14:textId="32EA2647"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629</w:t>
            </w:r>
          </w:p>
        </w:tc>
        <w:tc>
          <w:tcPr>
            <w:tcW w:w="1276" w:type="dxa"/>
          </w:tcPr>
          <w:p w14:paraId="597DA0C2" w14:textId="5BCB4B7B"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556</w:t>
            </w:r>
          </w:p>
        </w:tc>
        <w:tc>
          <w:tcPr>
            <w:tcW w:w="1559" w:type="dxa"/>
            <w:shd w:val="clear" w:color="auto" w:fill="auto"/>
          </w:tcPr>
          <w:p w14:paraId="438D0E0A" w14:textId="211B97C9"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721</w:t>
            </w:r>
          </w:p>
        </w:tc>
        <w:tc>
          <w:tcPr>
            <w:tcW w:w="1276" w:type="dxa"/>
          </w:tcPr>
          <w:p w14:paraId="15606E20" w14:textId="3A9AB54A"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783</w:t>
            </w:r>
          </w:p>
        </w:tc>
      </w:tr>
      <w:tr w:rsidR="005B6040" w:rsidRPr="004513BD" w14:paraId="183C9C5C" w14:textId="77777777" w:rsidTr="002C1E59">
        <w:trPr>
          <w:jc w:val="center"/>
        </w:trPr>
        <w:tc>
          <w:tcPr>
            <w:tcW w:w="2122" w:type="dxa"/>
            <w:shd w:val="clear" w:color="auto" w:fill="auto"/>
          </w:tcPr>
          <w:p w14:paraId="69834D50" w14:textId="77F8986E" w:rsidR="005B6040" w:rsidRPr="004513BD" w:rsidRDefault="005B6040" w:rsidP="005B6040">
            <w:pPr>
              <w:widowControl w:val="0"/>
              <w:adjustRightInd w:val="0"/>
              <w:spacing w:before="60" w:after="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Zemgale</w:t>
            </w:r>
          </w:p>
        </w:tc>
        <w:tc>
          <w:tcPr>
            <w:tcW w:w="1417" w:type="dxa"/>
            <w:shd w:val="clear" w:color="auto" w:fill="auto"/>
            <w:vAlign w:val="center"/>
          </w:tcPr>
          <w:p w14:paraId="6D39DAD7" w14:textId="5C29A55B"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452</w:t>
            </w:r>
          </w:p>
        </w:tc>
        <w:tc>
          <w:tcPr>
            <w:tcW w:w="1134" w:type="dxa"/>
            <w:shd w:val="clear" w:color="auto" w:fill="auto"/>
            <w:vAlign w:val="center"/>
          </w:tcPr>
          <w:p w14:paraId="5F8D4FB5" w14:textId="44B98D38"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387</w:t>
            </w:r>
          </w:p>
        </w:tc>
        <w:tc>
          <w:tcPr>
            <w:tcW w:w="1276" w:type="dxa"/>
          </w:tcPr>
          <w:p w14:paraId="4B37B848" w14:textId="1D6B6C2C"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580</w:t>
            </w:r>
          </w:p>
        </w:tc>
        <w:tc>
          <w:tcPr>
            <w:tcW w:w="1559" w:type="dxa"/>
            <w:shd w:val="clear" w:color="auto" w:fill="auto"/>
          </w:tcPr>
          <w:p w14:paraId="33A580B8" w14:textId="3D218AC2"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537</w:t>
            </w:r>
          </w:p>
        </w:tc>
        <w:tc>
          <w:tcPr>
            <w:tcW w:w="1276" w:type="dxa"/>
          </w:tcPr>
          <w:p w14:paraId="6F47CF29" w14:textId="4AD505D9"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451</w:t>
            </w:r>
          </w:p>
        </w:tc>
      </w:tr>
      <w:tr w:rsidR="005B6040" w:rsidRPr="004513BD" w14:paraId="6F3B52F9" w14:textId="77777777" w:rsidTr="002C1E59">
        <w:trPr>
          <w:jc w:val="center"/>
        </w:trPr>
        <w:tc>
          <w:tcPr>
            <w:tcW w:w="2122" w:type="dxa"/>
            <w:shd w:val="clear" w:color="auto" w:fill="auto"/>
          </w:tcPr>
          <w:p w14:paraId="68472320" w14:textId="16FCA1E2" w:rsidR="005B6040" w:rsidRPr="004513BD" w:rsidRDefault="005B6040" w:rsidP="005B6040">
            <w:pPr>
              <w:widowControl w:val="0"/>
              <w:adjustRightInd w:val="0"/>
              <w:spacing w:before="60" w:after="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Rīga</w:t>
            </w:r>
          </w:p>
        </w:tc>
        <w:tc>
          <w:tcPr>
            <w:tcW w:w="1417" w:type="dxa"/>
            <w:shd w:val="clear" w:color="auto" w:fill="auto"/>
            <w:vAlign w:val="center"/>
          </w:tcPr>
          <w:p w14:paraId="0C1B7B30" w14:textId="694E39B6"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1419</w:t>
            </w:r>
          </w:p>
        </w:tc>
        <w:tc>
          <w:tcPr>
            <w:tcW w:w="1134" w:type="dxa"/>
            <w:shd w:val="clear" w:color="auto" w:fill="auto"/>
            <w:vAlign w:val="center"/>
          </w:tcPr>
          <w:p w14:paraId="15519DE2" w14:textId="7908D9D3"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1681</w:t>
            </w:r>
          </w:p>
        </w:tc>
        <w:tc>
          <w:tcPr>
            <w:tcW w:w="1276" w:type="dxa"/>
          </w:tcPr>
          <w:p w14:paraId="7722987A" w14:textId="63996445"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1456</w:t>
            </w:r>
          </w:p>
        </w:tc>
        <w:tc>
          <w:tcPr>
            <w:tcW w:w="1559" w:type="dxa"/>
            <w:shd w:val="clear" w:color="auto" w:fill="auto"/>
          </w:tcPr>
          <w:p w14:paraId="05407510" w14:textId="0EA88535"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2169</w:t>
            </w:r>
          </w:p>
        </w:tc>
        <w:tc>
          <w:tcPr>
            <w:tcW w:w="1276" w:type="dxa"/>
          </w:tcPr>
          <w:p w14:paraId="14D79A4B" w14:textId="720B096F"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1564</w:t>
            </w:r>
          </w:p>
        </w:tc>
      </w:tr>
      <w:tr w:rsidR="005B6040" w:rsidRPr="004513BD" w14:paraId="15E8497D" w14:textId="77777777" w:rsidTr="002C1E59">
        <w:trPr>
          <w:jc w:val="center"/>
        </w:trPr>
        <w:tc>
          <w:tcPr>
            <w:tcW w:w="2122" w:type="dxa"/>
            <w:shd w:val="clear" w:color="auto" w:fill="auto"/>
          </w:tcPr>
          <w:p w14:paraId="51EB0F0B" w14:textId="74DB208F" w:rsidR="005B6040" w:rsidRPr="004513BD" w:rsidRDefault="005B6040" w:rsidP="005B6040">
            <w:pPr>
              <w:widowControl w:val="0"/>
              <w:adjustRightInd w:val="0"/>
              <w:spacing w:before="60" w:after="60"/>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KOPĀ</w:t>
            </w:r>
          </w:p>
        </w:tc>
        <w:tc>
          <w:tcPr>
            <w:tcW w:w="1417" w:type="dxa"/>
            <w:shd w:val="clear" w:color="auto" w:fill="auto"/>
            <w:vAlign w:val="center"/>
          </w:tcPr>
          <w:p w14:paraId="41AD0B1D" w14:textId="2C75D698"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3553</w:t>
            </w:r>
          </w:p>
        </w:tc>
        <w:tc>
          <w:tcPr>
            <w:tcW w:w="1134" w:type="dxa"/>
            <w:shd w:val="clear" w:color="auto" w:fill="auto"/>
            <w:vAlign w:val="center"/>
          </w:tcPr>
          <w:p w14:paraId="26902384" w14:textId="3FB65505"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4033</w:t>
            </w:r>
          </w:p>
        </w:tc>
        <w:tc>
          <w:tcPr>
            <w:tcW w:w="1276" w:type="dxa"/>
          </w:tcPr>
          <w:p w14:paraId="02AF397A" w14:textId="50E86573"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3897</w:t>
            </w:r>
          </w:p>
        </w:tc>
        <w:tc>
          <w:tcPr>
            <w:tcW w:w="1559" w:type="dxa"/>
            <w:shd w:val="clear" w:color="auto" w:fill="auto"/>
          </w:tcPr>
          <w:p w14:paraId="173CAB7B" w14:textId="7E88D54C"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4863</w:t>
            </w:r>
          </w:p>
        </w:tc>
        <w:tc>
          <w:tcPr>
            <w:tcW w:w="1276" w:type="dxa"/>
          </w:tcPr>
          <w:p w14:paraId="0D8B3CF8" w14:textId="626BD3B8" w:rsidR="005B6040" w:rsidRPr="004513BD" w:rsidRDefault="005B6040" w:rsidP="005B6040">
            <w:pPr>
              <w:widowControl w:val="0"/>
              <w:adjustRightInd w:val="0"/>
              <w:spacing w:before="60" w:after="60"/>
              <w:jc w:val="center"/>
              <w:textAlignment w:val="baseline"/>
              <w:rPr>
                <w:rFonts w:ascii="Times New Roman" w:eastAsia="Times New Roman" w:hAnsi="Times New Roman" w:cs="Times New Roman"/>
                <w:b/>
                <w:sz w:val="24"/>
                <w:szCs w:val="24"/>
              </w:rPr>
            </w:pPr>
            <w:r>
              <w:rPr>
                <w:rFonts w:ascii="Times New Roman" w:hAnsi="Times New Roman" w:cs="Times New Roman"/>
                <w:b/>
                <w:sz w:val="24"/>
                <w:szCs w:val="24"/>
              </w:rPr>
              <w:t>4086</w:t>
            </w:r>
          </w:p>
        </w:tc>
      </w:tr>
    </w:tbl>
    <w:p w14:paraId="0B57FA7C" w14:textId="77777777" w:rsidR="00F32DDC" w:rsidRPr="004513BD" w:rsidRDefault="00F32DDC" w:rsidP="00F32DDC">
      <w:pPr>
        <w:widowControl w:val="0"/>
        <w:tabs>
          <w:tab w:val="left" w:pos="190"/>
        </w:tabs>
        <w:adjustRightInd w:val="0"/>
        <w:textAlignment w:val="baseline"/>
        <w:rPr>
          <w:rFonts w:ascii="Times New Roman" w:eastAsia="Times New Roman" w:hAnsi="Times New Roman" w:cs="Times New Roman"/>
        </w:rPr>
      </w:pPr>
    </w:p>
    <w:p w14:paraId="493111C1" w14:textId="0473AE34" w:rsidR="00456D3B" w:rsidRPr="004513BD" w:rsidRDefault="00456D3B" w:rsidP="00995373">
      <w:pPr>
        <w:widowControl w:val="0"/>
        <w:adjustRightInd w:val="0"/>
        <w:ind w:firstLine="720"/>
        <w:jc w:val="both"/>
        <w:textAlignment w:val="baseline"/>
        <w:rPr>
          <w:rFonts w:ascii="Times New Roman" w:eastAsia="Times New Roman" w:hAnsi="Times New Roman" w:cs="Times New Roman"/>
        </w:rPr>
      </w:pPr>
      <w:r w:rsidRPr="004513BD">
        <w:rPr>
          <w:rFonts w:ascii="Times New Roman" w:eastAsia="Times New Roman" w:hAnsi="Times New Roman" w:cs="Times New Roman"/>
        </w:rPr>
        <w:t xml:space="preserve">Pieaugušo neformālās izglītības programmu apguvušo </w:t>
      </w:r>
      <w:r w:rsidR="00887FEC" w:rsidRPr="004513BD">
        <w:rPr>
          <w:rFonts w:ascii="Times New Roman" w:eastAsia="Times New Roman" w:hAnsi="Times New Roman" w:cs="Times New Roman"/>
        </w:rPr>
        <w:t>V</w:t>
      </w:r>
      <w:r w:rsidR="00C2180E">
        <w:rPr>
          <w:rFonts w:ascii="Times New Roman" w:eastAsia="Times New Roman" w:hAnsi="Times New Roman" w:cs="Times New Roman"/>
        </w:rPr>
        <w:t>P</w:t>
      </w:r>
      <w:r w:rsidR="00887FEC" w:rsidRPr="004513BD">
        <w:rPr>
          <w:rFonts w:ascii="Times New Roman" w:eastAsia="Times New Roman" w:hAnsi="Times New Roman" w:cs="Times New Roman"/>
        </w:rPr>
        <w:t xml:space="preserve"> amatpersonu</w:t>
      </w:r>
      <w:r w:rsidRPr="004513BD">
        <w:rPr>
          <w:rFonts w:ascii="Times New Roman" w:eastAsia="Times New Roman" w:hAnsi="Times New Roman" w:cs="Times New Roman"/>
        </w:rPr>
        <w:t xml:space="preserve"> skai</w:t>
      </w:r>
      <w:r w:rsidR="00A23F9D" w:rsidRPr="004513BD">
        <w:rPr>
          <w:rFonts w:ascii="Times New Roman" w:eastAsia="Times New Roman" w:hAnsi="Times New Roman" w:cs="Times New Roman"/>
        </w:rPr>
        <w:t xml:space="preserve">tu sadalījumā pa gadiem skatīt </w:t>
      </w:r>
      <w:r w:rsidR="00ED38CD" w:rsidRPr="00152041">
        <w:rPr>
          <w:rFonts w:ascii="Times New Roman" w:eastAsia="Times New Roman" w:hAnsi="Times New Roman" w:cs="Times New Roman"/>
        </w:rPr>
        <w:t>8</w:t>
      </w:r>
      <w:r w:rsidRPr="00152041">
        <w:rPr>
          <w:rFonts w:ascii="Times New Roman" w:eastAsia="Times New Roman" w:hAnsi="Times New Roman" w:cs="Times New Roman"/>
        </w:rPr>
        <w:t>.diagrammā.</w:t>
      </w:r>
    </w:p>
    <w:p w14:paraId="7A83077B" w14:textId="77777777" w:rsidR="009B1202" w:rsidRPr="004513BD" w:rsidRDefault="009B1202" w:rsidP="00783642">
      <w:pPr>
        <w:widowControl w:val="0"/>
        <w:adjustRightInd w:val="0"/>
        <w:ind w:firstLine="720"/>
        <w:jc w:val="both"/>
        <w:textAlignment w:val="baseline"/>
        <w:rPr>
          <w:rFonts w:ascii="Times New Roman" w:eastAsia="Times New Roman" w:hAnsi="Times New Roman" w:cs="Times New Roman"/>
        </w:rPr>
      </w:pPr>
    </w:p>
    <w:p w14:paraId="0FC2E8E1" w14:textId="7A950DE8" w:rsidR="00F32DDC" w:rsidRPr="00F32DDC" w:rsidRDefault="005B6040" w:rsidP="00F32DDC">
      <w:pPr>
        <w:ind w:right="-425"/>
        <w:jc w:val="center"/>
        <w:rPr>
          <w:rFonts w:ascii="Times New Roman" w:eastAsia="Times New Roman" w:hAnsi="Times New Roman" w:cs="Times New Roman"/>
          <w:noProof/>
          <w:sz w:val="24"/>
          <w:szCs w:val="24"/>
          <w:lang w:eastAsia="lv-LV"/>
        </w:rPr>
      </w:pPr>
      <w:r>
        <w:rPr>
          <w:noProof/>
          <w:lang w:eastAsia="lv-LV"/>
        </w:rPr>
        <w:lastRenderedPageBreak/>
        <w:drawing>
          <wp:inline distT="0" distB="0" distL="0" distR="0" wp14:anchorId="4656260A" wp14:editId="71FE322F">
            <wp:extent cx="4572000" cy="2832100"/>
            <wp:effectExtent l="0" t="0" r="0" b="635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36CC87E" w14:textId="77777777" w:rsidR="00456D3B" w:rsidRPr="008153AE" w:rsidRDefault="008153AE" w:rsidP="00783642">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ED38CD" w:rsidRPr="00152041">
        <w:rPr>
          <w:rFonts w:ascii="Times New Roman" w:eastAsia="Times New Roman" w:hAnsi="Times New Roman" w:cs="Times New Roman"/>
          <w:sz w:val="22"/>
          <w:szCs w:val="22"/>
        </w:rPr>
        <w:t>8</w:t>
      </w:r>
      <w:r w:rsidR="00456D3B" w:rsidRPr="00152041">
        <w:rPr>
          <w:rFonts w:ascii="Times New Roman" w:eastAsia="Times New Roman" w:hAnsi="Times New Roman" w:cs="Times New Roman"/>
          <w:sz w:val="22"/>
          <w:szCs w:val="22"/>
        </w:rPr>
        <w:t>.diagramma</w:t>
      </w:r>
    </w:p>
    <w:p w14:paraId="3F5471ED" w14:textId="77777777" w:rsidR="00456D3B" w:rsidRDefault="00456D3B" w:rsidP="00783642">
      <w:pPr>
        <w:jc w:val="both"/>
        <w:rPr>
          <w:rFonts w:ascii="Times New Roman" w:hAnsi="Times New Roman" w:cs="Times New Roman"/>
        </w:rPr>
      </w:pPr>
    </w:p>
    <w:p w14:paraId="65A985F5" w14:textId="18620991" w:rsidR="005B6040" w:rsidRDefault="005B6040" w:rsidP="00C00C97">
      <w:pPr>
        <w:ind w:firstLine="720"/>
        <w:jc w:val="both"/>
        <w:rPr>
          <w:rFonts w:ascii="Times New Roman" w:eastAsia="Times New Roman" w:hAnsi="Times New Roman" w:cs="Times New Roman"/>
        </w:rPr>
      </w:pPr>
      <w:r>
        <w:rPr>
          <w:rFonts w:ascii="Times New Roman" w:hAnsi="Times New Roman" w:cs="Times New Roman"/>
          <w:shd w:val="clear" w:color="auto" w:fill="FFFFFF" w:themeFill="background1"/>
        </w:rPr>
        <w:t xml:space="preserve">2022.gadā Koledžas organizētajās mācībās, kopumā piedalījās un profesionālo kvalifikāciju paaugstināja 167 amatpersonas (no </w:t>
      </w:r>
      <w:r>
        <w:rPr>
          <w:rFonts w:ascii="Times New Roman" w:eastAsia="Times New Roman" w:hAnsi="Times New Roman" w:cs="Times New Roman"/>
          <w:shd w:val="clear" w:color="auto" w:fill="FFFFFF" w:themeFill="background1"/>
        </w:rPr>
        <w:t xml:space="preserve">Valsts robežsardzes, Valsts ieņēmumu dienesta, </w:t>
      </w:r>
      <w:r>
        <w:rPr>
          <w:rFonts w:ascii="Times New Roman" w:hAnsi="Times New Roman" w:cs="Times New Roman"/>
        </w:rPr>
        <w:t>Valsts ugunsdzēsības un glābšanas dienesta</w:t>
      </w:r>
      <w:r>
        <w:rPr>
          <w:rFonts w:ascii="Times New Roman" w:eastAsia="Times New Roman" w:hAnsi="Times New Roman" w:cs="Times New Roman"/>
          <w:shd w:val="clear" w:color="auto" w:fill="FFFFFF" w:themeFill="background1"/>
        </w:rPr>
        <w:t>, Rīgas pašvaldības policijas,</w:t>
      </w:r>
      <w:r>
        <w:rPr>
          <w:rFonts w:ascii="Times New Roman" w:eastAsia="Times New Roman" w:hAnsi="Times New Roman" w:cs="Times New Roman"/>
        </w:rPr>
        <w:t xml:space="preserve"> Nacionālo bruņoto spēku</w:t>
      </w:r>
      <w:r>
        <w:rPr>
          <w:rFonts w:ascii="Times New Roman" w:eastAsia="Times New Roman" w:hAnsi="Times New Roman" w:cs="Times New Roman"/>
          <w:shd w:val="clear" w:color="auto" w:fill="FFFFFF" w:themeFill="background1"/>
        </w:rPr>
        <w:t xml:space="preserve"> Militārās policijas, Latvijas Republikas prokuratūras, </w:t>
      </w:r>
      <w:r>
        <w:rPr>
          <w:rFonts w:ascii="Times New Roman" w:hAnsi="Times New Roman" w:cs="Times New Roman"/>
        </w:rPr>
        <w:t>Iekšējās drošības biroja</w:t>
      </w:r>
      <w:r>
        <w:rPr>
          <w:rFonts w:ascii="Times New Roman" w:eastAsia="Times New Roman" w:hAnsi="Times New Roman" w:cs="Times New Roman"/>
        </w:rPr>
        <w:t xml:space="preserve"> (</w:t>
      </w:r>
      <w:r w:rsidR="002C1E59">
        <w:rPr>
          <w:rFonts w:ascii="Times New Roman" w:eastAsia="Times New Roman" w:hAnsi="Times New Roman" w:cs="Times New Roman"/>
        </w:rPr>
        <w:t>11</w:t>
      </w:r>
      <w:r>
        <w:rPr>
          <w:rFonts w:ascii="Times New Roman" w:eastAsia="Times New Roman" w:hAnsi="Times New Roman" w:cs="Times New Roman"/>
        </w:rPr>
        <w:t>.tabula)</w:t>
      </w:r>
    </w:p>
    <w:p w14:paraId="01E6A617" w14:textId="77777777" w:rsidR="002C1E59" w:rsidRDefault="002C1E59" w:rsidP="006E52B8">
      <w:pPr>
        <w:widowControl w:val="0"/>
        <w:adjustRightInd w:val="0"/>
        <w:jc w:val="center"/>
        <w:textAlignment w:val="baseline"/>
        <w:rPr>
          <w:rFonts w:ascii="Times New Roman" w:eastAsia="Times New Roman" w:hAnsi="Times New Roman" w:cs="Times New Roman"/>
          <w:b/>
        </w:rPr>
      </w:pPr>
    </w:p>
    <w:p w14:paraId="6CFCAC64" w14:textId="3F9CEAC0" w:rsidR="008C1D1E" w:rsidRDefault="008C1D1E" w:rsidP="006E52B8">
      <w:pPr>
        <w:widowControl w:val="0"/>
        <w:adjustRightInd w:val="0"/>
        <w:jc w:val="center"/>
        <w:textAlignment w:val="baseline"/>
        <w:rPr>
          <w:rFonts w:ascii="Times New Roman" w:eastAsia="Times New Roman" w:hAnsi="Times New Roman" w:cs="Times New Roman"/>
          <w:b/>
        </w:rPr>
      </w:pPr>
      <w:r w:rsidRPr="004C0733">
        <w:rPr>
          <w:rFonts w:ascii="Times New Roman" w:eastAsia="Times New Roman" w:hAnsi="Times New Roman" w:cs="Times New Roman"/>
          <w:b/>
        </w:rPr>
        <w:t>Pieaugušo neformālās izglītības programmu apguvušo darbinieku skaits</w:t>
      </w:r>
    </w:p>
    <w:p w14:paraId="346E7C5A" w14:textId="17F7502A" w:rsidR="000C536A" w:rsidRPr="000C536A" w:rsidRDefault="000C536A" w:rsidP="006E52B8">
      <w:pPr>
        <w:widowControl w:val="0"/>
        <w:adjustRightInd w:val="0"/>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C65A6D">
        <w:rPr>
          <w:rFonts w:ascii="Times New Roman" w:eastAsia="Times New Roman" w:hAnsi="Times New Roman" w:cs="Times New Roman"/>
          <w:sz w:val="22"/>
          <w:szCs w:val="22"/>
        </w:rPr>
        <w:t xml:space="preserve">      </w:t>
      </w:r>
      <w:r w:rsidR="002C1E59">
        <w:rPr>
          <w:rFonts w:ascii="Times New Roman" w:eastAsia="Times New Roman" w:hAnsi="Times New Roman" w:cs="Times New Roman"/>
          <w:sz w:val="22"/>
          <w:szCs w:val="22"/>
        </w:rPr>
        <w:t>11</w:t>
      </w:r>
      <w:r w:rsidR="00E956D3" w:rsidRPr="00E956D3">
        <w:rPr>
          <w:rFonts w:ascii="Times New Roman" w:eastAsia="Times New Roman" w:hAnsi="Times New Roman" w:cs="Times New Roman"/>
          <w:sz w:val="22"/>
          <w:szCs w:val="22"/>
        </w:rPr>
        <w:t>.</w:t>
      </w:r>
      <w:r w:rsidRPr="00E956D3">
        <w:rPr>
          <w:rFonts w:ascii="Times New Roman" w:eastAsia="Times New Roman" w:hAnsi="Times New Roman" w:cs="Times New Roman"/>
          <w:sz w:val="22"/>
          <w:szCs w:val="22"/>
        </w:rPr>
        <w:t>tabula</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722"/>
      </w:tblGrid>
      <w:tr w:rsidR="008C1D1E" w:rsidRPr="005F52B6" w14:paraId="6758A460" w14:textId="77777777" w:rsidTr="002C1E59">
        <w:tc>
          <w:tcPr>
            <w:tcW w:w="4819" w:type="dxa"/>
            <w:shd w:val="clear" w:color="auto" w:fill="auto"/>
          </w:tcPr>
          <w:p w14:paraId="0DA564A3" w14:textId="77777777" w:rsidR="008C1D1E" w:rsidRPr="005F52B6" w:rsidRDefault="008C1D1E" w:rsidP="001271BA">
            <w:pPr>
              <w:widowControl w:val="0"/>
              <w:adjustRightInd w:val="0"/>
              <w:spacing w:line="360" w:lineRule="auto"/>
              <w:textAlignment w:val="baseline"/>
              <w:rPr>
                <w:rFonts w:ascii="Times New Roman" w:eastAsia="Times New Roman" w:hAnsi="Times New Roman" w:cs="Times New Roman"/>
                <w:b/>
                <w:sz w:val="24"/>
                <w:szCs w:val="24"/>
              </w:rPr>
            </w:pPr>
            <w:r w:rsidRPr="005F52B6">
              <w:rPr>
                <w:rFonts w:ascii="Times New Roman" w:eastAsia="Times New Roman" w:hAnsi="Times New Roman" w:cs="Times New Roman"/>
                <w:b/>
                <w:sz w:val="24"/>
                <w:szCs w:val="24"/>
              </w:rPr>
              <w:t>Iestādes nosaukums</w:t>
            </w:r>
          </w:p>
        </w:tc>
        <w:tc>
          <w:tcPr>
            <w:tcW w:w="2722" w:type="dxa"/>
            <w:shd w:val="clear" w:color="auto" w:fill="auto"/>
          </w:tcPr>
          <w:p w14:paraId="1D126FD3" w14:textId="77777777" w:rsidR="008C1D1E" w:rsidRPr="005F52B6" w:rsidRDefault="008C1D1E" w:rsidP="008C1D1E">
            <w:pPr>
              <w:widowControl w:val="0"/>
              <w:adjustRightInd w:val="0"/>
              <w:spacing w:line="360" w:lineRule="auto"/>
              <w:jc w:val="center"/>
              <w:textAlignment w:val="baseline"/>
              <w:rPr>
                <w:rFonts w:ascii="Times New Roman" w:eastAsia="Times New Roman" w:hAnsi="Times New Roman" w:cs="Times New Roman"/>
                <w:b/>
                <w:sz w:val="24"/>
                <w:szCs w:val="24"/>
              </w:rPr>
            </w:pPr>
            <w:r w:rsidRPr="005F52B6">
              <w:rPr>
                <w:rFonts w:ascii="Times New Roman" w:eastAsia="Times New Roman" w:hAnsi="Times New Roman" w:cs="Times New Roman"/>
                <w:b/>
                <w:sz w:val="24"/>
                <w:szCs w:val="24"/>
              </w:rPr>
              <w:t>Apmācīto skaits</w:t>
            </w:r>
          </w:p>
        </w:tc>
      </w:tr>
      <w:tr w:rsidR="005B6040" w:rsidRPr="005F52B6" w14:paraId="21221B38" w14:textId="77777777" w:rsidTr="002C1E59">
        <w:tc>
          <w:tcPr>
            <w:tcW w:w="4819" w:type="dxa"/>
            <w:shd w:val="clear" w:color="auto" w:fill="auto"/>
          </w:tcPr>
          <w:p w14:paraId="4EA6F5F4" w14:textId="77777777" w:rsidR="005B6040" w:rsidRPr="005F52B6" w:rsidRDefault="005B6040" w:rsidP="005B6040">
            <w:pPr>
              <w:widowControl w:val="0"/>
              <w:adjustRightInd w:val="0"/>
              <w:spacing w:line="360" w:lineRule="auto"/>
              <w:jc w:val="both"/>
              <w:textAlignment w:val="baseline"/>
              <w:rPr>
                <w:rFonts w:ascii="Times New Roman" w:eastAsia="Times New Roman" w:hAnsi="Times New Roman" w:cs="Times New Roman"/>
                <w:sz w:val="24"/>
                <w:szCs w:val="24"/>
              </w:rPr>
            </w:pPr>
            <w:r w:rsidRPr="005F52B6">
              <w:rPr>
                <w:rFonts w:ascii="Times New Roman" w:eastAsia="Times New Roman" w:hAnsi="Times New Roman" w:cs="Times New Roman"/>
                <w:sz w:val="24"/>
                <w:szCs w:val="24"/>
              </w:rPr>
              <w:t xml:space="preserve">Valsts robežsardze </w:t>
            </w:r>
          </w:p>
        </w:tc>
        <w:tc>
          <w:tcPr>
            <w:tcW w:w="2722" w:type="dxa"/>
            <w:shd w:val="clear" w:color="auto" w:fill="auto"/>
          </w:tcPr>
          <w:p w14:paraId="76366DE0" w14:textId="72F76B09" w:rsidR="005B6040" w:rsidRPr="005F52B6" w:rsidRDefault="005B6040" w:rsidP="005B6040">
            <w:pPr>
              <w:widowControl w:val="0"/>
              <w:adjustRightInd w:val="0"/>
              <w:spacing w:line="36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5B6040" w:rsidRPr="005F52B6" w14:paraId="6D884AB4" w14:textId="77777777" w:rsidTr="002C1E59">
        <w:tc>
          <w:tcPr>
            <w:tcW w:w="4819" w:type="dxa"/>
            <w:shd w:val="clear" w:color="auto" w:fill="auto"/>
          </w:tcPr>
          <w:p w14:paraId="347AFC1A" w14:textId="77777777" w:rsidR="005B6040" w:rsidRPr="005F52B6" w:rsidRDefault="005B6040" w:rsidP="005B6040">
            <w:pPr>
              <w:widowControl w:val="0"/>
              <w:adjustRightInd w:val="0"/>
              <w:spacing w:line="360" w:lineRule="auto"/>
              <w:jc w:val="both"/>
              <w:textAlignment w:val="baseline"/>
              <w:rPr>
                <w:rFonts w:ascii="Times New Roman" w:eastAsia="Times New Roman" w:hAnsi="Times New Roman" w:cs="Times New Roman"/>
                <w:sz w:val="24"/>
                <w:szCs w:val="24"/>
              </w:rPr>
            </w:pPr>
            <w:r w:rsidRPr="005F52B6">
              <w:rPr>
                <w:rFonts w:ascii="Times New Roman" w:eastAsia="Times New Roman" w:hAnsi="Times New Roman" w:cs="Times New Roman"/>
                <w:sz w:val="24"/>
                <w:szCs w:val="24"/>
              </w:rPr>
              <w:t>Valsts ieņēmumu dienests</w:t>
            </w:r>
          </w:p>
        </w:tc>
        <w:tc>
          <w:tcPr>
            <w:tcW w:w="2722" w:type="dxa"/>
            <w:shd w:val="clear" w:color="auto" w:fill="auto"/>
          </w:tcPr>
          <w:p w14:paraId="6D26333B" w14:textId="4FF357FD" w:rsidR="005B6040" w:rsidRPr="005F52B6" w:rsidRDefault="005B6040" w:rsidP="005B6040">
            <w:pPr>
              <w:widowControl w:val="0"/>
              <w:adjustRightInd w:val="0"/>
              <w:spacing w:line="36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r w:rsidR="005B6040" w:rsidRPr="005F52B6" w14:paraId="291D609C" w14:textId="77777777" w:rsidTr="002C1E59">
        <w:tc>
          <w:tcPr>
            <w:tcW w:w="4819" w:type="dxa"/>
            <w:shd w:val="clear" w:color="auto" w:fill="auto"/>
          </w:tcPr>
          <w:p w14:paraId="20A6C75D" w14:textId="56C4BE7A" w:rsidR="005B6040" w:rsidRPr="005F52B6" w:rsidRDefault="005B6040" w:rsidP="005B6040">
            <w:pPr>
              <w:widowControl w:val="0"/>
              <w:adjustRightInd w:val="0"/>
              <w:spacing w:line="360" w:lineRule="auto"/>
              <w:jc w:val="both"/>
              <w:textAlignment w:val="baseline"/>
              <w:rPr>
                <w:rFonts w:ascii="Times New Roman" w:eastAsia="Times New Roman" w:hAnsi="Times New Roman" w:cs="Times New Roman"/>
                <w:sz w:val="24"/>
                <w:szCs w:val="24"/>
              </w:rPr>
            </w:pPr>
            <w:r>
              <w:rPr>
                <w:rFonts w:ascii="Times New Roman" w:hAnsi="Times New Roman" w:cs="Times New Roman"/>
                <w:sz w:val="24"/>
                <w:szCs w:val="24"/>
              </w:rPr>
              <w:t>Valsts ugunsdzēsības un glābšanas dienests</w:t>
            </w:r>
          </w:p>
        </w:tc>
        <w:tc>
          <w:tcPr>
            <w:tcW w:w="2722" w:type="dxa"/>
            <w:shd w:val="clear" w:color="auto" w:fill="auto"/>
          </w:tcPr>
          <w:p w14:paraId="393B0AE2" w14:textId="5AE2686A" w:rsidR="005B6040" w:rsidRPr="005F52B6" w:rsidRDefault="005B6040" w:rsidP="005B6040">
            <w:pPr>
              <w:widowControl w:val="0"/>
              <w:adjustRightInd w:val="0"/>
              <w:spacing w:line="36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5B6040" w:rsidRPr="005F52B6" w14:paraId="252F275B" w14:textId="77777777" w:rsidTr="002C1E59">
        <w:tc>
          <w:tcPr>
            <w:tcW w:w="4819" w:type="dxa"/>
            <w:shd w:val="clear" w:color="auto" w:fill="auto"/>
          </w:tcPr>
          <w:p w14:paraId="671018B6" w14:textId="28105259" w:rsidR="005B6040" w:rsidRPr="005F52B6" w:rsidRDefault="005B6040" w:rsidP="005B6040">
            <w:pPr>
              <w:widowControl w:val="0"/>
              <w:adjustRightInd w:val="0"/>
              <w:spacing w:line="360" w:lineRule="auto"/>
              <w:jc w:val="both"/>
              <w:textAlignment w:val="baseline"/>
              <w:rPr>
                <w:rFonts w:ascii="Times New Roman" w:eastAsia="Times New Roman" w:hAnsi="Times New Roman" w:cs="Times New Roman"/>
                <w:sz w:val="24"/>
                <w:szCs w:val="24"/>
              </w:rPr>
            </w:pPr>
            <w:r w:rsidRPr="005F52B6">
              <w:rPr>
                <w:rFonts w:ascii="Times New Roman" w:eastAsia="Times New Roman" w:hAnsi="Times New Roman" w:cs="Times New Roman"/>
                <w:sz w:val="24"/>
                <w:szCs w:val="24"/>
              </w:rPr>
              <w:t>Nacionālo bruņoto spēku Militārā policija</w:t>
            </w:r>
          </w:p>
        </w:tc>
        <w:tc>
          <w:tcPr>
            <w:tcW w:w="2722" w:type="dxa"/>
            <w:shd w:val="clear" w:color="auto" w:fill="auto"/>
          </w:tcPr>
          <w:p w14:paraId="6F90E85D" w14:textId="53AD741D" w:rsidR="005B6040" w:rsidRPr="005F52B6" w:rsidRDefault="005B6040" w:rsidP="005B6040">
            <w:pPr>
              <w:widowControl w:val="0"/>
              <w:adjustRightInd w:val="0"/>
              <w:spacing w:line="36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5B6040" w:rsidRPr="005F52B6" w14:paraId="0776D86C" w14:textId="77777777" w:rsidTr="002C1E59">
        <w:tc>
          <w:tcPr>
            <w:tcW w:w="4819" w:type="dxa"/>
            <w:shd w:val="clear" w:color="auto" w:fill="auto"/>
          </w:tcPr>
          <w:p w14:paraId="1D05935F" w14:textId="59089CD4" w:rsidR="005B6040" w:rsidRPr="005F52B6" w:rsidRDefault="005B6040" w:rsidP="005B6040">
            <w:pPr>
              <w:widowControl w:val="0"/>
              <w:adjustRightInd w:val="0"/>
              <w:spacing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Rīgas pašvaldības policija</w:t>
            </w:r>
          </w:p>
        </w:tc>
        <w:tc>
          <w:tcPr>
            <w:tcW w:w="2722" w:type="dxa"/>
            <w:shd w:val="clear" w:color="auto" w:fill="auto"/>
          </w:tcPr>
          <w:p w14:paraId="79F357A9" w14:textId="4E1B75B5" w:rsidR="005B6040" w:rsidRPr="005F52B6" w:rsidRDefault="005B6040" w:rsidP="005B6040">
            <w:pPr>
              <w:widowControl w:val="0"/>
              <w:adjustRightInd w:val="0"/>
              <w:spacing w:line="36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5B6040" w:rsidRPr="005F52B6" w14:paraId="6DFC0AF3" w14:textId="77777777" w:rsidTr="002C1E59">
        <w:tc>
          <w:tcPr>
            <w:tcW w:w="4819" w:type="dxa"/>
            <w:shd w:val="clear" w:color="auto" w:fill="auto"/>
          </w:tcPr>
          <w:p w14:paraId="2BC2CC8F" w14:textId="450A437B" w:rsidR="005B6040" w:rsidRPr="005F52B6" w:rsidRDefault="005B6040" w:rsidP="005B6040">
            <w:pPr>
              <w:widowControl w:val="0"/>
              <w:adjustRightInd w:val="0"/>
              <w:spacing w:line="360" w:lineRule="auto"/>
              <w:jc w:val="both"/>
              <w:textAlignment w:val="baseline"/>
              <w:rPr>
                <w:rFonts w:ascii="Times New Roman" w:eastAsia="Times New Roman" w:hAnsi="Times New Roman" w:cs="Times New Roman"/>
                <w:sz w:val="24"/>
                <w:szCs w:val="24"/>
              </w:rPr>
            </w:pPr>
            <w:r>
              <w:rPr>
                <w:rFonts w:ascii="Times New Roman" w:hAnsi="Times New Roman" w:cs="Times New Roman"/>
                <w:sz w:val="24"/>
                <w:szCs w:val="24"/>
              </w:rPr>
              <w:t>Iekšējās drošības biroja</w:t>
            </w:r>
          </w:p>
        </w:tc>
        <w:tc>
          <w:tcPr>
            <w:tcW w:w="2722" w:type="dxa"/>
            <w:shd w:val="clear" w:color="auto" w:fill="auto"/>
          </w:tcPr>
          <w:p w14:paraId="6B2E6596" w14:textId="0E7F7BDF" w:rsidR="005B6040" w:rsidRPr="005F52B6" w:rsidRDefault="005B6040" w:rsidP="005B6040">
            <w:pPr>
              <w:widowControl w:val="0"/>
              <w:adjustRightInd w:val="0"/>
              <w:spacing w:line="36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B6040" w:rsidRPr="005F52B6" w14:paraId="580C1A9C" w14:textId="77777777" w:rsidTr="002C1E59">
        <w:tc>
          <w:tcPr>
            <w:tcW w:w="4819" w:type="dxa"/>
            <w:shd w:val="clear" w:color="auto" w:fill="auto"/>
          </w:tcPr>
          <w:p w14:paraId="75595B9B" w14:textId="0D754957" w:rsidR="005B6040" w:rsidRPr="005F52B6" w:rsidRDefault="005B6040" w:rsidP="005B6040">
            <w:pPr>
              <w:widowControl w:val="0"/>
              <w:adjustRightInd w:val="0"/>
              <w:spacing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Latvijas Republikas Prokuratūra</w:t>
            </w:r>
          </w:p>
        </w:tc>
        <w:tc>
          <w:tcPr>
            <w:tcW w:w="2722" w:type="dxa"/>
            <w:shd w:val="clear" w:color="auto" w:fill="auto"/>
          </w:tcPr>
          <w:p w14:paraId="001C483E" w14:textId="17830E5D" w:rsidR="005B6040" w:rsidRPr="005F52B6" w:rsidRDefault="005B6040" w:rsidP="005B6040">
            <w:pPr>
              <w:widowControl w:val="0"/>
              <w:adjustRightInd w:val="0"/>
              <w:spacing w:line="36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14:paraId="6365B354" w14:textId="77777777" w:rsidR="006E52B8" w:rsidRDefault="006E52B8" w:rsidP="00C248FD">
      <w:pPr>
        <w:ind w:firstLine="680"/>
        <w:jc w:val="both"/>
        <w:rPr>
          <w:rFonts w:ascii="Times New Roman" w:hAnsi="Times New Roman" w:cs="Times New Roman"/>
        </w:rPr>
      </w:pPr>
    </w:p>
    <w:p w14:paraId="79E1E404" w14:textId="64EEB2B7" w:rsidR="005B6040" w:rsidRDefault="005B6040" w:rsidP="00C00C97">
      <w:pPr>
        <w:ind w:firstLine="720"/>
        <w:jc w:val="both"/>
        <w:rPr>
          <w:rFonts w:ascii="Times New Roman" w:eastAsia="Times New Roman" w:hAnsi="Times New Roman" w:cs="Times New Roman"/>
        </w:rPr>
      </w:pPr>
      <w:bookmarkStart w:id="21" w:name="_Toc535585593"/>
      <w:bookmarkStart w:id="22" w:name="_Toc93569082"/>
      <w:r>
        <w:rPr>
          <w:rFonts w:ascii="Times New Roman" w:eastAsia="Times New Roman" w:hAnsi="Times New Roman" w:cs="Times New Roman"/>
        </w:rPr>
        <w:t>Koledža nodrošināja V</w:t>
      </w:r>
      <w:r w:rsidR="00C2180E">
        <w:rPr>
          <w:rFonts w:ascii="Times New Roman" w:eastAsia="Times New Roman" w:hAnsi="Times New Roman" w:cs="Times New Roman"/>
        </w:rPr>
        <w:t>P</w:t>
      </w:r>
      <w:r>
        <w:rPr>
          <w:rFonts w:ascii="Times New Roman" w:eastAsia="Times New Roman" w:hAnsi="Times New Roman" w:cs="Times New Roman"/>
        </w:rPr>
        <w:t xml:space="preserve"> amatpersonu ar speciālajām dienesta pakāpēm profesionālās mācības dienesta vietās:</w:t>
      </w:r>
    </w:p>
    <w:p w14:paraId="69F57658" w14:textId="344B0EAB" w:rsidR="005B6040" w:rsidRPr="00C00C97" w:rsidRDefault="005B6040" w:rsidP="00152041">
      <w:pPr>
        <w:pStyle w:val="ListParagraph"/>
        <w:numPr>
          <w:ilvl w:val="1"/>
          <w:numId w:val="110"/>
        </w:numPr>
        <w:tabs>
          <w:tab w:val="left" w:pos="993"/>
        </w:tabs>
        <w:ind w:left="0" w:firstLine="709"/>
        <w:jc w:val="both"/>
        <w:rPr>
          <w:rFonts w:ascii="Times New Roman" w:eastAsia="Times New Roman" w:hAnsi="Times New Roman" w:cs="Times New Roman"/>
        </w:rPr>
      </w:pPr>
      <w:r w:rsidRPr="00C00C97">
        <w:rPr>
          <w:rFonts w:ascii="Times New Roman" w:eastAsia="Times New Roman" w:hAnsi="Times New Roman" w:cs="Times New Roman"/>
        </w:rPr>
        <w:t>teorētiskās mācības;</w:t>
      </w:r>
    </w:p>
    <w:p w14:paraId="08CA08C8" w14:textId="3E7E7716" w:rsidR="005B6040" w:rsidRPr="00C00C97" w:rsidRDefault="005B6040" w:rsidP="00152041">
      <w:pPr>
        <w:pStyle w:val="ListParagraph"/>
        <w:numPr>
          <w:ilvl w:val="1"/>
          <w:numId w:val="110"/>
        </w:numPr>
        <w:tabs>
          <w:tab w:val="left" w:pos="993"/>
        </w:tabs>
        <w:ind w:left="0" w:firstLine="709"/>
        <w:jc w:val="both"/>
        <w:rPr>
          <w:rFonts w:ascii="Times New Roman" w:eastAsia="Times New Roman" w:hAnsi="Times New Roman" w:cs="Times New Roman"/>
        </w:rPr>
      </w:pPr>
      <w:r w:rsidRPr="00C00C97">
        <w:rPr>
          <w:rFonts w:ascii="Times New Roman" w:eastAsia="Times New Roman" w:hAnsi="Times New Roman" w:cs="Times New Roman"/>
        </w:rPr>
        <w:t>speciālo fizisko sagatavošanu;</w:t>
      </w:r>
    </w:p>
    <w:p w14:paraId="49BF88F8" w14:textId="14AB4CFA" w:rsidR="005B6040" w:rsidRPr="00C00C97" w:rsidRDefault="005B6040" w:rsidP="00152041">
      <w:pPr>
        <w:pStyle w:val="ListParagraph"/>
        <w:numPr>
          <w:ilvl w:val="1"/>
          <w:numId w:val="110"/>
        </w:numPr>
        <w:tabs>
          <w:tab w:val="left" w:pos="993"/>
        </w:tabs>
        <w:ind w:left="0" w:firstLine="709"/>
        <w:jc w:val="both"/>
        <w:rPr>
          <w:rFonts w:ascii="Times New Roman" w:eastAsia="Times New Roman" w:hAnsi="Times New Roman" w:cs="Times New Roman"/>
        </w:rPr>
      </w:pPr>
      <w:r w:rsidRPr="00C00C97">
        <w:rPr>
          <w:rFonts w:ascii="Times New Roman" w:eastAsia="Times New Roman" w:hAnsi="Times New Roman" w:cs="Times New Roman"/>
        </w:rPr>
        <w:t>šaušanas mācību;</w:t>
      </w:r>
    </w:p>
    <w:p w14:paraId="53F6614B" w14:textId="0AB4DF53" w:rsidR="005B6040" w:rsidRPr="00C00C97" w:rsidRDefault="005B6040" w:rsidP="00152041">
      <w:pPr>
        <w:pStyle w:val="ListParagraph"/>
        <w:numPr>
          <w:ilvl w:val="1"/>
          <w:numId w:val="110"/>
        </w:numPr>
        <w:tabs>
          <w:tab w:val="left" w:pos="993"/>
        </w:tabs>
        <w:ind w:left="0" w:firstLine="709"/>
        <w:jc w:val="both"/>
        <w:rPr>
          <w:rFonts w:ascii="Times New Roman" w:eastAsia="Times New Roman" w:hAnsi="Times New Roman" w:cs="Times New Roman"/>
        </w:rPr>
      </w:pPr>
      <w:r w:rsidRPr="00C00C97">
        <w:rPr>
          <w:rFonts w:ascii="Times New Roman" w:eastAsia="Times New Roman" w:hAnsi="Times New Roman" w:cs="Times New Roman"/>
        </w:rPr>
        <w:t>vispārējo fizisko sagatavošanu.</w:t>
      </w:r>
    </w:p>
    <w:p w14:paraId="2DFF53DD" w14:textId="57E83816" w:rsidR="005B6040" w:rsidRDefault="00A2161E" w:rsidP="00C00C97">
      <w:pPr>
        <w:widowControl w:val="0"/>
        <w:adjustRightInd w:val="0"/>
        <w:ind w:firstLine="720"/>
        <w:jc w:val="both"/>
        <w:textAlignment w:val="baseline"/>
        <w:rPr>
          <w:rFonts w:ascii="Times New Roman" w:eastAsia="Times New Roman" w:hAnsi="Times New Roman" w:cs="Times New Roman"/>
        </w:rPr>
      </w:pPr>
      <w:r>
        <w:rPr>
          <w:rFonts w:ascii="Times New Roman" w:eastAsia="Times New Roman" w:hAnsi="Times New Roman" w:cs="Times New Roman"/>
        </w:rPr>
        <w:lastRenderedPageBreak/>
        <w:t>12</w:t>
      </w:r>
      <w:r w:rsidR="005B6040">
        <w:rPr>
          <w:rFonts w:ascii="Times New Roman" w:eastAsia="Times New Roman" w:hAnsi="Times New Roman" w:cs="Times New Roman"/>
        </w:rPr>
        <w:t>. tabulā apkopota informācija par profesionālo mācību dienesta vietās vidējo apmeklējumu skaitu vienā nodarbībā pa Reģioniem līdz 2022. gadam. Amatpersonu vidējais apmeklējuma skaits tiek noapaļots līdz veselam skaitlim.</w:t>
      </w:r>
    </w:p>
    <w:p w14:paraId="0DB910E8" w14:textId="77777777" w:rsidR="0038252F" w:rsidRPr="00B9119A" w:rsidRDefault="0038252F" w:rsidP="0038252F">
      <w:pPr>
        <w:widowControl w:val="0"/>
        <w:adjustRightInd w:val="0"/>
        <w:jc w:val="both"/>
        <w:textAlignment w:val="baseline"/>
        <w:rPr>
          <w:rFonts w:ascii="Times New Roman" w:eastAsia="Times New Roman" w:hAnsi="Times New Roman" w:cs="Times New Roman"/>
        </w:rPr>
      </w:pPr>
    </w:p>
    <w:p w14:paraId="0FCA534D" w14:textId="77777777" w:rsidR="004A695C" w:rsidRPr="00145DC4" w:rsidRDefault="004A695C" w:rsidP="004A695C">
      <w:pPr>
        <w:jc w:val="center"/>
        <w:rPr>
          <w:rFonts w:ascii="Times New Roman" w:eastAsia="Times New Roman" w:hAnsi="Times New Roman" w:cs="Times New Roman"/>
          <w:b/>
        </w:rPr>
      </w:pPr>
      <w:r w:rsidRPr="00145DC4">
        <w:rPr>
          <w:rFonts w:ascii="Times New Roman" w:eastAsia="Times New Roman" w:hAnsi="Times New Roman" w:cs="Times New Roman"/>
          <w:b/>
        </w:rPr>
        <w:t xml:space="preserve">Profesionālo mācību dienesta vietās vidējais apmeklējumu skaits </w:t>
      </w:r>
    </w:p>
    <w:p w14:paraId="5FEA5B3B" w14:textId="77777777" w:rsidR="004A695C" w:rsidRPr="00145DC4" w:rsidRDefault="004A695C" w:rsidP="004A695C">
      <w:pPr>
        <w:jc w:val="center"/>
        <w:rPr>
          <w:rFonts w:ascii="Times New Roman" w:eastAsia="Times New Roman" w:hAnsi="Times New Roman" w:cs="Times New Roman"/>
          <w:b/>
        </w:rPr>
      </w:pPr>
      <w:r w:rsidRPr="00145DC4">
        <w:rPr>
          <w:rFonts w:ascii="Times New Roman" w:eastAsia="Times New Roman" w:hAnsi="Times New Roman" w:cs="Times New Roman"/>
          <w:b/>
        </w:rPr>
        <w:t>vienā nodarbībā reģionos, pa gadiem</w:t>
      </w:r>
    </w:p>
    <w:p w14:paraId="3CBAD15B" w14:textId="513F0455" w:rsidR="004A695C" w:rsidRPr="00E956D3" w:rsidRDefault="00E956D3" w:rsidP="004A695C">
      <w:pPr>
        <w:jc w:val="center"/>
        <w:rPr>
          <w:rFonts w:ascii="Times New Roman" w:eastAsia="Times New Roman" w:hAnsi="Times New Roman" w:cs="Times New Roman"/>
          <w:sz w:val="22"/>
          <w:szCs w:val="22"/>
        </w:rPr>
      </w:pPr>
      <w:r w:rsidRPr="00E956D3">
        <w:rPr>
          <w:rFonts w:ascii="Times New Roman" w:eastAsia="Times New Roman" w:hAnsi="Times New Roman" w:cs="Times New Roman"/>
          <w:sz w:val="22"/>
          <w:szCs w:val="22"/>
        </w:rPr>
        <w:t xml:space="preserve">                                                                                                       </w:t>
      </w:r>
      <w:r w:rsidR="002C1E59">
        <w:rPr>
          <w:rFonts w:ascii="Times New Roman" w:eastAsia="Times New Roman" w:hAnsi="Times New Roman" w:cs="Times New Roman"/>
          <w:sz w:val="22"/>
          <w:szCs w:val="22"/>
        </w:rPr>
        <w:t>12</w:t>
      </w:r>
      <w:r w:rsidRPr="00E956D3">
        <w:rPr>
          <w:rFonts w:ascii="Times New Roman" w:eastAsia="Times New Roman" w:hAnsi="Times New Roman" w:cs="Times New Roman"/>
          <w:sz w:val="22"/>
          <w:szCs w:val="22"/>
        </w:rPr>
        <w:t>.tabula</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245"/>
        <w:gridCol w:w="861"/>
        <w:gridCol w:w="890"/>
        <w:gridCol w:w="936"/>
        <w:gridCol w:w="816"/>
        <w:gridCol w:w="1109"/>
      </w:tblGrid>
      <w:tr w:rsidR="005B6040" w14:paraId="7B231C80" w14:textId="77777777" w:rsidTr="002C1E59">
        <w:trPr>
          <w:trHeight w:val="349"/>
          <w:jc w:val="center"/>
        </w:trPr>
        <w:tc>
          <w:tcPr>
            <w:tcW w:w="1964" w:type="dxa"/>
            <w:vMerge w:val="restart"/>
            <w:tcBorders>
              <w:top w:val="single" w:sz="4" w:space="0" w:color="auto"/>
              <w:left w:val="single" w:sz="4" w:space="0" w:color="auto"/>
              <w:bottom w:val="single" w:sz="18" w:space="0" w:color="auto"/>
              <w:right w:val="single" w:sz="4" w:space="0" w:color="auto"/>
            </w:tcBorders>
            <w:vAlign w:val="center"/>
            <w:hideMark/>
          </w:tcPr>
          <w:p w14:paraId="48E3A3C3" w14:textId="77777777" w:rsidR="005B6040" w:rsidRDefault="005B6040">
            <w:pPr>
              <w:spacing w:line="256" w:lineRule="auto"/>
              <w:jc w:val="center"/>
              <w:rPr>
                <w:rFonts w:ascii="Times New Roman" w:eastAsia="Times New Roman" w:hAnsi="Times New Roman" w:cs="Times New Roman"/>
                <w:b/>
                <w:sz w:val="24"/>
                <w:szCs w:val="22"/>
              </w:rPr>
            </w:pPr>
            <w:r>
              <w:rPr>
                <w:rFonts w:ascii="Times New Roman" w:eastAsia="Times New Roman" w:hAnsi="Times New Roman" w:cs="Times New Roman"/>
                <w:b/>
                <w:sz w:val="24"/>
                <w:szCs w:val="22"/>
              </w:rPr>
              <w:t>Profesionālo mācību dienesta vietās veids</w:t>
            </w:r>
          </w:p>
        </w:tc>
        <w:tc>
          <w:tcPr>
            <w:tcW w:w="1251" w:type="dxa"/>
            <w:vMerge w:val="restart"/>
            <w:tcBorders>
              <w:top w:val="single" w:sz="4" w:space="0" w:color="auto"/>
              <w:left w:val="single" w:sz="4" w:space="0" w:color="auto"/>
              <w:bottom w:val="single" w:sz="18" w:space="0" w:color="auto"/>
              <w:right w:val="single" w:sz="4" w:space="0" w:color="auto"/>
            </w:tcBorders>
            <w:vAlign w:val="center"/>
            <w:hideMark/>
          </w:tcPr>
          <w:p w14:paraId="600E458E" w14:textId="77777777" w:rsidR="005B6040" w:rsidRDefault="005B6040">
            <w:pPr>
              <w:spacing w:line="256" w:lineRule="auto"/>
              <w:jc w:val="center"/>
              <w:rPr>
                <w:rFonts w:ascii="Times New Roman" w:eastAsia="Times New Roman" w:hAnsi="Times New Roman" w:cs="Times New Roman"/>
                <w:b/>
                <w:sz w:val="24"/>
                <w:szCs w:val="22"/>
              </w:rPr>
            </w:pPr>
            <w:r>
              <w:rPr>
                <w:rFonts w:ascii="Times New Roman" w:eastAsia="Times New Roman" w:hAnsi="Times New Roman" w:cs="Times New Roman"/>
                <w:b/>
                <w:sz w:val="24"/>
                <w:szCs w:val="22"/>
              </w:rPr>
              <w:t>Reģions</w:t>
            </w:r>
          </w:p>
        </w:tc>
        <w:tc>
          <w:tcPr>
            <w:tcW w:w="4577" w:type="dxa"/>
            <w:gridSpan w:val="5"/>
            <w:tcBorders>
              <w:top w:val="single" w:sz="4" w:space="0" w:color="auto"/>
              <w:left w:val="single" w:sz="4" w:space="0" w:color="auto"/>
              <w:bottom w:val="single" w:sz="4" w:space="0" w:color="auto"/>
              <w:right w:val="single" w:sz="4" w:space="0" w:color="auto"/>
            </w:tcBorders>
            <w:hideMark/>
          </w:tcPr>
          <w:p w14:paraId="1E8F5100" w14:textId="77777777" w:rsidR="005B6040" w:rsidRDefault="005B6040">
            <w:pPr>
              <w:spacing w:line="256" w:lineRule="auto"/>
              <w:jc w:val="center"/>
              <w:rPr>
                <w:rFonts w:ascii="Times New Roman" w:eastAsia="Times New Roman" w:hAnsi="Times New Roman" w:cs="Times New Roman"/>
                <w:b/>
                <w:sz w:val="24"/>
                <w:szCs w:val="22"/>
              </w:rPr>
            </w:pPr>
            <w:r>
              <w:rPr>
                <w:rFonts w:ascii="Times New Roman" w:eastAsia="Times New Roman" w:hAnsi="Times New Roman" w:cs="Times New Roman"/>
                <w:b/>
                <w:sz w:val="24"/>
                <w:szCs w:val="22"/>
              </w:rPr>
              <w:t>Valsts policijas amatpersonu skaits pa gadiem</w:t>
            </w:r>
          </w:p>
        </w:tc>
      </w:tr>
      <w:tr w:rsidR="005B6040" w14:paraId="06189E3A" w14:textId="77777777" w:rsidTr="002C1E59">
        <w:trPr>
          <w:trHeight w:val="412"/>
          <w:jc w:val="center"/>
        </w:trPr>
        <w:tc>
          <w:tcPr>
            <w:tcW w:w="0" w:type="auto"/>
            <w:vMerge/>
            <w:tcBorders>
              <w:top w:val="single" w:sz="4" w:space="0" w:color="auto"/>
              <w:left w:val="single" w:sz="4" w:space="0" w:color="auto"/>
              <w:bottom w:val="single" w:sz="18" w:space="0" w:color="auto"/>
              <w:right w:val="single" w:sz="4" w:space="0" w:color="auto"/>
            </w:tcBorders>
            <w:vAlign w:val="center"/>
            <w:hideMark/>
          </w:tcPr>
          <w:p w14:paraId="0D0960DA" w14:textId="77777777" w:rsidR="005B6040" w:rsidRDefault="005B6040">
            <w:pPr>
              <w:spacing w:line="256" w:lineRule="auto"/>
              <w:rPr>
                <w:rFonts w:ascii="Times New Roman" w:eastAsia="Times New Roman" w:hAnsi="Times New Roman" w:cs="Times New Roman"/>
                <w:b/>
                <w:sz w:val="24"/>
                <w:szCs w:val="22"/>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14:paraId="3BD53289" w14:textId="77777777" w:rsidR="005B6040" w:rsidRDefault="005B6040">
            <w:pPr>
              <w:spacing w:line="256" w:lineRule="auto"/>
              <w:rPr>
                <w:rFonts w:ascii="Times New Roman" w:eastAsia="Times New Roman" w:hAnsi="Times New Roman" w:cs="Times New Roman"/>
                <w:b/>
                <w:sz w:val="24"/>
                <w:szCs w:val="22"/>
              </w:rPr>
            </w:pPr>
          </w:p>
        </w:tc>
        <w:tc>
          <w:tcPr>
            <w:tcW w:w="874" w:type="dxa"/>
            <w:tcBorders>
              <w:top w:val="single" w:sz="4" w:space="0" w:color="auto"/>
              <w:left w:val="single" w:sz="4" w:space="0" w:color="auto"/>
              <w:bottom w:val="single" w:sz="18" w:space="0" w:color="auto"/>
              <w:right w:val="single" w:sz="4" w:space="0" w:color="auto"/>
            </w:tcBorders>
            <w:vAlign w:val="center"/>
            <w:hideMark/>
          </w:tcPr>
          <w:p w14:paraId="7D00731B" w14:textId="77777777" w:rsidR="005B6040" w:rsidRDefault="005B6040">
            <w:pPr>
              <w:spacing w:line="256" w:lineRule="auto"/>
              <w:jc w:val="center"/>
              <w:rPr>
                <w:rFonts w:ascii="Times New Roman" w:eastAsia="Times New Roman" w:hAnsi="Times New Roman" w:cs="Times New Roman"/>
                <w:b/>
                <w:sz w:val="24"/>
                <w:szCs w:val="22"/>
              </w:rPr>
            </w:pPr>
            <w:r>
              <w:rPr>
                <w:rFonts w:ascii="Times New Roman" w:eastAsia="Times New Roman" w:hAnsi="Times New Roman" w:cs="Times New Roman"/>
                <w:b/>
                <w:sz w:val="24"/>
                <w:szCs w:val="22"/>
              </w:rPr>
              <w:t>2018</w:t>
            </w:r>
          </w:p>
        </w:tc>
        <w:tc>
          <w:tcPr>
            <w:tcW w:w="905" w:type="dxa"/>
            <w:tcBorders>
              <w:top w:val="single" w:sz="4" w:space="0" w:color="auto"/>
              <w:left w:val="single" w:sz="4" w:space="0" w:color="auto"/>
              <w:bottom w:val="single" w:sz="18" w:space="0" w:color="auto"/>
              <w:right w:val="single" w:sz="4" w:space="0" w:color="auto"/>
            </w:tcBorders>
            <w:vAlign w:val="center"/>
            <w:hideMark/>
          </w:tcPr>
          <w:p w14:paraId="154CBBA3" w14:textId="77777777" w:rsidR="005B6040" w:rsidRDefault="005B6040">
            <w:pPr>
              <w:spacing w:line="256" w:lineRule="auto"/>
              <w:jc w:val="center"/>
              <w:rPr>
                <w:rFonts w:ascii="Times New Roman" w:eastAsia="Times New Roman" w:hAnsi="Times New Roman" w:cs="Times New Roman"/>
                <w:b/>
                <w:sz w:val="24"/>
                <w:szCs w:val="22"/>
              </w:rPr>
            </w:pPr>
            <w:r>
              <w:rPr>
                <w:rFonts w:ascii="Times New Roman" w:eastAsia="Times New Roman" w:hAnsi="Times New Roman" w:cs="Times New Roman"/>
                <w:b/>
                <w:sz w:val="24"/>
                <w:szCs w:val="22"/>
              </w:rPr>
              <w:t>2019</w:t>
            </w:r>
          </w:p>
        </w:tc>
        <w:tc>
          <w:tcPr>
            <w:tcW w:w="955" w:type="dxa"/>
            <w:tcBorders>
              <w:top w:val="single" w:sz="4" w:space="0" w:color="auto"/>
              <w:left w:val="single" w:sz="4" w:space="0" w:color="auto"/>
              <w:bottom w:val="single" w:sz="18" w:space="0" w:color="auto"/>
              <w:right w:val="single" w:sz="4" w:space="0" w:color="auto"/>
            </w:tcBorders>
            <w:vAlign w:val="center"/>
            <w:hideMark/>
          </w:tcPr>
          <w:p w14:paraId="3BC71430" w14:textId="77777777" w:rsidR="005B6040" w:rsidRDefault="005B6040">
            <w:pPr>
              <w:spacing w:line="256" w:lineRule="auto"/>
              <w:jc w:val="center"/>
              <w:rPr>
                <w:rFonts w:ascii="Times New Roman" w:eastAsia="Times New Roman" w:hAnsi="Times New Roman" w:cs="Times New Roman"/>
                <w:b/>
                <w:sz w:val="24"/>
                <w:szCs w:val="22"/>
              </w:rPr>
            </w:pPr>
            <w:r>
              <w:rPr>
                <w:rFonts w:ascii="Times New Roman" w:eastAsia="Times New Roman" w:hAnsi="Times New Roman" w:cs="Times New Roman"/>
                <w:b/>
                <w:sz w:val="24"/>
                <w:szCs w:val="22"/>
              </w:rPr>
              <w:t>2020</w:t>
            </w:r>
          </w:p>
        </w:tc>
        <w:tc>
          <w:tcPr>
            <w:tcW w:w="701" w:type="dxa"/>
            <w:tcBorders>
              <w:top w:val="single" w:sz="4" w:space="0" w:color="auto"/>
              <w:left w:val="single" w:sz="4" w:space="0" w:color="auto"/>
              <w:bottom w:val="single" w:sz="18" w:space="0" w:color="auto"/>
              <w:right w:val="single" w:sz="4" w:space="0" w:color="auto"/>
            </w:tcBorders>
            <w:vAlign w:val="center"/>
            <w:hideMark/>
          </w:tcPr>
          <w:p w14:paraId="5F5E4336" w14:textId="77777777" w:rsidR="005B6040" w:rsidRDefault="005B6040">
            <w:pPr>
              <w:spacing w:line="256" w:lineRule="auto"/>
              <w:jc w:val="center"/>
              <w:rPr>
                <w:rFonts w:ascii="Times New Roman" w:eastAsia="Times New Roman" w:hAnsi="Times New Roman" w:cs="Times New Roman"/>
                <w:b/>
                <w:sz w:val="24"/>
                <w:szCs w:val="22"/>
              </w:rPr>
            </w:pPr>
            <w:r>
              <w:rPr>
                <w:rFonts w:ascii="Times New Roman" w:eastAsia="Times New Roman" w:hAnsi="Times New Roman" w:cs="Times New Roman"/>
                <w:b/>
                <w:sz w:val="24"/>
                <w:szCs w:val="22"/>
              </w:rPr>
              <w:t>2021*</w:t>
            </w:r>
          </w:p>
        </w:tc>
        <w:tc>
          <w:tcPr>
            <w:tcW w:w="1142" w:type="dxa"/>
            <w:tcBorders>
              <w:top w:val="single" w:sz="4" w:space="0" w:color="auto"/>
              <w:left w:val="single" w:sz="4" w:space="0" w:color="auto"/>
              <w:bottom w:val="single" w:sz="18" w:space="0" w:color="auto"/>
              <w:right w:val="single" w:sz="4" w:space="0" w:color="auto"/>
            </w:tcBorders>
            <w:vAlign w:val="center"/>
            <w:hideMark/>
          </w:tcPr>
          <w:p w14:paraId="3E455D49" w14:textId="77777777" w:rsidR="005B6040" w:rsidRDefault="005B6040">
            <w:pPr>
              <w:spacing w:line="256" w:lineRule="auto"/>
              <w:jc w:val="center"/>
              <w:rPr>
                <w:rFonts w:ascii="Times New Roman" w:eastAsia="Times New Roman" w:hAnsi="Times New Roman" w:cs="Times New Roman"/>
                <w:b/>
                <w:sz w:val="24"/>
                <w:szCs w:val="22"/>
              </w:rPr>
            </w:pPr>
            <w:r>
              <w:rPr>
                <w:rFonts w:ascii="Times New Roman" w:eastAsia="Times New Roman" w:hAnsi="Times New Roman" w:cs="Times New Roman"/>
                <w:b/>
                <w:sz w:val="24"/>
                <w:szCs w:val="22"/>
              </w:rPr>
              <w:t>2022</w:t>
            </w:r>
          </w:p>
        </w:tc>
      </w:tr>
      <w:tr w:rsidR="005B6040" w14:paraId="1F6C4ACE" w14:textId="77777777" w:rsidTr="002C1E59">
        <w:trPr>
          <w:trHeight w:val="86"/>
          <w:jc w:val="center"/>
        </w:trPr>
        <w:tc>
          <w:tcPr>
            <w:tcW w:w="1964" w:type="dxa"/>
            <w:vMerge w:val="restart"/>
            <w:tcBorders>
              <w:top w:val="single" w:sz="18" w:space="0" w:color="auto"/>
              <w:left w:val="single" w:sz="4" w:space="0" w:color="auto"/>
              <w:bottom w:val="single" w:sz="18" w:space="0" w:color="auto"/>
              <w:right w:val="single" w:sz="4" w:space="0" w:color="auto"/>
            </w:tcBorders>
            <w:vAlign w:val="center"/>
            <w:hideMark/>
          </w:tcPr>
          <w:p w14:paraId="797ACF57" w14:textId="77777777" w:rsidR="005B6040" w:rsidRDefault="005B6040">
            <w:pPr>
              <w:spacing w:line="256" w:lineRule="auto"/>
              <w:rPr>
                <w:rFonts w:ascii="Times New Roman" w:eastAsia="Times New Roman" w:hAnsi="Times New Roman" w:cs="Times New Roman"/>
                <w:b/>
                <w:sz w:val="24"/>
                <w:szCs w:val="22"/>
              </w:rPr>
            </w:pPr>
            <w:r>
              <w:rPr>
                <w:rFonts w:ascii="Times New Roman" w:eastAsia="Times New Roman" w:hAnsi="Times New Roman" w:cs="Times New Roman"/>
                <w:b/>
                <w:sz w:val="24"/>
                <w:szCs w:val="22"/>
              </w:rPr>
              <w:t>Speciālā fiziskā sagatavošana</w:t>
            </w:r>
          </w:p>
        </w:tc>
        <w:tc>
          <w:tcPr>
            <w:tcW w:w="1251" w:type="dxa"/>
            <w:tcBorders>
              <w:top w:val="single" w:sz="18" w:space="0" w:color="auto"/>
              <w:left w:val="single" w:sz="4" w:space="0" w:color="auto"/>
              <w:bottom w:val="single" w:sz="4" w:space="0" w:color="auto"/>
              <w:right w:val="single" w:sz="4" w:space="0" w:color="auto"/>
            </w:tcBorders>
            <w:vAlign w:val="center"/>
            <w:hideMark/>
          </w:tcPr>
          <w:p w14:paraId="77712640" w14:textId="77777777" w:rsidR="005B6040" w:rsidRDefault="005B6040">
            <w:pPr>
              <w:spacing w:before="40" w:after="40" w:line="256" w:lineRule="auto"/>
              <w:jc w:val="center"/>
              <w:rPr>
                <w:rFonts w:ascii="Times New Roman" w:eastAsia="Times New Roman" w:hAnsi="Times New Roman" w:cs="Times New Roman"/>
                <w:b/>
                <w:sz w:val="24"/>
              </w:rPr>
            </w:pPr>
            <w:r>
              <w:rPr>
                <w:rFonts w:ascii="Times New Roman" w:eastAsia="Times New Roman" w:hAnsi="Times New Roman" w:cs="Times New Roman"/>
                <w:b/>
                <w:sz w:val="24"/>
                <w:szCs w:val="22"/>
              </w:rPr>
              <w:t>Rīga</w:t>
            </w:r>
          </w:p>
        </w:tc>
        <w:tc>
          <w:tcPr>
            <w:tcW w:w="874" w:type="dxa"/>
            <w:tcBorders>
              <w:top w:val="single" w:sz="18" w:space="0" w:color="auto"/>
              <w:left w:val="single" w:sz="4" w:space="0" w:color="auto"/>
              <w:bottom w:val="single" w:sz="4" w:space="0" w:color="auto"/>
              <w:right w:val="single" w:sz="4" w:space="0" w:color="auto"/>
            </w:tcBorders>
            <w:hideMark/>
          </w:tcPr>
          <w:p w14:paraId="4AD569F3"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tc>
        <w:tc>
          <w:tcPr>
            <w:tcW w:w="905" w:type="dxa"/>
            <w:tcBorders>
              <w:top w:val="single" w:sz="18" w:space="0" w:color="auto"/>
              <w:left w:val="single" w:sz="4" w:space="0" w:color="auto"/>
              <w:bottom w:val="single" w:sz="4" w:space="0" w:color="auto"/>
              <w:right w:val="single" w:sz="4" w:space="0" w:color="auto"/>
            </w:tcBorders>
            <w:hideMark/>
          </w:tcPr>
          <w:p w14:paraId="784E5D20"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9</w:t>
            </w:r>
          </w:p>
        </w:tc>
        <w:tc>
          <w:tcPr>
            <w:tcW w:w="955" w:type="dxa"/>
            <w:tcBorders>
              <w:top w:val="single" w:sz="18" w:space="0" w:color="auto"/>
              <w:left w:val="single" w:sz="4" w:space="0" w:color="auto"/>
              <w:bottom w:val="single" w:sz="4" w:space="0" w:color="auto"/>
              <w:right w:val="single" w:sz="4" w:space="0" w:color="auto"/>
            </w:tcBorders>
            <w:hideMark/>
          </w:tcPr>
          <w:p w14:paraId="71578A42"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701" w:type="dxa"/>
            <w:vMerge w:val="restart"/>
            <w:tcBorders>
              <w:top w:val="single" w:sz="18" w:space="0" w:color="auto"/>
              <w:left w:val="single" w:sz="4" w:space="0" w:color="auto"/>
              <w:bottom w:val="single" w:sz="18" w:space="0" w:color="auto"/>
              <w:right w:val="single" w:sz="4" w:space="0" w:color="auto"/>
            </w:tcBorders>
          </w:tcPr>
          <w:p w14:paraId="46600D12" w14:textId="77777777" w:rsidR="005B6040" w:rsidRDefault="005B6040">
            <w:pPr>
              <w:spacing w:before="40" w:after="40" w:line="256" w:lineRule="auto"/>
              <w:rPr>
                <w:rFonts w:ascii="Times New Roman" w:eastAsia="Times New Roman" w:hAnsi="Times New Roman" w:cs="Times New Roman"/>
                <w:sz w:val="24"/>
              </w:rPr>
            </w:pPr>
          </w:p>
        </w:tc>
        <w:tc>
          <w:tcPr>
            <w:tcW w:w="1142" w:type="dxa"/>
            <w:tcBorders>
              <w:top w:val="single" w:sz="18" w:space="0" w:color="auto"/>
              <w:left w:val="single" w:sz="4" w:space="0" w:color="auto"/>
              <w:bottom w:val="single" w:sz="4" w:space="0" w:color="auto"/>
              <w:right w:val="single" w:sz="4" w:space="0" w:color="auto"/>
            </w:tcBorders>
            <w:hideMark/>
          </w:tcPr>
          <w:p w14:paraId="6DE2588F" w14:textId="77777777" w:rsidR="005B6040" w:rsidRDefault="005B6040">
            <w:pPr>
              <w:spacing w:before="40" w:after="40" w:line="256" w:lineRule="auto"/>
              <w:jc w:val="center"/>
              <w:rPr>
                <w:rFonts w:ascii="Times New Roman" w:eastAsia="Times New Roman" w:hAnsi="Times New Roman" w:cs="Times New Roman"/>
                <w:sz w:val="24"/>
                <w:szCs w:val="22"/>
              </w:rPr>
            </w:pPr>
            <w:r>
              <w:rPr>
                <w:rFonts w:ascii="Times New Roman" w:eastAsia="Times New Roman" w:hAnsi="Times New Roman" w:cs="Times New Roman"/>
                <w:sz w:val="24"/>
                <w:szCs w:val="22"/>
              </w:rPr>
              <w:t>2</w:t>
            </w:r>
          </w:p>
        </w:tc>
      </w:tr>
      <w:tr w:rsidR="005B6040" w14:paraId="2BE90A7C" w14:textId="77777777" w:rsidTr="002C1E59">
        <w:trPr>
          <w:trHeight w:val="70"/>
          <w:jc w:val="center"/>
        </w:trPr>
        <w:tc>
          <w:tcPr>
            <w:tcW w:w="0" w:type="auto"/>
            <w:vMerge/>
            <w:tcBorders>
              <w:top w:val="single" w:sz="18" w:space="0" w:color="auto"/>
              <w:left w:val="single" w:sz="4" w:space="0" w:color="auto"/>
              <w:bottom w:val="single" w:sz="18" w:space="0" w:color="auto"/>
              <w:right w:val="single" w:sz="4" w:space="0" w:color="auto"/>
            </w:tcBorders>
            <w:vAlign w:val="center"/>
            <w:hideMark/>
          </w:tcPr>
          <w:p w14:paraId="187E8732" w14:textId="77777777" w:rsidR="005B6040" w:rsidRDefault="005B6040">
            <w:pPr>
              <w:spacing w:line="256" w:lineRule="auto"/>
              <w:rPr>
                <w:rFonts w:ascii="Times New Roman" w:eastAsia="Times New Roman" w:hAnsi="Times New Roman" w:cs="Times New Roman"/>
                <w:b/>
                <w:sz w:val="24"/>
                <w:szCs w:val="22"/>
              </w:rPr>
            </w:pPr>
          </w:p>
        </w:tc>
        <w:tc>
          <w:tcPr>
            <w:tcW w:w="1251" w:type="dxa"/>
            <w:tcBorders>
              <w:top w:val="single" w:sz="4" w:space="0" w:color="auto"/>
              <w:left w:val="single" w:sz="4" w:space="0" w:color="auto"/>
              <w:bottom w:val="single" w:sz="4" w:space="0" w:color="auto"/>
              <w:right w:val="single" w:sz="4" w:space="0" w:color="auto"/>
            </w:tcBorders>
            <w:vAlign w:val="center"/>
            <w:hideMark/>
          </w:tcPr>
          <w:p w14:paraId="49155225" w14:textId="77777777" w:rsidR="005B6040" w:rsidRDefault="005B6040">
            <w:pPr>
              <w:spacing w:before="40" w:after="40" w:line="25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Kurzeme</w:t>
            </w:r>
          </w:p>
        </w:tc>
        <w:tc>
          <w:tcPr>
            <w:tcW w:w="874" w:type="dxa"/>
            <w:tcBorders>
              <w:top w:val="single" w:sz="4" w:space="0" w:color="auto"/>
              <w:left w:val="single" w:sz="4" w:space="0" w:color="auto"/>
              <w:bottom w:val="single" w:sz="4" w:space="0" w:color="auto"/>
              <w:right w:val="single" w:sz="4" w:space="0" w:color="auto"/>
            </w:tcBorders>
            <w:hideMark/>
          </w:tcPr>
          <w:p w14:paraId="51FD2C22"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11</w:t>
            </w:r>
          </w:p>
        </w:tc>
        <w:tc>
          <w:tcPr>
            <w:tcW w:w="905" w:type="dxa"/>
            <w:tcBorders>
              <w:top w:val="single" w:sz="4" w:space="0" w:color="auto"/>
              <w:left w:val="single" w:sz="4" w:space="0" w:color="auto"/>
              <w:bottom w:val="single" w:sz="4" w:space="0" w:color="auto"/>
              <w:right w:val="single" w:sz="4" w:space="0" w:color="auto"/>
            </w:tcBorders>
            <w:hideMark/>
          </w:tcPr>
          <w:p w14:paraId="7892F442"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9</w:t>
            </w:r>
          </w:p>
        </w:tc>
        <w:tc>
          <w:tcPr>
            <w:tcW w:w="955" w:type="dxa"/>
            <w:tcBorders>
              <w:top w:val="single" w:sz="4" w:space="0" w:color="auto"/>
              <w:left w:val="single" w:sz="4" w:space="0" w:color="auto"/>
              <w:bottom w:val="single" w:sz="4" w:space="0" w:color="auto"/>
              <w:right w:val="single" w:sz="4" w:space="0" w:color="auto"/>
            </w:tcBorders>
            <w:hideMark/>
          </w:tcPr>
          <w:p w14:paraId="38B174FF"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701" w:type="dxa"/>
            <w:vMerge/>
            <w:tcBorders>
              <w:top w:val="single" w:sz="18" w:space="0" w:color="auto"/>
              <w:left w:val="single" w:sz="4" w:space="0" w:color="auto"/>
              <w:bottom w:val="single" w:sz="18" w:space="0" w:color="auto"/>
              <w:right w:val="single" w:sz="4" w:space="0" w:color="auto"/>
            </w:tcBorders>
            <w:vAlign w:val="center"/>
            <w:hideMark/>
          </w:tcPr>
          <w:p w14:paraId="0AE23F92" w14:textId="77777777" w:rsidR="005B6040" w:rsidRDefault="005B6040">
            <w:pPr>
              <w:spacing w:line="256" w:lineRule="auto"/>
              <w:rPr>
                <w:rFonts w:ascii="Times New Roman" w:eastAsia="Times New Roman" w:hAnsi="Times New Roman" w:cs="Times New Roman"/>
                <w:sz w:val="24"/>
              </w:rPr>
            </w:pPr>
          </w:p>
        </w:tc>
        <w:tc>
          <w:tcPr>
            <w:tcW w:w="1142" w:type="dxa"/>
            <w:tcBorders>
              <w:top w:val="single" w:sz="4" w:space="0" w:color="auto"/>
              <w:left w:val="single" w:sz="4" w:space="0" w:color="auto"/>
              <w:bottom w:val="single" w:sz="4" w:space="0" w:color="auto"/>
              <w:right w:val="single" w:sz="4" w:space="0" w:color="auto"/>
            </w:tcBorders>
            <w:hideMark/>
          </w:tcPr>
          <w:p w14:paraId="24AD6ADB"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5B6040" w14:paraId="135A13CA" w14:textId="77777777" w:rsidTr="002C1E59">
        <w:trPr>
          <w:trHeight w:val="74"/>
          <w:jc w:val="center"/>
        </w:trPr>
        <w:tc>
          <w:tcPr>
            <w:tcW w:w="0" w:type="auto"/>
            <w:vMerge/>
            <w:tcBorders>
              <w:top w:val="single" w:sz="18" w:space="0" w:color="auto"/>
              <w:left w:val="single" w:sz="4" w:space="0" w:color="auto"/>
              <w:bottom w:val="single" w:sz="18" w:space="0" w:color="auto"/>
              <w:right w:val="single" w:sz="4" w:space="0" w:color="auto"/>
            </w:tcBorders>
            <w:vAlign w:val="center"/>
            <w:hideMark/>
          </w:tcPr>
          <w:p w14:paraId="2643EFFF" w14:textId="77777777" w:rsidR="005B6040" w:rsidRDefault="005B6040">
            <w:pPr>
              <w:spacing w:line="256" w:lineRule="auto"/>
              <w:rPr>
                <w:rFonts w:ascii="Times New Roman" w:eastAsia="Times New Roman" w:hAnsi="Times New Roman" w:cs="Times New Roman"/>
                <w:b/>
                <w:sz w:val="24"/>
                <w:szCs w:val="22"/>
              </w:rPr>
            </w:pPr>
          </w:p>
        </w:tc>
        <w:tc>
          <w:tcPr>
            <w:tcW w:w="1251" w:type="dxa"/>
            <w:tcBorders>
              <w:top w:val="single" w:sz="4" w:space="0" w:color="auto"/>
              <w:left w:val="single" w:sz="4" w:space="0" w:color="auto"/>
              <w:bottom w:val="single" w:sz="4" w:space="0" w:color="auto"/>
              <w:right w:val="single" w:sz="4" w:space="0" w:color="auto"/>
            </w:tcBorders>
            <w:vAlign w:val="center"/>
            <w:hideMark/>
          </w:tcPr>
          <w:p w14:paraId="175ABEEA" w14:textId="77777777" w:rsidR="005B6040" w:rsidRDefault="005B6040">
            <w:pPr>
              <w:spacing w:before="40" w:after="40" w:line="25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Latgale</w:t>
            </w:r>
          </w:p>
        </w:tc>
        <w:tc>
          <w:tcPr>
            <w:tcW w:w="874" w:type="dxa"/>
            <w:tcBorders>
              <w:top w:val="single" w:sz="4" w:space="0" w:color="auto"/>
              <w:left w:val="single" w:sz="4" w:space="0" w:color="auto"/>
              <w:bottom w:val="single" w:sz="4" w:space="0" w:color="auto"/>
              <w:right w:val="single" w:sz="4" w:space="0" w:color="auto"/>
            </w:tcBorders>
            <w:hideMark/>
          </w:tcPr>
          <w:p w14:paraId="0F5AD01B"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14</w:t>
            </w:r>
          </w:p>
        </w:tc>
        <w:tc>
          <w:tcPr>
            <w:tcW w:w="905" w:type="dxa"/>
            <w:tcBorders>
              <w:top w:val="single" w:sz="4" w:space="0" w:color="auto"/>
              <w:left w:val="single" w:sz="4" w:space="0" w:color="auto"/>
              <w:bottom w:val="single" w:sz="4" w:space="0" w:color="auto"/>
              <w:right w:val="single" w:sz="4" w:space="0" w:color="auto"/>
            </w:tcBorders>
            <w:hideMark/>
          </w:tcPr>
          <w:p w14:paraId="29EE5F05"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10</w:t>
            </w:r>
          </w:p>
        </w:tc>
        <w:tc>
          <w:tcPr>
            <w:tcW w:w="955" w:type="dxa"/>
            <w:tcBorders>
              <w:top w:val="single" w:sz="4" w:space="0" w:color="auto"/>
              <w:left w:val="single" w:sz="4" w:space="0" w:color="auto"/>
              <w:bottom w:val="single" w:sz="4" w:space="0" w:color="auto"/>
              <w:right w:val="single" w:sz="4" w:space="0" w:color="auto"/>
            </w:tcBorders>
            <w:hideMark/>
          </w:tcPr>
          <w:p w14:paraId="38C01A09"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c>
          <w:tcPr>
            <w:tcW w:w="701" w:type="dxa"/>
            <w:vMerge/>
            <w:tcBorders>
              <w:top w:val="single" w:sz="18" w:space="0" w:color="auto"/>
              <w:left w:val="single" w:sz="4" w:space="0" w:color="auto"/>
              <w:bottom w:val="single" w:sz="18" w:space="0" w:color="auto"/>
              <w:right w:val="single" w:sz="4" w:space="0" w:color="auto"/>
            </w:tcBorders>
            <w:vAlign w:val="center"/>
            <w:hideMark/>
          </w:tcPr>
          <w:p w14:paraId="3CB38F3B" w14:textId="77777777" w:rsidR="005B6040" w:rsidRDefault="005B6040">
            <w:pPr>
              <w:spacing w:line="256" w:lineRule="auto"/>
              <w:rPr>
                <w:rFonts w:ascii="Times New Roman" w:eastAsia="Times New Roman" w:hAnsi="Times New Roman" w:cs="Times New Roman"/>
                <w:sz w:val="24"/>
              </w:rPr>
            </w:pPr>
          </w:p>
        </w:tc>
        <w:tc>
          <w:tcPr>
            <w:tcW w:w="1142" w:type="dxa"/>
            <w:tcBorders>
              <w:top w:val="single" w:sz="4" w:space="0" w:color="auto"/>
              <w:left w:val="single" w:sz="4" w:space="0" w:color="auto"/>
              <w:bottom w:val="single" w:sz="4" w:space="0" w:color="auto"/>
              <w:right w:val="single" w:sz="4" w:space="0" w:color="auto"/>
            </w:tcBorders>
            <w:hideMark/>
          </w:tcPr>
          <w:p w14:paraId="4F8A9A9B"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r>
      <w:tr w:rsidR="005B6040" w14:paraId="10FC57E3" w14:textId="77777777" w:rsidTr="002C1E59">
        <w:trPr>
          <w:trHeight w:val="70"/>
          <w:jc w:val="center"/>
        </w:trPr>
        <w:tc>
          <w:tcPr>
            <w:tcW w:w="0" w:type="auto"/>
            <w:vMerge/>
            <w:tcBorders>
              <w:top w:val="single" w:sz="18" w:space="0" w:color="auto"/>
              <w:left w:val="single" w:sz="4" w:space="0" w:color="auto"/>
              <w:bottom w:val="single" w:sz="18" w:space="0" w:color="auto"/>
              <w:right w:val="single" w:sz="4" w:space="0" w:color="auto"/>
            </w:tcBorders>
            <w:vAlign w:val="center"/>
            <w:hideMark/>
          </w:tcPr>
          <w:p w14:paraId="01B5D9F1" w14:textId="77777777" w:rsidR="005B6040" w:rsidRDefault="005B6040">
            <w:pPr>
              <w:spacing w:line="256" w:lineRule="auto"/>
              <w:rPr>
                <w:rFonts w:ascii="Times New Roman" w:eastAsia="Times New Roman" w:hAnsi="Times New Roman" w:cs="Times New Roman"/>
                <w:b/>
                <w:sz w:val="24"/>
                <w:szCs w:val="22"/>
              </w:rPr>
            </w:pPr>
          </w:p>
        </w:tc>
        <w:tc>
          <w:tcPr>
            <w:tcW w:w="1251" w:type="dxa"/>
            <w:tcBorders>
              <w:top w:val="single" w:sz="4" w:space="0" w:color="auto"/>
              <w:left w:val="single" w:sz="4" w:space="0" w:color="auto"/>
              <w:bottom w:val="single" w:sz="4" w:space="0" w:color="auto"/>
              <w:right w:val="single" w:sz="4" w:space="0" w:color="auto"/>
            </w:tcBorders>
            <w:vAlign w:val="center"/>
            <w:hideMark/>
          </w:tcPr>
          <w:p w14:paraId="3876B6D0" w14:textId="77777777" w:rsidR="005B6040" w:rsidRDefault="005B6040">
            <w:pPr>
              <w:spacing w:before="40" w:after="40" w:line="256" w:lineRule="auto"/>
              <w:jc w:val="center"/>
              <w:rPr>
                <w:rFonts w:ascii="Times New Roman" w:eastAsia="Times New Roman" w:hAnsi="Times New Roman" w:cs="Times New Roman"/>
                <w:b/>
                <w:sz w:val="24"/>
              </w:rPr>
            </w:pPr>
            <w:r>
              <w:rPr>
                <w:rFonts w:ascii="Times New Roman" w:eastAsia="Times New Roman" w:hAnsi="Times New Roman" w:cs="Times New Roman"/>
                <w:b/>
                <w:sz w:val="24"/>
                <w:szCs w:val="22"/>
              </w:rPr>
              <w:t>Vidzeme</w:t>
            </w:r>
          </w:p>
        </w:tc>
        <w:tc>
          <w:tcPr>
            <w:tcW w:w="874" w:type="dxa"/>
            <w:tcBorders>
              <w:top w:val="single" w:sz="4" w:space="0" w:color="auto"/>
              <w:left w:val="single" w:sz="4" w:space="0" w:color="auto"/>
              <w:bottom w:val="single" w:sz="4" w:space="0" w:color="auto"/>
              <w:right w:val="single" w:sz="4" w:space="0" w:color="auto"/>
            </w:tcBorders>
            <w:hideMark/>
          </w:tcPr>
          <w:p w14:paraId="3D500F40"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13</w:t>
            </w:r>
          </w:p>
        </w:tc>
        <w:tc>
          <w:tcPr>
            <w:tcW w:w="905" w:type="dxa"/>
            <w:tcBorders>
              <w:top w:val="single" w:sz="4" w:space="0" w:color="auto"/>
              <w:left w:val="single" w:sz="4" w:space="0" w:color="auto"/>
              <w:bottom w:val="single" w:sz="4" w:space="0" w:color="auto"/>
              <w:right w:val="single" w:sz="4" w:space="0" w:color="auto"/>
            </w:tcBorders>
            <w:hideMark/>
          </w:tcPr>
          <w:p w14:paraId="4365D1E2"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c>
          <w:tcPr>
            <w:tcW w:w="955" w:type="dxa"/>
            <w:tcBorders>
              <w:top w:val="single" w:sz="4" w:space="0" w:color="auto"/>
              <w:left w:val="single" w:sz="4" w:space="0" w:color="auto"/>
              <w:bottom w:val="single" w:sz="4" w:space="0" w:color="auto"/>
              <w:right w:val="single" w:sz="4" w:space="0" w:color="auto"/>
            </w:tcBorders>
            <w:hideMark/>
          </w:tcPr>
          <w:p w14:paraId="34319774"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12</w:t>
            </w:r>
          </w:p>
        </w:tc>
        <w:tc>
          <w:tcPr>
            <w:tcW w:w="701" w:type="dxa"/>
            <w:vMerge/>
            <w:tcBorders>
              <w:top w:val="single" w:sz="18" w:space="0" w:color="auto"/>
              <w:left w:val="single" w:sz="4" w:space="0" w:color="auto"/>
              <w:bottom w:val="single" w:sz="18" w:space="0" w:color="auto"/>
              <w:right w:val="single" w:sz="4" w:space="0" w:color="auto"/>
            </w:tcBorders>
            <w:vAlign w:val="center"/>
            <w:hideMark/>
          </w:tcPr>
          <w:p w14:paraId="6D8C1A80" w14:textId="77777777" w:rsidR="005B6040" w:rsidRDefault="005B6040">
            <w:pPr>
              <w:spacing w:line="256" w:lineRule="auto"/>
              <w:rPr>
                <w:rFonts w:ascii="Times New Roman" w:eastAsia="Times New Roman" w:hAnsi="Times New Roman" w:cs="Times New Roman"/>
                <w:sz w:val="24"/>
              </w:rPr>
            </w:pPr>
          </w:p>
        </w:tc>
        <w:tc>
          <w:tcPr>
            <w:tcW w:w="1142" w:type="dxa"/>
            <w:tcBorders>
              <w:top w:val="single" w:sz="4" w:space="0" w:color="auto"/>
              <w:left w:val="single" w:sz="4" w:space="0" w:color="auto"/>
              <w:bottom w:val="single" w:sz="4" w:space="0" w:color="auto"/>
              <w:right w:val="single" w:sz="4" w:space="0" w:color="auto"/>
            </w:tcBorders>
            <w:hideMark/>
          </w:tcPr>
          <w:p w14:paraId="32E186C7"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5B6040" w14:paraId="2EFCE49D" w14:textId="77777777" w:rsidTr="002C1E59">
        <w:trPr>
          <w:trHeight w:val="70"/>
          <w:jc w:val="center"/>
        </w:trPr>
        <w:tc>
          <w:tcPr>
            <w:tcW w:w="0" w:type="auto"/>
            <w:vMerge/>
            <w:tcBorders>
              <w:top w:val="single" w:sz="18" w:space="0" w:color="auto"/>
              <w:left w:val="single" w:sz="4" w:space="0" w:color="auto"/>
              <w:bottom w:val="single" w:sz="18" w:space="0" w:color="auto"/>
              <w:right w:val="single" w:sz="4" w:space="0" w:color="auto"/>
            </w:tcBorders>
            <w:vAlign w:val="center"/>
            <w:hideMark/>
          </w:tcPr>
          <w:p w14:paraId="3BC45FE7" w14:textId="77777777" w:rsidR="005B6040" w:rsidRDefault="005B6040">
            <w:pPr>
              <w:spacing w:line="256" w:lineRule="auto"/>
              <w:rPr>
                <w:rFonts w:ascii="Times New Roman" w:eastAsia="Times New Roman" w:hAnsi="Times New Roman" w:cs="Times New Roman"/>
                <w:b/>
                <w:sz w:val="24"/>
                <w:szCs w:val="22"/>
              </w:rPr>
            </w:pPr>
          </w:p>
        </w:tc>
        <w:tc>
          <w:tcPr>
            <w:tcW w:w="1251" w:type="dxa"/>
            <w:tcBorders>
              <w:top w:val="single" w:sz="4" w:space="0" w:color="auto"/>
              <w:left w:val="single" w:sz="4" w:space="0" w:color="auto"/>
              <w:bottom w:val="single" w:sz="18" w:space="0" w:color="auto"/>
              <w:right w:val="single" w:sz="4" w:space="0" w:color="auto"/>
            </w:tcBorders>
            <w:vAlign w:val="center"/>
            <w:hideMark/>
          </w:tcPr>
          <w:p w14:paraId="77A002D9" w14:textId="77777777" w:rsidR="005B6040" w:rsidRDefault="005B6040">
            <w:pPr>
              <w:spacing w:before="40" w:after="40" w:line="256" w:lineRule="auto"/>
              <w:jc w:val="center"/>
              <w:rPr>
                <w:rFonts w:ascii="Times New Roman" w:eastAsia="Times New Roman" w:hAnsi="Times New Roman" w:cs="Times New Roman"/>
                <w:b/>
                <w:sz w:val="24"/>
              </w:rPr>
            </w:pPr>
            <w:r>
              <w:rPr>
                <w:rFonts w:ascii="Times New Roman" w:eastAsia="Times New Roman" w:hAnsi="Times New Roman" w:cs="Times New Roman"/>
                <w:b/>
                <w:sz w:val="24"/>
                <w:szCs w:val="22"/>
              </w:rPr>
              <w:t>Zemgale</w:t>
            </w:r>
          </w:p>
        </w:tc>
        <w:tc>
          <w:tcPr>
            <w:tcW w:w="874" w:type="dxa"/>
            <w:tcBorders>
              <w:top w:val="single" w:sz="4" w:space="0" w:color="auto"/>
              <w:left w:val="single" w:sz="4" w:space="0" w:color="auto"/>
              <w:bottom w:val="single" w:sz="18" w:space="0" w:color="auto"/>
              <w:right w:val="single" w:sz="4" w:space="0" w:color="auto"/>
            </w:tcBorders>
            <w:hideMark/>
          </w:tcPr>
          <w:p w14:paraId="509A282E"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12</w:t>
            </w:r>
          </w:p>
        </w:tc>
        <w:tc>
          <w:tcPr>
            <w:tcW w:w="905" w:type="dxa"/>
            <w:tcBorders>
              <w:top w:val="single" w:sz="4" w:space="0" w:color="auto"/>
              <w:left w:val="single" w:sz="4" w:space="0" w:color="auto"/>
              <w:bottom w:val="single" w:sz="18" w:space="0" w:color="auto"/>
              <w:right w:val="single" w:sz="4" w:space="0" w:color="auto"/>
            </w:tcBorders>
            <w:hideMark/>
          </w:tcPr>
          <w:p w14:paraId="45045589"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9</w:t>
            </w:r>
          </w:p>
        </w:tc>
        <w:tc>
          <w:tcPr>
            <w:tcW w:w="955" w:type="dxa"/>
            <w:tcBorders>
              <w:top w:val="single" w:sz="4" w:space="0" w:color="auto"/>
              <w:left w:val="single" w:sz="4" w:space="0" w:color="auto"/>
              <w:bottom w:val="single" w:sz="18" w:space="0" w:color="auto"/>
              <w:right w:val="single" w:sz="4" w:space="0" w:color="auto"/>
            </w:tcBorders>
            <w:hideMark/>
          </w:tcPr>
          <w:p w14:paraId="52524707"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701" w:type="dxa"/>
            <w:vMerge/>
            <w:tcBorders>
              <w:top w:val="single" w:sz="18" w:space="0" w:color="auto"/>
              <w:left w:val="single" w:sz="4" w:space="0" w:color="auto"/>
              <w:bottom w:val="single" w:sz="18" w:space="0" w:color="auto"/>
              <w:right w:val="single" w:sz="4" w:space="0" w:color="auto"/>
            </w:tcBorders>
            <w:vAlign w:val="center"/>
            <w:hideMark/>
          </w:tcPr>
          <w:p w14:paraId="397BC4B7" w14:textId="77777777" w:rsidR="005B6040" w:rsidRDefault="005B6040">
            <w:pPr>
              <w:spacing w:line="256" w:lineRule="auto"/>
              <w:rPr>
                <w:rFonts w:ascii="Times New Roman" w:eastAsia="Times New Roman" w:hAnsi="Times New Roman" w:cs="Times New Roman"/>
                <w:sz w:val="24"/>
              </w:rPr>
            </w:pPr>
          </w:p>
        </w:tc>
        <w:tc>
          <w:tcPr>
            <w:tcW w:w="1142" w:type="dxa"/>
            <w:tcBorders>
              <w:top w:val="single" w:sz="4" w:space="0" w:color="auto"/>
              <w:left w:val="single" w:sz="4" w:space="0" w:color="auto"/>
              <w:bottom w:val="single" w:sz="18" w:space="0" w:color="auto"/>
              <w:right w:val="single" w:sz="4" w:space="0" w:color="auto"/>
            </w:tcBorders>
            <w:hideMark/>
          </w:tcPr>
          <w:p w14:paraId="5C366CE8"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5B6040" w14:paraId="3BAEC59E" w14:textId="77777777" w:rsidTr="002C1E59">
        <w:trPr>
          <w:trHeight w:val="35"/>
          <w:jc w:val="center"/>
        </w:trPr>
        <w:tc>
          <w:tcPr>
            <w:tcW w:w="1964" w:type="dxa"/>
            <w:vMerge w:val="restart"/>
            <w:tcBorders>
              <w:top w:val="single" w:sz="18" w:space="0" w:color="auto"/>
              <w:left w:val="single" w:sz="4" w:space="0" w:color="auto"/>
              <w:bottom w:val="single" w:sz="4" w:space="0" w:color="auto"/>
              <w:right w:val="single" w:sz="4" w:space="0" w:color="auto"/>
            </w:tcBorders>
            <w:vAlign w:val="center"/>
            <w:hideMark/>
          </w:tcPr>
          <w:p w14:paraId="36DB16D4" w14:textId="77777777" w:rsidR="005B6040" w:rsidRDefault="005B6040" w:rsidP="00C00C97">
            <w:pPr>
              <w:spacing w:line="256" w:lineRule="auto"/>
              <w:jc w:val="center"/>
              <w:rPr>
                <w:rFonts w:ascii="Times New Roman" w:eastAsia="Times New Roman" w:hAnsi="Times New Roman" w:cs="Times New Roman"/>
                <w:b/>
                <w:sz w:val="24"/>
                <w:szCs w:val="22"/>
              </w:rPr>
            </w:pPr>
            <w:r>
              <w:rPr>
                <w:rFonts w:ascii="Times New Roman" w:eastAsia="Times New Roman" w:hAnsi="Times New Roman" w:cs="Times New Roman"/>
                <w:b/>
                <w:sz w:val="24"/>
                <w:szCs w:val="22"/>
              </w:rPr>
              <w:t>Šaušanas mācības</w:t>
            </w:r>
          </w:p>
        </w:tc>
        <w:tc>
          <w:tcPr>
            <w:tcW w:w="1251" w:type="dxa"/>
            <w:tcBorders>
              <w:top w:val="single" w:sz="18" w:space="0" w:color="auto"/>
              <w:left w:val="single" w:sz="4" w:space="0" w:color="auto"/>
              <w:bottom w:val="single" w:sz="4" w:space="0" w:color="auto"/>
              <w:right w:val="single" w:sz="4" w:space="0" w:color="auto"/>
            </w:tcBorders>
            <w:vAlign w:val="center"/>
            <w:hideMark/>
          </w:tcPr>
          <w:p w14:paraId="0E079AE9" w14:textId="77777777" w:rsidR="005B6040" w:rsidRDefault="005B6040">
            <w:pPr>
              <w:spacing w:before="40" w:after="40" w:line="256" w:lineRule="auto"/>
              <w:jc w:val="center"/>
              <w:rPr>
                <w:rFonts w:ascii="Times New Roman" w:eastAsia="Times New Roman" w:hAnsi="Times New Roman" w:cs="Times New Roman"/>
                <w:b/>
                <w:sz w:val="24"/>
              </w:rPr>
            </w:pPr>
            <w:r>
              <w:rPr>
                <w:rFonts w:ascii="Times New Roman" w:eastAsia="Times New Roman" w:hAnsi="Times New Roman" w:cs="Times New Roman"/>
                <w:b/>
                <w:sz w:val="24"/>
                <w:szCs w:val="22"/>
              </w:rPr>
              <w:t>Rīga</w:t>
            </w:r>
          </w:p>
        </w:tc>
        <w:tc>
          <w:tcPr>
            <w:tcW w:w="874" w:type="dxa"/>
            <w:tcBorders>
              <w:top w:val="single" w:sz="18" w:space="0" w:color="auto"/>
              <w:left w:val="single" w:sz="4" w:space="0" w:color="auto"/>
              <w:bottom w:val="single" w:sz="4" w:space="0" w:color="auto"/>
              <w:right w:val="single" w:sz="4" w:space="0" w:color="auto"/>
            </w:tcBorders>
            <w:hideMark/>
          </w:tcPr>
          <w:p w14:paraId="54CE9298"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9</w:t>
            </w:r>
          </w:p>
        </w:tc>
        <w:tc>
          <w:tcPr>
            <w:tcW w:w="905" w:type="dxa"/>
            <w:tcBorders>
              <w:top w:val="single" w:sz="18" w:space="0" w:color="auto"/>
              <w:left w:val="single" w:sz="4" w:space="0" w:color="auto"/>
              <w:bottom w:val="single" w:sz="4" w:space="0" w:color="auto"/>
              <w:right w:val="single" w:sz="4" w:space="0" w:color="auto"/>
            </w:tcBorders>
            <w:hideMark/>
          </w:tcPr>
          <w:p w14:paraId="13DAA2AB"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12</w:t>
            </w:r>
          </w:p>
        </w:tc>
        <w:tc>
          <w:tcPr>
            <w:tcW w:w="955" w:type="dxa"/>
            <w:tcBorders>
              <w:top w:val="single" w:sz="18" w:space="0" w:color="auto"/>
              <w:left w:val="single" w:sz="4" w:space="0" w:color="auto"/>
              <w:bottom w:val="single" w:sz="4" w:space="0" w:color="auto"/>
              <w:right w:val="single" w:sz="4" w:space="0" w:color="auto"/>
            </w:tcBorders>
            <w:hideMark/>
          </w:tcPr>
          <w:p w14:paraId="459F3E9B"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c>
          <w:tcPr>
            <w:tcW w:w="701" w:type="dxa"/>
            <w:vMerge w:val="restart"/>
            <w:tcBorders>
              <w:top w:val="single" w:sz="18" w:space="0" w:color="auto"/>
              <w:left w:val="single" w:sz="4" w:space="0" w:color="auto"/>
              <w:bottom w:val="single" w:sz="4" w:space="0" w:color="auto"/>
              <w:right w:val="single" w:sz="4" w:space="0" w:color="auto"/>
            </w:tcBorders>
          </w:tcPr>
          <w:p w14:paraId="09319AE7" w14:textId="77777777" w:rsidR="005B6040" w:rsidRDefault="005B6040">
            <w:pPr>
              <w:spacing w:before="40" w:after="40" w:line="256" w:lineRule="auto"/>
              <w:rPr>
                <w:rFonts w:ascii="Times New Roman" w:eastAsia="Times New Roman" w:hAnsi="Times New Roman" w:cs="Times New Roman"/>
                <w:sz w:val="24"/>
              </w:rPr>
            </w:pPr>
          </w:p>
        </w:tc>
        <w:tc>
          <w:tcPr>
            <w:tcW w:w="1142" w:type="dxa"/>
            <w:tcBorders>
              <w:top w:val="single" w:sz="18" w:space="0" w:color="auto"/>
              <w:left w:val="single" w:sz="4" w:space="0" w:color="auto"/>
              <w:bottom w:val="single" w:sz="4" w:space="0" w:color="auto"/>
              <w:right w:val="single" w:sz="4" w:space="0" w:color="auto"/>
            </w:tcBorders>
            <w:hideMark/>
          </w:tcPr>
          <w:p w14:paraId="4F10342F" w14:textId="77777777" w:rsidR="005B6040" w:rsidRDefault="005B6040">
            <w:pPr>
              <w:spacing w:before="40" w:after="40" w:line="256" w:lineRule="auto"/>
              <w:jc w:val="center"/>
              <w:rPr>
                <w:rFonts w:ascii="Times New Roman" w:eastAsia="Times New Roman" w:hAnsi="Times New Roman" w:cs="Times New Roman"/>
                <w:sz w:val="24"/>
                <w:szCs w:val="22"/>
              </w:rPr>
            </w:pPr>
            <w:r>
              <w:rPr>
                <w:rFonts w:ascii="Times New Roman" w:eastAsia="Times New Roman" w:hAnsi="Times New Roman" w:cs="Times New Roman"/>
                <w:sz w:val="24"/>
                <w:szCs w:val="22"/>
              </w:rPr>
              <w:t>3</w:t>
            </w:r>
          </w:p>
        </w:tc>
      </w:tr>
      <w:tr w:rsidR="005B6040" w14:paraId="6FDF1BFC" w14:textId="77777777" w:rsidTr="002C1E59">
        <w:trPr>
          <w:trHeight w:val="70"/>
          <w:jc w:val="center"/>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3AE0105F" w14:textId="77777777" w:rsidR="005B6040" w:rsidRDefault="005B6040">
            <w:pPr>
              <w:spacing w:line="256" w:lineRule="auto"/>
              <w:rPr>
                <w:rFonts w:ascii="Times New Roman" w:eastAsia="Times New Roman" w:hAnsi="Times New Roman" w:cs="Times New Roman"/>
                <w:b/>
                <w:sz w:val="24"/>
                <w:szCs w:val="22"/>
              </w:rPr>
            </w:pPr>
          </w:p>
        </w:tc>
        <w:tc>
          <w:tcPr>
            <w:tcW w:w="1251" w:type="dxa"/>
            <w:tcBorders>
              <w:top w:val="single" w:sz="4" w:space="0" w:color="auto"/>
              <w:left w:val="single" w:sz="4" w:space="0" w:color="auto"/>
              <w:bottom w:val="single" w:sz="4" w:space="0" w:color="auto"/>
              <w:right w:val="single" w:sz="4" w:space="0" w:color="auto"/>
            </w:tcBorders>
            <w:vAlign w:val="center"/>
            <w:hideMark/>
          </w:tcPr>
          <w:p w14:paraId="40E0DB69" w14:textId="77777777" w:rsidR="005B6040" w:rsidRDefault="005B6040">
            <w:pPr>
              <w:spacing w:before="40" w:after="40" w:line="25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Kurzeme</w:t>
            </w:r>
          </w:p>
        </w:tc>
        <w:tc>
          <w:tcPr>
            <w:tcW w:w="874" w:type="dxa"/>
            <w:tcBorders>
              <w:top w:val="single" w:sz="4" w:space="0" w:color="auto"/>
              <w:left w:val="single" w:sz="4" w:space="0" w:color="auto"/>
              <w:bottom w:val="single" w:sz="4" w:space="0" w:color="auto"/>
              <w:right w:val="single" w:sz="4" w:space="0" w:color="auto"/>
            </w:tcBorders>
            <w:hideMark/>
          </w:tcPr>
          <w:p w14:paraId="0D4E2F41"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17</w:t>
            </w:r>
          </w:p>
        </w:tc>
        <w:tc>
          <w:tcPr>
            <w:tcW w:w="905" w:type="dxa"/>
            <w:tcBorders>
              <w:top w:val="single" w:sz="4" w:space="0" w:color="auto"/>
              <w:left w:val="single" w:sz="4" w:space="0" w:color="auto"/>
              <w:bottom w:val="single" w:sz="4" w:space="0" w:color="auto"/>
              <w:right w:val="single" w:sz="4" w:space="0" w:color="auto"/>
            </w:tcBorders>
            <w:hideMark/>
          </w:tcPr>
          <w:p w14:paraId="0B777781"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18</w:t>
            </w:r>
          </w:p>
        </w:tc>
        <w:tc>
          <w:tcPr>
            <w:tcW w:w="955" w:type="dxa"/>
            <w:tcBorders>
              <w:top w:val="single" w:sz="4" w:space="0" w:color="auto"/>
              <w:left w:val="single" w:sz="4" w:space="0" w:color="auto"/>
              <w:bottom w:val="single" w:sz="4" w:space="0" w:color="auto"/>
              <w:right w:val="single" w:sz="4" w:space="0" w:color="auto"/>
            </w:tcBorders>
            <w:hideMark/>
          </w:tcPr>
          <w:p w14:paraId="01304DC2"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8</w:t>
            </w:r>
          </w:p>
        </w:tc>
        <w:tc>
          <w:tcPr>
            <w:tcW w:w="701" w:type="dxa"/>
            <w:vMerge/>
            <w:tcBorders>
              <w:top w:val="single" w:sz="18" w:space="0" w:color="auto"/>
              <w:left w:val="single" w:sz="4" w:space="0" w:color="auto"/>
              <w:bottom w:val="single" w:sz="4" w:space="0" w:color="auto"/>
              <w:right w:val="single" w:sz="4" w:space="0" w:color="auto"/>
            </w:tcBorders>
            <w:vAlign w:val="center"/>
            <w:hideMark/>
          </w:tcPr>
          <w:p w14:paraId="3523C04D" w14:textId="77777777" w:rsidR="005B6040" w:rsidRDefault="005B6040">
            <w:pPr>
              <w:spacing w:line="256" w:lineRule="auto"/>
              <w:rPr>
                <w:rFonts w:ascii="Times New Roman" w:eastAsia="Times New Roman" w:hAnsi="Times New Roman" w:cs="Times New Roman"/>
                <w:sz w:val="24"/>
              </w:rPr>
            </w:pPr>
          </w:p>
        </w:tc>
        <w:tc>
          <w:tcPr>
            <w:tcW w:w="1142" w:type="dxa"/>
            <w:tcBorders>
              <w:top w:val="single" w:sz="4" w:space="0" w:color="auto"/>
              <w:left w:val="single" w:sz="4" w:space="0" w:color="auto"/>
              <w:bottom w:val="single" w:sz="4" w:space="0" w:color="auto"/>
              <w:right w:val="single" w:sz="4" w:space="0" w:color="auto"/>
            </w:tcBorders>
            <w:hideMark/>
          </w:tcPr>
          <w:p w14:paraId="379525FD"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r>
      <w:tr w:rsidR="005B6040" w14:paraId="1C6F9BC4" w14:textId="77777777" w:rsidTr="002C1E59">
        <w:trPr>
          <w:trHeight w:val="70"/>
          <w:jc w:val="center"/>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5D417633" w14:textId="77777777" w:rsidR="005B6040" w:rsidRDefault="005B6040">
            <w:pPr>
              <w:spacing w:line="256" w:lineRule="auto"/>
              <w:rPr>
                <w:rFonts w:ascii="Times New Roman" w:eastAsia="Times New Roman" w:hAnsi="Times New Roman" w:cs="Times New Roman"/>
                <w:b/>
                <w:sz w:val="24"/>
                <w:szCs w:val="22"/>
              </w:rPr>
            </w:pPr>
          </w:p>
        </w:tc>
        <w:tc>
          <w:tcPr>
            <w:tcW w:w="1251" w:type="dxa"/>
            <w:tcBorders>
              <w:top w:val="single" w:sz="4" w:space="0" w:color="auto"/>
              <w:left w:val="single" w:sz="4" w:space="0" w:color="auto"/>
              <w:bottom w:val="single" w:sz="4" w:space="0" w:color="auto"/>
              <w:right w:val="single" w:sz="4" w:space="0" w:color="auto"/>
            </w:tcBorders>
            <w:vAlign w:val="center"/>
            <w:hideMark/>
          </w:tcPr>
          <w:p w14:paraId="336072D9" w14:textId="77777777" w:rsidR="005B6040" w:rsidRDefault="005B6040">
            <w:pPr>
              <w:spacing w:before="40" w:after="40" w:line="25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Latgale</w:t>
            </w:r>
          </w:p>
        </w:tc>
        <w:tc>
          <w:tcPr>
            <w:tcW w:w="874" w:type="dxa"/>
            <w:tcBorders>
              <w:top w:val="single" w:sz="4" w:space="0" w:color="auto"/>
              <w:left w:val="single" w:sz="4" w:space="0" w:color="auto"/>
              <w:bottom w:val="single" w:sz="4" w:space="0" w:color="auto"/>
              <w:right w:val="single" w:sz="4" w:space="0" w:color="auto"/>
            </w:tcBorders>
            <w:hideMark/>
          </w:tcPr>
          <w:p w14:paraId="1622AD07"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19</w:t>
            </w:r>
          </w:p>
        </w:tc>
        <w:tc>
          <w:tcPr>
            <w:tcW w:w="905" w:type="dxa"/>
            <w:tcBorders>
              <w:top w:val="single" w:sz="4" w:space="0" w:color="auto"/>
              <w:left w:val="single" w:sz="4" w:space="0" w:color="auto"/>
              <w:bottom w:val="single" w:sz="4" w:space="0" w:color="auto"/>
              <w:right w:val="single" w:sz="4" w:space="0" w:color="auto"/>
            </w:tcBorders>
            <w:hideMark/>
          </w:tcPr>
          <w:p w14:paraId="4B548FE1"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20</w:t>
            </w:r>
          </w:p>
        </w:tc>
        <w:tc>
          <w:tcPr>
            <w:tcW w:w="955" w:type="dxa"/>
            <w:tcBorders>
              <w:top w:val="single" w:sz="4" w:space="0" w:color="auto"/>
              <w:left w:val="single" w:sz="4" w:space="0" w:color="auto"/>
              <w:bottom w:val="single" w:sz="4" w:space="0" w:color="auto"/>
              <w:right w:val="single" w:sz="4" w:space="0" w:color="auto"/>
            </w:tcBorders>
            <w:hideMark/>
          </w:tcPr>
          <w:p w14:paraId="06207645"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16</w:t>
            </w:r>
          </w:p>
        </w:tc>
        <w:tc>
          <w:tcPr>
            <w:tcW w:w="701" w:type="dxa"/>
            <w:vMerge/>
            <w:tcBorders>
              <w:top w:val="single" w:sz="18" w:space="0" w:color="auto"/>
              <w:left w:val="single" w:sz="4" w:space="0" w:color="auto"/>
              <w:bottom w:val="single" w:sz="4" w:space="0" w:color="auto"/>
              <w:right w:val="single" w:sz="4" w:space="0" w:color="auto"/>
            </w:tcBorders>
            <w:vAlign w:val="center"/>
            <w:hideMark/>
          </w:tcPr>
          <w:p w14:paraId="2665EC24" w14:textId="77777777" w:rsidR="005B6040" w:rsidRDefault="005B6040">
            <w:pPr>
              <w:spacing w:line="256" w:lineRule="auto"/>
              <w:rPr>
                <w:rFonts w:ascii="Times New Roman" w:eastAsia="Times New Roman" w:hAnsi="Times New Roman" w:cs="Times New Roman"/>
                <w:sz w:val="24"/>
              </w:rPr>
            </w:pPr>
          </w:p>
        </w:tc>
        <w:tc>
          <w:tcPr>
            <w:tcW w:w="1142" w:type="dxa"/>
            <w:tcBorders>
              <w:top w:val="single" w:sz="4" w:space="0" w:color="auto"/>
              <w:left w:val="single" w:sz="4" w:space="0" w:color="auto"/>
              <w:bottom w:val="single" w:sz="4" w:space="0" w:color="auto"/>
              <w:right w:val="single" w:sz="4" w:space="0" w:color="auto"/>
            </w:tcBorders>
            <w:hideMark/>
          </w:tcPr>
          <w:p w14:paraId="2F20E7F6"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r>
      <w:tr w:rsidR="005B6040" w14:paraId="63A23B69" w14:textId="77777777" w:rsidTr="002C1E59">
        <w:trPr>
          <w:trHeight w:val="70"/>
          <w:jc w:val="center"/>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00B7680D" w14:textId="77777777" w:rsidR="005B6040" w:rsidRDefault="005B6040">
            <w:pPr>
              <w:spacing w:line="256" w:lineRule="auto"/>
              <w:rPr>
                <w:rFonts w:ascii="Times New Roman" w:eastAsia="Times New Roman" w:hAnsi="Times New Roman" w:cs="Times New Roman"/>
                <w:b/>
                <w:sz w:val="24"/>
                <w:szCs w:val="22"/>
              </w:rPr>
            </w:pPr>
          </w:p>
        </w:tc>
        <w:tc>
          <w:tcPr>
            <w:tcW w:w="1251" w:type="dxa"/>
            <w:tcBorders>
              <w:top w:val="single" w:sz="4" w:space="0" w:color="auto"/>
              <w:left w:val="single" w:sz="4" w:space="0" w:color="auto"/>
              <w:bottom w:val="single" w:sz="4" w:space="0" w:color="auto"/>
              <w:right w:val="single" w:sz="4" w:space="0" w:color="auto"/>
            </w:tcBorders>
            <w:vAlign w:val="center"/>
            <w:hideMark/>
          </w:tcPr>
          <w:p w14:paraId="171F76E5" w14:textId="77777777" w:rsidR="005B6040" w:rsidRDefault="005B6040">
            <w:pPr>
              <w:spacing w:before="40" w:after="40" w:line="256" w:lineRule="auto"/>
              <w:jc w:val="center"/>
              <w:rPr>
                <w:rFonts w:ascii="Times New Roman" w:eastAsia="Times New Roman" w:hAnsi="Times New Roman" w:cs="Times New Roman"/>
                <w:b/>
                <w:sz w:val="24"/>
              </w:rPr>
            </w:pPr>
            <w:r>
              <w:rPr>
                <w:rFonts w:ascii="Times New Roman" w:eastAsia="Times New Roman" w:hAnsi="Times New Roman" w:cs="Times New Roman"/>
                <w:b/>
                <w:sz w:val="24"/>
                <w:szCs w:val="22"/>
              </w:rPr>
              <w:t>Vidzeme</w:t>
            </w:r>
          </w:p>
        </w:tc>
        <w:tc>
          <w:tcPr>
            <w:tcW w:w="874" w:type="dxa"/>
            <w:tcBorders>
              <w:top w:val="single" w:sz="4" w:space="0" w:color="auto"/>
              <w:left w:val="single" w:sz="4" w:space="0" w:color="auto"/>
              <w:bottom w:val="single" w:sz="4" w:space="0" w:color="auto"/>
              <w:right w:val="single" w:sz="4" w:space="0" w:color="auto"/>
            </w:tcBorders>
            <w:hideMark/>
          </w:tcPr>
          <w:p w14:paraId="2D20DD33"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23</w:t>
            </w:r>
          </w:p>
        </w:tc>
        <w:tc>
          <w:tcPr>
            <w:tcW w:w="905" w:type="dxa"/>
            <w:tcBorders>
              <w:top w:val="single" w:sz="4" w:space="0" w:color="auto"/>
              <w:left w:val="single" w:sz="4" w:space="0" w:color="auto"/>
              <w:bottom w:val="single" w:sz="4" w:space="0" w:color="auto"/>
              <w:right w:val="single" w:sz="4" w:space="0" w:color="auto"/>
            </w:tcBorders>
            <w:hideMark/>
          </w:tcPr>
          <w:p w14:paraId="60D2C0BC"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10</w:t>
            </w:r>
          </w:p>
        </w:tc>
        <w:tc>
          <w:tcPr>
            <w:tcW w:w="955" w:type="dxa"/>
            <w:tcBorders>
              <w:top w:val="single" w:sz="4" w:space="0" w:color="auto"/>
              <w:left w:val="single" w:sz="4" w:space="0" w:color="auto"/>
              <w:bottom w:val="single" w:sz="4" w:space="0" w:color="auto"/>
              <w:right w:val="single" w:sz="4" w:space="0" w:color="auto"/>
            </w:tcBorders>
            <w:hideMark/>
          </w:tcPr>
          <w:p w14:paraId="1038CE45"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17</w:t>
            </w:r>
          </w:p>
        </w:tc>
        <w:tc>
          <w:tcPr>
            <w:tcW w:w="701" w:type="dxa"/>
            <w:vMerge/>
            <w:tcBorders>
              <w:top w:val="single" w:sz="18" w:space="0" w:color="auto"/>
              <w:left w:val="single" w:sz="4" w:space="0" w:color="auto"/>
              <w:bottom w:val="single" w:sz="4" w:space="0" w:color="auto"/>
              <w:right w:val="single" w:sz="4" w:space="0" w:color="auto"/>
            </w:tcBorders>
            <w:vAlign w:val="center"/>
            <w:hideMark/>
          </w:tcPr>
          <w:p w14:paraId="6E4DE051" w14:textId="77777777" w:rsidR="005B6040" w:rsidRDefault="005B6040">
            <w:pPr>
              <w:spacing w:line="256" w:lineRule="auto"/>
              <w:rPr>
                <w:rFonts w:ascii="Times New Roman" w:eastAsia="Times New Roman" w:hAnsi="Times New Roman" w:cs="Times New Roman"/>
                <w:sz w:val="24"/>
              </w:rPr>
            </w:pPr>
          </w:p>
        </w:tc>
        <w:tc>
          <w:tcPr>
            <w:tcW w:w="1142" w:type="dxa"/>
            <w:tcBorders>
              <w:top w:val="single" w:sz="4" w:space="0" w:color="auto"/>
              <w:left w:val="single" w:sz="4" w:space="0" w:color="auto"/>
              <w:bottom w:val="single" w:sz="4" w:space="0" w:color="auto"/>
              <w:right w:val="single" w:sz="4" w:space="0" w:color="auto"/>
            </w:tcBorders>
            <w:hideMark/>
          </w:tcPr>
          <w:p w14:paraId="3CA3668E"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r>
      <w:tr w:rsidR="005B6040" w14:paraId="59032FA0" w14:textId="77777777" w:rsidTr="002C1E59">
        <w:trPr>
          <w:trHeight w:val="70"/>
          <w:jc w:val="center"/>
        </w:trPr>
        <w:tc>
          <w:tcPr>
            <w:tcW w:w="0" w:type="auto"/>
            <w:vMerge/>
            <w:tcBorders>
              <w:top w:val="single" w:sz="18" w:space="0" w:color="auto"/>
              <w:left w:val="single" w:sz="4" w:space="0" w:color="auto"/>
              <w:bottom w:val="single" w:sz="4" w:space="0" w:color="auto"/>
              <w:right w:val="single" w:sz="4" w:space="0" w:color="auto"/>
            </w:tcBorders>
            <w:vAlign w:val="center"/>
            <w:hideMark/>
          </w:tcPr>
          <w:p w14:paraId="61CE2593" w14:textId="77777777" w:rsidR="005B6040" w:rsidRDefault="005B6040">
            <w:pPr>
              <w:spacing w:line="256" w:lineRule="auto"/>
              <w:rPr>
                <w:rFonts w:ascii="Times New Roman" w:eastAsia="Times New Roman" w:hAnsi="Times New Roman" w:cs="Times New Roman"/>
                <w:b/>
                <w:sz w:val="24"/>
                <w:szCs w:val="22"/>
              </w:rPr>
            </w:pPr>
          </w:p>
        </w:tc>
        <w:tc>
          <w:tcPr>
            <w:tcW w:w="1251" w:type="dxa"/>
            <w:tcBorders>
              <w:top w:val="single" w:sz="4" w:space="0" w:color="auto"/>
              <w:left w:val="single" w:sz="4" w:space="0" w:color="auto"/>
              <w:bottom w:val="single" w:sz="4" w:space="0" w:color="auto"/>
              <w:right w:val="single" w:sz="4" w:space="0" w:color="auto"/>
            </w:tcBorders>
            <w:vAlign w:val="center"/>
            <w:hideMark/>
          </w:tcPr>
          <w:p w14:paraId="3C8470F6" w14:textId="77777777" w:rsidR="005B6040" w:rsidRDefault="005B6040">
            <w:pPr>
              <w:spacing w:before="40" w:after="40" w:line="256" w:lineRule="auto"/>
              <w:jc w:val="center"/>
              <w:rPr>
                <w:rFonts w:ascii="Times New Roman" w:eastAsia="Times New Roman" w:hAnsi="Times New Roman" w:cs="Times New Roman"/>
                <w:b/>
                <w:sz w:val="24"/>
              </w:rPr>
            </w:pPr>
            <w:r>
              <w:rPr>
                <w:rFonts w:ascii="Times New Roman" w:eastAsia="Times New Roman" w:hAnsi="Times New Roman" w:cs="Times New Roman"/>
                <w:b/>
                <w:sz w:val="24"/>
                <w:szCs w:val="22"/>
              </w:rPr>
              <w:t>Zemgale</w:t>
            </w:r>
          </w:p>
        </w:tc>
        <w:tc>
          <w:tcPr>
            <w:tcW w:w="874" w:type="dxa"/>
            <w:tcBorders>
              <w:top w:val="single" w:sz="4" w:space="0" w:color="auto"/>
              <w:left w:val="single" w:sz="4" w:space="0" w:color="auto"/>
              <w:bottom w:val="single" w:sz="4" w:space="0" w:color="auto"/>
              <w:right w:val="single" w:sz="4" w:space="0" w:color="auto"/>
            </w:tcBorders>
            <w:hideMark/>
          </w:tcPr>
          <w:p w14:paraId="3FEE712C"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26</w:t>
            </w:r>
          </w:p>
        </w:tc>
        <w:tc>
          <w:tcPr>
            <w:tcW w:w="905" w:type="dxa"/>
            <w:tcBorders>
              <w:top w:val="single" w:sz="4" w:space="0" w:color="auto"/>
              <w:left w:val="single" w:sz="4" w:space="0" w:color="auto"/>
              <w:bottom w:val="single" w:sz="4" w:space="0" w:color="auto"/>
              <w:right w:val="single" w:sz="4" w:space="0" w:color="auto"/>
            </w:tcBorders>
            <w:hideMark/>
          </w:tcPr>
          <w:p w14:paraId="39787CBA"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18</w:t>
            </w:r>
          </w:p>
        </w:tc>
        <w:tc>
          <w:tcPr>
            <w:tcW w:w="955" w:type="dxa"/>
            <w:tcBorders>
              <w:top w:val="single" w:sz="4" w:space="0" w:color="auto"/>
              <w:left w:val="single" w:sz="4" w:space="0" w:color="auto"/>
              <w:bottom w:val="single" w:sz="4" w:space="0" w:color="auto"/>
              <w:right w:val="single" w:sz="4" w:space="0" w:color="auto"/>
            </w:tcBorders>
            <w:hideMark/>
          </w:tcPr>
          <w:p w14:paraId="5E55B9F2"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9</w:t>
            </w:r>
          </w:p>
        </w:tc>
        <w:tc>
          <w:tcPr>
            <w:tcW w:w="701" w:type="dxa"/>
            <w:vMerge/>
            <w:tcBorders>
              <w:top w:val="single" w:sz="18" w:space="0" w:color="auto"/>
              <w:left w:val="single" w:sz="4" w:space="0" w:color="auto"/>
              <w:bottom w:val="single" w:sz="4" w:space="0" w:color="auto"/>
              <w:right w:val="single" w:sz="4" w:space="0" w:color="auto"/>
            </w:tcBorders>
            <w:vAlign w:val="center"/>
            <w:hideMark/>
          </w:tcPr>
          <w:p w14:paraId="19CB529B" w14:textId="77777777" w:rsidR="005B6040" w:rsidRDefault="005B6040">
            <w:pPr>
              <w:spacing w:line="256" w:lineRule="auto"/>
              <w:rPr>
                <w:rFonts w:ascii="Times New Roman" w:eastAsia="Times New Roman" w:hAnsi="Times New Roman" w:cs="Times New Roman"/>
                <w:sz w:val="24"/>
              </w:rPr>
            </w:pPr>
          </w:p>
        </w:tc>
        <w:tc>
          <w:tcPr>
            <w:tcW w:w="1142" w:type="dxa"/>
            <w:tcBorders>
              <w:top w:val="single" w:sz="4" w:space="0" w:color="auto"/>
              <w:left w:val="single" w:sz="4" w:space="0" w:color="auto"/>
              <w:bottom w:val="single" w:sz="4" w:space="0" w:color="auto"/>
              <w:right w:val="single" w:sz="4" w:space="0" w:color="auto"/>
            </w:tcBorders>
            <w:hideMark/>
          </w:tcPr>
          <w:p w14:paraId="282CC80C" w14:textId="77777777" w:rsidR="005B6040" w:rsidRDefault="005B6040">
            <w:pPr>
              <w:spacing w:before="40" w:after="40" w:line="256" w:lineRule="auto"/>
              <w:jc w:val="center"/>
              <w:rPr>
                <w:rFonts w:ascii="Times New Roman" w:eastAsia="Times New Roman" w:hAnsi="Times New Roman" w:cs="Times New Roman"/>
                <w:sz w:val="24"/>
              </w:rPr>
            </w:pPr>
            <w:r>
              <w:rPr>
                <w:rFonts w:ascii="Times New Roman" w:eastAsia="Times New Roman" w:hAnsi="Times New Roman" w:cs="Times New Roman"/>
                <w:sz w:val="24"/>
              </w:rPr>
              <w:t>6</w:t>
            </w:r>
          </w:p>
        </w:tc>
      </w:tr>
    </w:tbl>
    <w:p w14:paraId="6A4700F6" w14:textId="77777777" w:rsidR="005B6040" w:rsidRDefault="005B6040" w:rsidP="005B604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Ņemot vērā to, ka 2021. gadā Valsts policijas amatpersonām ilgstoši nebija iespējams apmeklēt speciālās fiziskās sagatavošanas un šaušanas mācību nodarbības dēļ Covid-19 infekcijas izplatības, dati par 2021. gadu netiek atspoguļoti.</w:t>
      </w:r>
    </w:p>
    <w:p w14:paraId="1AD87B07" w14:textId="77777777" w:rsidR="005B6040" w:rsidRDefault="005B6040" w:rsidP="001731D8">
      <w:pPr>
        <w:ind w:firstLine="720"/>
        <w:jc w:val="both"/>
        <w:rPr>
          <w:rFonts w:ascii="Times New Roman" w:eastAsia="Times New Roman" w:hAnsi="Times New Roman" w:cs="Times New Roman"/>
        </w:rPr>
      </w:pPr>
    </w:p>
    <w:p w14:paraId="1C9054AE" w14:textId="7E91EA5B" w:rsidR="005B6040" w:rsidRDefault="005B6040" w:rsidP="00995373">
      <w:pPr>
        <w:ind w:firstLine="720"/>
        <w:jc w:val="both"/>
        <w:rPr>
          <w:rFonts w:ascii="Times New Roman" w:eastAsia="Times New Roman" w:hAnsi="Times New Roman" w:cs="Times New Roman"/>
        </w:rPr>
      </w:pPr>
      <w:r>
        <w:rPr>
          <w:rFonts w:ascii="Times New Roman" w:eastAsia="Times New Roman" w:hAnsi="Times New Roman" w:cs="Times New Roman"/>
        </w:rPr>
        <w:t>2022. gada I. pusgadā turpinājās Covid-19 infekcijas izplatība un ar tās ierobežošanu saistītie drošības pasākumi, kas būtiski ietekmēja profesionālo mācību dienesta vietās organizēšanu un norisi. Pamatojoties uz V</w:t>
      </w:r>
      <w:r w:rsidR="00C2180E">
        <w:rPr>
          <w:rFonts w:ascii="Times New Roman" w:eastAsia="Times New Roman" w:hAnsi="Times New Roman" w:cs="Times New Roman"/>
        </w:rPr>
        <w:t>P</w:t>
      </w:r>
      <w:r>
        <w:rPr>
          <w:rFonts w:ascii="Times New Roman" w:eastAsia="Times New Roman" w:hAnsi="Times New Roman" w:cs="Times New Roman"/>
        </w:rPr>
        <w:t xml:space="preserve"> 2021. gada 12. decembra cirkulāru Nr. 546 </w:t>
      </w:r>
      <w:r w:rsidR="00152041">
        <w:rPr>
          <w:rFonts w:ascii="Times New Roman" w:eastAsia="Times New Roman" w:hAnsi="Times New Roman" w:cs="Times New Roman"/>
        </w:rPr>
        <w:t>"</w:t>
      </w:r>
      <w:r>
        <w:rPr>
          <w:rFonts w:ascii="Times New Roman" w:hAnsi="Times New Roman"/>
          <w:noProof/>
        </w:rPr>
        <w:t>Cirkulārs par profesionālās pilnveides mācībām</w:t>
      </w:r>
      <w:r w:rsidR="00152041">
        <w:rPr>
          <w:rFonts w:ascii="Times New Roman" w:hAnsi="Times New Roman"/>
          <w:noProof/>
        </w:rPr>
        <w:t>"</w:t>
      </w:r>
      <w:r>
        <w:rPr>
          <w:rFonts w:ascii="Times New Roman" w:hAnsi="Times New Roman"/>
        </w:rPr>
        <w:t xml:space="preserve"> </w:t>
      </w:r>
      <w:r>
        <w:rPr>
          <w:rFonts w:ascii="Times New Roman" w:eastAsia="Times New Roman" w:hAnsi="Times New Roman" w:cs="Times New Roman"/>
        </w:rPr>
        <w:t>un V</w:t>
      </w:r>
      <w:r w:rsidR="00C2180E">
        <w:rPr>
          <w:rFonts w:ascii="Times New Roman" w:eastAsia="Times New Roman" w:hAnsi="Times New Roman" w:cs="Times New Roman"/>
        </w:rPr>
        <w:t>P</w:t>
      </w:r>
      <w:r>
        <w:rPr>
          <w:rFonts w:ascii="Times New Roman" w:eastAsia="Times New Roman" w:hAnsi="Times New Roman" w:cs="Times New Roman"/>
        </w:rPr>
        <w:t xml:space="preserve"> 2022. gada 13. janvāra cirkulāru Nr. 38 </w:t>
      </w:r>
      <w:r w:rsidR="00152041">
        <w:rPr>
          <w:rFonts w:ascii="Times New Roman" w:eastAsia="Times New Roman" w:hAnsi="Times New Roman" w:cs="Times New Roman"/>
        </w:rPr>
        <w:t>"</w:t>
      </w:r>
      <w:r>
        <w:rPr>
          <w:rFonts w:ascii="Times New Roman" w:hAnsi="Times New Roman"/>
          <w:noProof/>
        </w:rPr>
        <w:t>Cirkulārs par profesionālās pilnveides mācībām</w:t>
      </w:r>
      <w:r w:rsidR="00152041">
        <w:rPr>
          <w:rFonts w:ascii="Times New Roman" w:hAnsi="Times New Roman"/>
          <w:noProof/>
        </w:rPr>
        <w:t>"</w:t>
      </w:r>
      <w:r>
        <w:rPr>
          <w:rFonts w:ascii="Times New Roman" w:hAnsi="Times New Roman"/>
        </w:rPr>
        <w:t xml:space="preserve"> līdz 2022. gada 28. februārim speciālās fiziskās sagatavošanas un šaušanas mācību nodarbības tika atceltas.</w:t>
      </w:r>
    </w:p>
    <w:p w14:paraId="680D61C3" w14:textId="4F0BC3FE" w:rsidR="005B6040" w:rsidRDefault="005B6040" w:rsidP="00C00C97">
      <w:pPr>
        <w:ind w:firstLine="720"/>
        <w:jc w:val="both"/>
        <w:rPr>
          <w:rFonts w:ascii="Times New Roman" w:eastAsia="Times New Roman" w:hAnsi="Times New Roman" w:cs="Times New Roman"/>
        </w:rPr>
      </w:pPr>
      <w:r>
        <w:rPr>
          <w:rFonts w:ascii="Times New Roman" w:eastAsia="Times New Roman" w:hAnsi="Times New Roman" w:cs="Times New Roman"/>
        </w:rPr>
        <w:t>Profesionālās mācības dienesta vietās pilnā apjomā tika atsāktas no 2022. gada 1. septembra.</w:t>
      </w:r>
    </w:p>
    <w:p w14:paraId="646C6BC6" w14:textId="77777777" w:rsidR="005B6040" w:rsidRDefault="005B6040" w:rsidP="00C00C97">
      <w:pPr>
        <w:widowControl w:val="0"/>
        <w:adjustRightInd w:val="0"/>
        <w:ind w:firstLine="720"/>
        <w:jc w:val="both"/>
        <w:textAlignment w:val="baseline"/>
        <w:rPr>
          <w:rFonts w:ascii="Times New Roman" w:eastAsia="Times New Roman" w:hAnsi="Times New Roman" w:cs="Times New Roman"/>
        </w:rPr>
      </w:pPr>
      <w:r>
        <w:rPr>
          <w:rFonts w:ascii="Times New Roman" w:eastAsia="Times New Roman" w:hAnsi="Times New Roman" w:cs="Times New Roman"/>
        </w:rPr>
        <w:t>Teorijas mācībām dienesta vietās tiek izmantota e-mācību vide (Moodle) un Koledžas izglītības pasākumu administrēšanas sistēma (turpmāk - IPAS).</w:t>
      </w:r>
    </w:p>
    <w:p w14:paraId="2E6F8763" w14:textId="02DA7E65" w:rsidR="005B6040" w:rsidRDefault="005B6040" w:rsidP="00C00C97">
      <w:pPr>
        <w:widowControl w:val="0"/>
        <w:adjustRightInd w:val="0"/>
        <w:ind w:firstLine="720"/>
        <w:jc w:val="both"/>
        <w:textAlignment w:val="baseline"/>
        <w:rPr>
          <w:rFonts w:ascii="Times New Roman" w:eastAsia="Times New Roman" w:hAnsi="Times New Roman" w:cs="Times New Roman"/>
        </w:rPr>
      </w:pPr>
      <w:r>
        <w:rPr>
          <w:rFonts w:ascii="Times New Roman" w:eastAsia="Times New Roman" w:hAnsi="Times New Roman" w:cs="Times New Roman"/>
        </w:rPr>
        <w:t>2021./2022. mācību gada noslēgumā notika teorijas mācību ieskaites kārtošana un 3878 V</w:t>
      </w:r>
      <w:r w:rsidR="00C2180E">
        <w:rPr>
          <w:rFonts w:ascii="Times New Roman" w:eastAsia="Times New Roman" w:hAnsi="Times New Roman" w:cs="Times New Roman"/>
        </w:rPr>
        <w:t>P</w:t>
      </w:r>
      <w:r>
        <w:rPr>
          <w:rFonts w:ascii="Times New Roman" w:eastAsia="Times New Roman" w:hAnsi="Times New Roman" w:cs="Times New Roman"/>
        </w:rPr>
        <w:t xml:space="preserve"> amatpersonām tā bija jākārto e-mācību vidē, to sekmīgi nokārtoja 85,1% V</w:t>
      </w:r>
      <w:r w:rsidR="00C2180E">
        <w:rPr>
          <w:rFonts w:ascii="Times New Roman" w:eastAsia="Times New Roman" w:hAnsi="Times New Roman" w:cs="Times New Roman"/>
        </w:rPr>
        <w:t>P</w:t>
      </w:r>
      <w:r>
        <w:rPr>
          <w:rFonts w:ascii="Times New Roman" w:eastAsia="Times New Roman" w:hAnsi="Times New Roman" w:cs="Times New Roman"/>
        </w:rPr>
        <w:t xml:space="preserve"> amatpersonas.</w:t>
      </w:r>
    </w:p>
    <w:p w14:paraId="07A9AF7E" w14:textId="4112F95A" w:rsidR="005B6040" w:rsidRDefault="005B6040" w:rsidP="00C00C97">
      <w:pPr>
        <w:widowControl w:val="0"/>
        <w:adjustRightInd w:val="0"/>
        <w:ind w:firstLine="72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2022. gadā Koledža realizēja Izglītības kvalitātes valsts dienesta licencētās </w:t>
      </w:r>
      <w:r>
        <w:rPr>
          <w:rFonts w:ascii="Times New Roman" w:eastAsia="Times New Roman" w:hAnsi="Times New Roman" w:cs="Times New Roman"/>
        </w:rPr>
        <w:lastRenderedPageBreak/>
        <w:t xml:space="preserve">profesionālās pilnveides izglītības programmu </w:t>
      </w:r>
      <w:r w:rsidR="00152041">
        <w:rPr>
          <w:rFonts w:ascii="Times New Roman" w:eastAsia="Times New Roman" w:hAnsi="Times New Roman" w:cs="Times New Roman"/>
        </w:rPr>
        <w:t>"</w:t>
      </w:r>
      <w:r>
        <w:rPr>
          <w:rFonts w:ascii="Times New Roman" w:eastAsia="Times New Roman" w:hAnsi="Times New Roman" w:cs="Times New Roman"/>
        </w:rPr>
        <w:t>Informācijas tehnoloģiju izmantošana noziedzīgu nodarījumu apkarošanā</w:t>
      </w:r>
      <w:r w:rsidR="00152041">
        <w:rPr>
          <w:rFonts w:ascii="Times New Roman" w:eastAsia="Times New Roman" w:hAnsi="Times New Roman" w:cs="Times New Roman"/>
        </w:rPr>
        <w:t>"</w:t>
      </w:r>
      <w:r>
        <w:rPr>
          <w:rFonts w:ascii="Times New Roman" w:eastAsia="Times New Roman" w:hAnsi="Times New Roman" w:cs="Times New Roman"/>
        </w:rPr>
        <w:t xml:space="preserve"> 160 kontaktstundu apjomā.</w:t>
      </w:r>
      <w:r>
        <w:t xml:space="preserve"> </w:t>
      </w:r>
      <w:r>
        <w:rPr>
          <w:rFonts w:ascii="Times New Roman" w:eastAsia="Times New Roman" w:hAnsi="Times New Roman" w:cs="Times New Roman"/>
        </w:rPr>
        <w:t>Programmas īstenošanu nodrošināja gan Koledžas pedagogi, gan piesaistītie ārpakalpojuma sniedzēji.</w:t>
      </w:r>
      <w:r>
        <w:t xml:space="preserve"> </w:t>
      </w:r>
      <w:r>
        <w:rPr>
          <w:rFonts w:ascii="Times New Roman" w:eastAsia="Times New Roman" w:hAnsi="Times New Roman" w:cs="Times New Roman"/>
        </w:rPr>
        <w:t>Mācības šajā programmā uzsāka 7 V</w:t>
      </w:r>
      <w:r w:rsidR="00C2180E">
        <w:rPr>
          <w:rFonts w:ascii="Times New Roman" w:eastAsia="Times New Roman" w:hAnsi="Times New Roman" w:cs="Times New Roman"/>
        </w:rPr>
        <w:t>P</w:t>
      </w:r>
      <w:r>
        <w:rPr>
          <w:rFonts w:ascii="Times New Roman" w:eastAsia="Times New Roman" w:hAnsi="Times New Roman" w:cs="Times New Roman"/>
        </w:rPr>
        <w:t xml:space="preserve"> amatpersonas. Diemžēl pedagogu trūkumu dēļ, 2022. gadā neizdevās realizēt Programmas apguvi pilnā apmērā. Taču neskatoties uz to, 2023. gadā tiek plānots turpināt darbu pie pedagogu piesaistes, lai amatpersonām būtu iespēja sekmīgi apgūt Programmu un iegūt profesionālās pilnveides izglītības apliecību.</w:t>
      </w:r>
    </w:p>
    <w:p w14:paraId="13BE360A" w14:textId="465313FC" w:rsidR="005B6040" w:rsidRDefault="005B6040" w:rsidP="00C00C97">
      <w:pPr>
        <w:widowControl w:val="0"/>
        <w:adjustRightInd w:val="0"/>
        <w:ind w:firstLine="720"/>
        <w:jc w:val="both"/>
        <w:textAlignment w:val="baseline"/>
      </w:pPr>
      <w:r>
        <w:rPr>
          <w:rFonts w:ascii="Times New Roman" w:eastAsia="Times New Roman" w:hAnsi="Times New Roman" w:cs="Times New Roman"/>
        </w:rPr>
        <w:t xml:space="preserve">2022.gadā Koledža realizēja Izglītības kvalitātes valsts dienesta licencētās profesionālās pilnveides izglītības programmu </w:t>
      </w:r>
      <w:r w:rsidR="00152041">
        <w:rPr>
          <w:rFonts w:ascii="Times New Roman" w:eastAsia="Times New Roman" w:hAnsi="Times New Roman" w:cs="Times New Roman"/>
        </w:rPr>
        <w:t>"</w:t>
      </w:r>
      <w:r>
        <w:rPr>
          <w:rFonts w:ascii="Times New Roman" w:eastAsia="Times New Roman" w:hAnsi="Times New Roman" w:cs="Times New Roman"/>
        </w:rPr>
        <w:t>Policijas reaģējošie norīkojumi</w:t>
      </w:r>
      <w:r w:rsidR="00152041">
        <w:rPr>
          <w:rFonts w:ascii="Times New Roman" w:eastAsia="Times New Roman" w:hAnsi="Times New Roman" w:cs="Times New Roman"/>
        </w:rPr>
        <w:t>"</w:t>
      </w:r>
      <w:r>
        <w:rPr>
          <w:rFonts w:ascii="Times New Roman" w:eastAsia="Times New Roman" w:hAnsi="Times New Roman" w:cs="Times New Roman"/>
        </w:rPr>
        <w:t xml:space="preserve"> 216 kontaktstundu apjomā. Mācības šajā programmā 2022.gada aprīlī uzsāka 19 V</w:t>
      </w:r>
      <w:r w:rsidR="00C2180E">
        <w:rPr>
          <w:rFonts w:ascii="Times New Roman" w:eastAsia="Times New Roman" w:hAnsi="Times New Roman" w:cs="Times New Roman"/>
        </w:rPr>
        <w:t>P</w:t>
      </w:r>
      <w:r>
        <w:rPr>
          <w:rFonts w:ascii="Times New Roman" w:eastAsia="Times New Roman" w:hAnsi="Times New Roman" w:cs="Times New Roman"/>
        </w:rPr>
        <w:t xml:space="preserve"> amatpersonas, bet profesionālās pilnveides izglītības apliecību par Koledžas profesionālās pilnveides izglītības programmas apguvi 2022.gada jūnijā saņēma 16 V</w:t>
      </w:r>
      <w:r w:rsidR="00C2180E">
        <w:rPr>
          <w:rFonts w:ascii="Times New Roman" w:eastAsia="Times New Roman" w:hAnsi="Times New Roman" w:cs="Times New Roman"/>
        </w:rPr>
        <w:t xml:space="preserve">P </w:t>
      </w:r>
      <w:r>
        <w:rPr>
          <w:rFonts w:ascii="Times New Roman" w:eastAsia="Times New Roman" w:hAnsi="Times New Roman" w:cs="Times New Roman"/>
        </w:rPr>
        <w:t>amatpersonas. Savukārt mācības šajā programmā 2021.gada oktobrī uzsāka 33 V</w:t>
      </w:r>
      <w:r w:rsidR="00C2180E">
        <w:rPr>
          <w:rFonts w:ascii="Times New Roman" w:eastAsia="Times New Roman" w:hAnsi="Times New Roman" w:cs="Times New Roman"/>
        </w:rPr>
        <w:t>P</w:t>
      </w:r>
      <w:r>
        <w:rPr>
          <w:rFonts w:ascii="Times New Roman" w:eastAsia="Times New Roman" w:hAnsi="Times New Roman" w:cs="Times New Roman"/>
        </w:rPr>
        <w:t xml:space="preserve"> amatpersonas, bet profesionālās pilnveides izglītības apliecību par Koledžas profesionālās pilnveides izglītības programmas apguvi 2022.</w:t>
      </w:r>
      <w:r w:rsidR="00C12195">
        <w:rPr>
          <w:rFonts w:ascii="Times New Roman" w:eastAsia="Times New Roman" w:hAnsi="Times New Roman" w:cs="Times New Roman"/>
        </w:rPr>
        <w:t> </w:t>
      </w:r>
      <w:r>
        <w:rPr>
          <w:rFonts w:ascii="Times New Roman" w:eastAsia="Times New Roman" w:hAnsi="Times New Roman" w:cs="Times New Roman"/>
        </w:rPr>
        <w:t>gada decembrī saņēma 29 V</w:t>
      </w:r>
      <w:r w:rsidR="00C2180E">
        <w:rPr>
          <w:rFonts w:ascii="Times New Roman" w:eastAsia="Times New Roman" w:hAnsi="Times New Roman" w:cs="Times New Roman"/>
        </w:rPr>
        <w:t>P</w:t>
      </w:r>
      <w:r>
        <w:rPr>
          <w:rFonts w:ascii="Times New Roman" w:eastAsia="Times New Roman" w:hAnsi="Times New Roman" w:cs="Times New Roman"/>
        </w:rPr>
        <w:t xml:space="preserve"> amatpersonas. Profesionālās pilnveides izglītības programmu “Policijas reaģējošie norīkojumi” plānots īstenot arī 2023.</w:t>
      </w:r>
      <w:r w:rsidR="00C12195">
        <w:rPr>
          <w:rFonts w:ascii="Times New Roman" w:eastAsia="Times New Roman" w:hAnsi="Times New Roman" w:cs="Times New Roman"/>
        </w:rPr>
        <w:t> </w:t>
      </w:r>
      <w:r>
        <w:rPr>
          <w:rFonts w:ascii="Times New Roman" w:eastAsia="Times New Roman" w:hAnsi="Times New Roman" w:cs="Times New Roman"/>
        </w:rPr>
        <w:t>gadā.</w:t>
      </w:r>
    </w:p>
    <w:p w14:paraId="1F317195" w14:textId="075CE40C" w:rsidR="00577A4F" w:rsidRDefault="00577A4F" w:rsidP="007745CD">
      <w:pPr>
        <w:widowControl w:val="0"/>
        <w:adjustRightInd w:val="0"/>
        <w:ind w:firstLine="703"/>
        <w:jc w:val="both"/>
        <w:textAlignment w:val="baseline"/>
      </w:pPr>
    </w:p>
    <w:p w14:paraId="7BF7787F" w14:textId="67193815" w:rsidR="00CB5C4A" w:rsidRPr="0024513E" w:rsidRDefault="00577A4F" w:rsidP="007745CD">
      <w:pPr>
        <w:widowControl w:val="0"/>
        <w:adjustRightInd w:val="0"/>
        <w:ind w:firstLine="703"/>
        <w:jc w:val="both"/>
        <w:textAlignment w:val="baseline"/>
        <w:rPr>
          <w:rFonts w:ascii="Times New Roman" w:eastAsia="Times New Roman" w:hAnsi="Times New Roman" w:cs="Times New Roman"/>
          <w:b/>
          <w:u w:val="single"/>
        </w:rPr>
      </w:pPr>
      <w:r w:rsidRPr="0024513E">
        <w:rPr>
          <w:rFonts w:ascii="Times New Roman" w:eastAsia="Times New Roman" w:hAnsi="Times New Roman" w:cs="Times New Roman"/>
          <w:b/>
          <w:u w:val="single"/>
        </w:rPr>
        <w:t>V</w:t>
      </w:r>
      <w:r w:rsidR="00C2180E">
        <w:rPr>
          <w:rFonts w:ascii="Times New Roman" w:eastAsia="Times New Roman" w:hAnsi="Times New Roman" w:cs="Times New Roman"/>
          <w:b/>
          <w:u w:val="single"/>
        </w:rPr>
        <w:t>P</w:t>
      </w:r>
      <w:r w:rsidRPr="0024513E">
        <w:rPr>
          <w:rFonts w:ascii="Times New Roman" w:eastAsia="Times New Roman" w:hAnsi="Times New Roman" w:cs="Times New Roman"/>
          <w:b/>
          <w:u w:val="single"/>
        </w:rPr>
        <w:t xml:space="preserve"> amatpersonām tika organizēti semināri:</w:t>
      </w:r>
    </w:p>
    <w:p w14:paraId="6684920F" w14:textId="01C23F87" w:rsidR="00D7391D" w:rsidRDefault="00D7391D" w:rsidP="00152041">
      <w:pPr>
        <w:pStyle w:val="ListParagraph"/>
        <w:numPr>
          <w:ilvl w:val="0"/>
          <w:numId w:val="109"/>
        </w:numPr>
        <w:tabs>
          <w:tab w:val="left" w:pos="993"/>
        </w:tabs>
        <w:spacing w:after="120"/>
        <w:ind w:left="0" w:firstLine="709"/>
        <w:jc w:val="both"/>
        <w:rPr>
          <w:rFonts w:ascii="Times New Roman" w:hAnsi="Times New Roman" w:cs="Times New Roman"/>
          <w:bCs/>
        </w:rPr>
      </w:pPr>
      <w:r>
        <w:rPr>
          <w:rFonts w:ascii="Times New Roman" w:hAnsi="Times New Roman" w:cs="Times New Roman"/>
          <w:bCs/>
        </w:rPr>
        <w:t xml:space="preserve">Mācību kurss </w:t>
      </w:r>
      <w:r w:rsidR="00152041">
        <w:rPr>
          <w:rFonts w:ascii="Times New Roman" w:hAnsi="Times New Roman" w:cs="Times New Roman"/>
          <w:bCs/>
        </w:rPr>
        <w:t>"</w:t>
      </w:r>
      <w:r>
        <w:rPr>
          <w:rFonts w:ascii="Times New Roman" w:hAnsi="Times New Roman" w:cs="Times New Roman"/>
          <w:bCs/>
        </w:rPr>
        <w:t>Efektīvs vadītājs. Cilvēku vadīšana</w:t>
      </w:r>
      <w:r w:rsidR="00152041">
        <w:rPr>
          <w:rFonts w:ascii="Times New Roman" w:hAnsi="Times New Roman" w:cs="Times New Roman"/>
          <w:bCs/>
        </w:rPr>
        <w:t>"</w:t>
      </w:r>
      <w:r>
        <w:rPr>
          <w:rFonts w:ascii="Times New Roman" w:hAnsi="Times New Roman" w:cs="Times New Roman"/>
          <w:bCs/>
        </w:rPr>
        <w:t>;</w:t>
      </w:r>
    </w:p>
    <w:p w14:paraId="06E43187" w14:textId="2285283D" w:rsidR="00D7391D" w:rsidRDefault="00D7391D" w:rsidP="00152041">
      <w:pPr>
        <w:pStyle w:val="ListParagraph"/>
        <w:numPr>
          <w:ilvl w:val="0"/>
          <w:numId w:val="109"/>
        </w:numPr>
        <w:tabs>
          <w:tab w:val="left" w:pos="993"/>
        </w:tabs>
        <w:spacing w:after="120"/>
        <w:ind w:left="0" w:firstLine="709"/>
        <w:jc w:val="both"/>
        <w:rPr>
          <w:rFonts w:ascii="Times New Roman" w:hAnsi="Times New Roman" w:cs="Times New Roman"/>
          <w:bCs/>
        </w:rPr>
      </w:pPr>
      <w:r>
        <w:rPr>
          <w:rFonts w:ascii="Times New Roman" w:hAnsi="Times New Roman" w:cs="Times New Roman"/>
          <w:bCs/>
        </w:rPr>
        <w:t xml:space="preserve">Mācību kurss </w:t>
      </w:r>
      <w:r w:rsidR="00152041">
        <w:rPr>
          <w:rFonts w:ascii="Times New Roman" w:hAnsi="Times New Roman" w:cs="Times New Roman"/>
          <w:bCs/>
        </w:rPr>
        <w:t>"</w:t>
      </w:r>
      <w:r>
        <w:rPr>
          <w:rFonts w:ascii="Times New Roman" w:hAnsi="Times New Roman" w:cs="Times New Roman"/>
          <w:bCs/>
        </w:rPr>
        <w:t>Bīstamo kravu pārvadājumu ar autotransportu kontrole</w:t>
      </w:r>
      <w:r w:rsidR="00152041">
        <w:rPr>
          <w:rFonts w:ascii="Times New Roman" w:hAnsi="Times New Roman" w:cs="Times New Roman"/>
          <w:bCs/>
        </w:rPr>
        <w:t>"</w:t>
      </w:r>
      <w:r>
        <w:rPr>
          <w:rFonts w:ascii="Times New Roman" w:hAnsi="Times New Roman" w:cs="Times New Roman"/>
          <w:bCs/>
        </w:rPr>
        <w:t>;</w:t>
      </w:r>
    </w:p>
    <w:p w14:paraId="7B4CC6FB" w14:textId="45B5A6F0" w:rsidR="00D7391D" w:rsidRDefault="00D7391D" w:rsidP="00152041">
      <w:pPr>
        <w:pStyle w:val="ListParagraph"/>
        <w:numPr>
          <w:ilvl w:val="0"/>
          <w:numId w:val="109"/>
        </w:numPr>
        <w:tabs>
          <w:tab w:val="left" w:pos="993"/>
        </w:tabs>
        <w:spacing w:after="120"/>
        <w:ind w:left="0" w:firstLine="709"/>
        <w:jc w:val="both"/>
        <w:rPr>
          <w:rFonts w:ascii="Times New Roman" w:hAnsi="Times New Roman" w:cs="Times New Roman"/>
          <w:bCs/>
        </w:rPr>
      </w:pPr>
      <w:r>
        <w:rPr>
          <w:rFonts w:ascii="Times New Roman" w:hAnsi="Times New Roman" w:cs="Times New Roman"/>
          <w:bCs/>
        </w:rPr>
        <w:t xml:space="preserve">Mācību kurss </w:t>
      </w:r>
      <w:r w:rsidR="00152041">
        <w:rPr>
          <w:rFonts w:ascii="Times New Roman" w:hAnsi="Times New Roman" w:cs="Times New Roman"/>
          <w:bCs/>
        </w:rPr>
        <w:t>"</w:t>
      </w:r>
      <w:r>
        <w:rPr>
          <w:rFonts w:ascii="Times New Roman" w:hAnsi="Times New Roman" w:cs="Times New Roman"/>
          <w:bCs/>
        </w:rPr>
        <w:t>Radiācijas drošība darbībām ar vidējas jaudas starojumu ģenerējošām iekārtām</w:t>
      </w:r>
      <w:r w:rsidR="00152041">
        <w:rPr>
          <w:rFonts w:ascii="Times New Roman" w:hAnsi="Times New Roman" w:cs="Times New Roman"/>
          <w:bCs/>
        </w:rPr>
        <w:t>"</w:t>
      </w:r>
      <w:r>
        <w:rPr>
          <w:rFonts w:ascii="Times New Roman" w:hAnsi="Times New Roman" w:cs="Times New Roman"/>
          <w:bCs/>
        </w:rPr>
        <w:t>;</w:t>
      </w:r>
    </w:p>
    <w:p w14:paraId="4B7A7B33" w14:textId="543EBDC6" w:rsidR="00D7391D" w:rsidRDefault="00D7391D" w:rsidP="00152041">
      <w:pPr>
        <w:pStyle w:val="ListParagraph"/>
        <w:numPr>
          <w:ilvl w:val="0"/>
          <w:numId w:val="109"/>
        </w:numPr>
        <w:tabs>
          <w:tab w:val="left" w:pos="993"/>
        </w:tabs>
        <w:spacing w:after="120"/>
        <w:ind w:left="0" w:firstLine="709"/>
        <w:jc w:val="both"/>
        <w:rPr>
          <w:rFonts w:ascii="Times New Roman" w:hAnsi="Times New Roman" w:cs="Times New Roman"/>
          <w:bCs/>
        </w:rPr>
      </w:pPr>
      <w:r>
        <w:rPr>
          <w:rFonts w:ascii="Times New Roman" w:hAnsi="Times New Roman" w:cs="Times New Roman"/>
          <w:bCs/>
        </w:rPr>
        <w:t xml:space="preserve">Mācību kurss </w:t>
      </w:r>
      <w:r w:rsidR="00152041">
        <w:rPr>
          <w:rFonts w:ascii="Times New Roman" w:hAnsi="Times New Roman" w:cs="Times New Roman"/>
          <w:bCs/>
        </w:rPr>
        <w:t>"</w:t>
      </w:r>
      <w:r>
        <w:rPr>
          <w:rFonts w:ascii="Times New Roman" w:hAnsi="Times New Roman" w:cs="Times New Roman"/>
          <w:bCs/>
        </w:rPr>
        <w:t>Efektīvs skolotājs</w:t>
      </w:r>
      <w:r w:rsidR="00152041">
        <w:rPr>
          <w:rFonts w:ascii="Times New Roman" w:hAnsi="Times New Roman" w:cs="Times New Roman"/>
          <w:bCs/>
        </w:rPr>
        <w:t>"</w:t>
      </w:r>
      <w:r>
        <w:rPr>
          <w:rFonts w:ascii="Times New Roman" w:hAnsi="Times New Roman" w:cs="Times New Roman"/>
          <w:bCs/>
        </w:rPr>
        <w:t>;</w:t>
      </w:r>
    </w:p>
    <w:p w14:paraId="34D542A6" w14:textId="503EEE1C" w:rsidR="00D7391D" w:rsidRDefault="00D7391D" w:rsidP="00152041">
      <w:pPr>
        <w:pStyle w:val="ListParagraph"/>
        <w:numPr>
          <w:ilvl w:val="0"/>
          <w:numId w:val="109"/>
        </w:numPr>
        <w:tabs>
          <w:tab w:val="left" w:pos="993"/>
        </w:tabs>
        <w:spacing w:after="120"/>
        <w:ind w:left="0" w:firstLine="709"/>
        <w:jc w:val="both"/>
        <w:rPr>
          <w:rFonts w:ascii="Times New Roman" w:hAnsi="Times New Roman" w:cs="Times New Roman"/>
          <w:bCs/>
        </w:rPr>
      </w:pPr>
      <w:r>
        <w:rPr>
          <w:rFonts w:ascii="Times New Roman" w:hAnsi="Times New Roman" w:cs="Times New Roman"/>
          <w:bCs/>
        </w:rPr>
        <w:t xml:space="preserve">Mācību kurss </w:t>
      </w:r>
      <w:r w:rsidR="00152041">
        <w:rPr>
          <w:rFonts w:ascii="Times New Roman" w:hAnsi="Times New Roman" w:cs="Times New Roman"/>
          <w:bCs/>
        </w:rPr>
        <w:t>"</w:t>
      </w:r>
      <w:r>
        <w:rPr>
          <w:rFonts w:ascii="Times New Roman" w:hAnsi="Times New Roman" w:cs="Times New Roman"/>
          <w:bCs/>
        </w:rPr>
        <w:t>ADR drošības padomnieka apmācība</w:t>
      </w:r>
      <w:r w:rsidR="00152041">
        <w:rPr>
          <w:rFonts w:ascii="Times New Roman" w:hAnsi="Times New Roman" w:cs="Times New Roman"/>
          <w:bCs/>
        </w:rPr>
        <w:t>"</w:t>
      </w:r>
      <w:r>
        <w:rPr>
          <w:rFonts w:ascii="Times New Roman" w:hAnsi="Times New Roman" w:cs="Times New Roman"/>
          <w:bCs/>
        </w:rPr>
        <w:t>;</w:t>
      </w:r>
    </w:p>
    <w:p w14:paraId="746A9C17" w14:textId="42AC2DB6" w:rsidR="00D7391D" w:rsidRDefault="00D7391D" w:rsidP="00152041">
      <w:pPr>
        <w:pStyle w:val="ListParagraph"/>
        <w:numPr>
          <w:ilvl w:val="0"/>
          <w:numId w:val="109"/>
        </w:numPr>
        <w:tabs>
          <w:tab w:val="left" w:pos="993"/>
        </w:tabs>
        <w:spacing w:after="120"/>
        <w:ind w:left="0" w:firstLine="709"/>
        <w:jc w:val="both"/>
        <w:rPr>
          <w:rFonts w:ascii="Times New Roman" w:hAnsi="Times New Roman" w:cs="Times New Roman"/>
          <w:bCs/>
        </w:rPr>
      </w:pPr>
      <w:r>
        <w:rPr>
          <w:rFonts w:ascii="Times New Roman" w:hAnsi="Times New Roman" w:cs="Times New Roman"/>
          <w:bCs/>
        </w:rPr>
        <w:t xml:space="preserve">Mācību kurss </w:t>
      </w:r>
      <w:r w:rsidR="00152041">
        <w:rPr>
          <w:rFonts w:ascii="Times New Roman" w:hAnsi="Times New Roman" w:cs="Times New Roman"/>
          <w:bCs/>
        </w:rPr>
        <w:t>"</w:t>
      </w:r>
      <w:r>
        <w:rPr>
          <w:rFonts w:ascii="Times New Roman" w:hAnsi="Times New Roman" w:cs="Times New Roman"/>
          <w:bCs/>
        </w:rPr>
        <w:t>Rentgena operatoru apmācība</w:t>
      </w:r>
      <w:r w:rsidR="00152041">
        <w:rPr>
          <w:rFonts w:ascii="Times New Roman" w:hAnsi="Times New Roman" w:cs="Times New Roman"/>
          <w:bCs/>
        </w:rPr>
        <w:t>"</w:t>
      </w:r>
      <w:r>
        <w:rPr>
          <w:rFonts w:ascii="Times New Roman" w:hAnsi="Times New Roman" w:cs="Times New Roman"/>
          <w:bCs/>
        </w:rPr>
        <w:t>;</w:t>
      </w:r>
    </w:p>
    <w:p w14:paraId="38F30AA1" w14:textId="5CFC77D8" w:rsidR="00D7391D" w:rsidRDefault="00D7391D" w:rsidP="00152041">
      <w:pPr>
        <w:pStyle w:val="ListParagraph"/>
        <w:numPr>
          <w:ilvl w:val="0"/>
          <w:numId w:val="109"/>
        </w:numPr>
        <w:tabs>
          <w:tab w:val="left" w:pos="993"/>
        </w:tabs>
        <w:spacing w:after="120"/>
        <w:ind w:left="0" w:firstLine="709"/>
        <w:jc w:val="both"/>
        <w:rPr>
          <w:rFonts w:ascii="Times New Roman" w:hAnsi="Times New Roman" w:cs="Times New Roman"/>
          <w:bCs/>
        </w:rPr>
      </w:pPr>
      <w:r>
        <w:rPr>
          <w:rFonts w:ascii="Times New Roman" w:hAnsi="Times New Roman" w:cs="Times New Roman"/>
          <w:bCs/>
        </w:rPr>
        <w:t xml:space="preserve">Mācību kurss </w:t>
      </w:r>
      <w:r w:rsidR="00152041">
        <w:rPr>
          <w:rFonts w:ascii="Times New Roman" w:hAnsi="Times New Roman" w:cs="Times New Roman"/>
          <w:bCs/>
        </w:rPr>
        <w:t>"</w:t>
      </w:r>
      <w:r>
        <w:rPr>
          <w:rFonts w:ascii="Times New Roman" w:hAnsi="Times New Roman" w:cs="Times New Roman"/>
          <w:bCs/>
        </w:rPr>
        <w:t>Mācību metodes un rīki uzmanības noturēšanai un auditorijas iesaistei</w:t>
      </w:r>
      <w:r w:rsidR="00152041">
        <w:rPr>
          <w:rFonts w:ascii="Times New Roman" w:hAnsi="Times New Roman" w:cs="Times New Roman"/>
          <w:bCs/>
        </w:rPr>
        <w:t>"</w:t>
      </w:r>
      <w:r>
        <w:rPr>
          <w:rFonts w:ascii="Times New Roman" w:hAnsi="Times New Roman" w:cs="Times New Roman"/>
          <w:bCs/>
        </w:rPr>
        <w:t>;</w:t>
      </w:r>
    </w:p>
    <w:p w14:paraId="5EEB8818" w14:textId="4890521F" w:rsidR="00D7391D" w:rsidRDefault="00D7391D" w:rsidP="00152041">
      <w:pPr>
        <w:pStyle w:val="ListParagraph"/>
        <w:numPr>
          <w:ilvl w:val="0"/>
          <w:numId w:val="109"/>
        </w:numPr>
        <w:tabs>
          <w:tab w:val="left" w:pos="993"/>
        </w:tabs>
        <w:spacing w:after="120"/>
        <w:ind w:left="0" w:firstLine="709"/>
        <w:jc w:val="both"/>
        <w:rPr>
          <w:rFonts w:ascii="Times New Roman" w:hAnsi="Times New Roman" w:cs="Times New Roman"/>
          <w:bCs/>
        </w:rPr>
      </w:pPr>
      <w:r>
        <w:rPr>
          <w:rFonts w:ascii="Times New Roman" w:hAnsi="Times New Roman" w:cs="Times New Roman"/>
          <w:bCs/>
        </w:rPr>
        <w:t xml:space="preserve">Mācību kurss </w:t>
      </w:r>
      <w:r w:rsidR="00152041">
        <w:rPr>
          <w:rFonts w:ascii="Times New Roman" w:hAnsi="Times New Roman" w:cs="Times New Roman"/>
          <w:bCs/>
        </w:rPr>
        <w:t>"</w:t>
      </w:r>
      <w:r>
        <w:rPr>
          <w:rFonts w:ascii="Times New Roman" w:hAnsi="Times New Roman" w:cs="Times New Roman"/>
        </w:rPr>
        <w:t>Komunikācija ar informācijas avotiem. Aizturēšanas plānošana</w:t>
      </w:r>
      <w:r w:rsidR="00152041">
        <w:rPr>
          <w:rFonts w:ascii="Times New Roman" w:hAnsi="Times New Roman" w:cs="Times New Roman"/>
        </w:rPr>
        <w:t>"</w:t>
      </w:r>
      <w:r>
        <w:rPr>
          <w:rFonts w:ascii="Times New Roman" w:hAnsi="Times New Roman" w:cs="Times New Roman"/>
        </w:rPr>
        <w:t>;</w:t>
      </w:r>
    </w:p>
    <w:p w14:paraId="0CD0F71C" w14:textId="62019E57" w:rsidR="00D7391D" w:rsidRDefault="00D7391D" w:rsidP="00152041">
      <w:pPr>
        <w:pStyle w:val="ListParagraph"/>
        <w:numPr>
          <w:ilvl w:val="0"/>
          <w:numId w:val="109"/>
        </w:numPr>
        <w:tabs>
          <w:tab w:val="left" w:pos="993"/>
        </w:tabs>
        <w:spacing w:after="120"/>
        <w:ind w:left="0" w:firstLine="709"/>
        <w:jc w:val="both"/>
        <w:rPr>
          <w:rFonts w:ascii="Times New Roman" w:hAnsi="Times New Roman" w:cs="Times New Roman"/>
          <w:bCs/>
        </w:rPr>
      </w:pPr>
      <w:r>
        <w:rPr>
          <w:rFonts w:ascii="Times New Roman" w:hAnsi="Times New Roman" w:cs="Times New Roman"/>
        </w:rPr>
        <w:t xml:space="preserve">Mācību kurss </w:t>
      </w:r>
      <w:r w:rsidR="00152041">
        <w:rPr>
          <w:rFonts w:ascii="Times New Roman" w:hAnsi="Times New Roman" w:cs="Times New Roman"/>
        </w:rPr>
        <w:t>"</w:t>
      </w:r>
      <w:r>
        <w:rPr>
          <w:rFonts w:ascii="Times New Roman" w:hAnsi="Times New Roman" w:cs="Times New Roman"/>
        </w:rPr>
        <w:t>Kriptovalūtu pamati un kriptovalūtu noziegumu izmeklēšana</w:t>
      </w:r>
      <w:r w:rsidR="00152041">
        <w:rPr>
          <w:rFonts w:ascii="Times New Roman" w:hAnsi="Times New Roman" w:cs="Times New Roman"/>
        </w:rPr>
        <w:t>"</w:t>
      </w:r>
      <w:r>
        <w:rPr>
          <w:rFonts w:ascii="Times New Roman" w:hAnsi="Times New Roman" w:cs="Times New Roman"/>
        </w:rPr>
        <w:t>;</w:t>
      </w:r>
    </w:p>
    <w:p w14:paraId="47A4A059" w14:textId="59705D77" w:rsidR="00D7391D" w:rsidRDefault="00D7391D" w:rsidP="00152041">
      <w:pPr>
        <w:pStyle w:val="ListParagraph"/>
        <w:numPr>
          <w:ilvl w:val="0"/>
          <w:numId w:val="109"/>
        </w:numPr>
        <w:tabs>
          <w:tab w:val="left" w:pos="993"/>
        </w:tabs>
        <w:spacing w:after="120"/>
        <w:ind w:left="0" w:firstLine="709"/>
        <w:jc w:val="both"/>
        <w:rPr>
          <w:rFonts w:ascii="Times New Roman" w:hAnsi="Times New Roman" w:cs="Times New Roman"/>
          <w:bCs/>
        </w:rPr>
      </w:pPr>
      <w:r>
        <w:rPr>
          <w:rFonts w:ascii="Times New Roman" w:hAnsi="Times New Roman" w:cs="Times New Roman"/>
        </w:rPr>
        <w:t xml:space="preserve">Mācību kurss </w:t>
      </w:r>
      <w:r w:rsidR="00152041">
        <w:rPr>
          <w:rFonts w:ascii="Times New Roman" w:hAnsi="Times New Roman" w:cs="Times New Roman"/>
        </w:rPr>
        <w:t>"</w:t>
      </w:r>
      <w:r>
        <w:rPr>
          <w:rFonts w:ascii="Times New Roman" w:hAnsi="Times New Roman" w:cs="Times New Roman"/>
          <w:bCs/>
        </w:rPr>
        <w:t>Saskarsme, izpratne par komunikatīvajiem mehānismiem intervēšanā un pratināšanā</w:t>
      </w:r>
      <w:r w:rsidR="00152041">
        <w:rPr>
          <w:rFonts w:ascii="Times New Roman" w:hAnsi="Times New Roman" w:cs="Times New Roman"/>
          <w:bCs/>
        </w:rPr>
        <w:t>";</w:t>
      </w:r>
    </w:p>
    <w:p w14:paraId="11A8527F" w14:textId="5E5656E0" w:rsidR="00D7391D" w:rsidRDefault="00D7391D" w:rsidP="00152041">
      <w:pPr>
        <w:pStyle w:val="ListParagraph"/>
        <w:numPr>
          <w:ilvl w:val="0"/>
          <w:numId w:val="109"/>
        </w:numPr>
        <w:tabs>
          <w:tab w:val="left" w:pos="993"/>
        </w:tabs>
        <w:spacing w:after="120"/>
        <w:ind w:left="0" w:firstLine="709"/>
        <w:jc w:val="both"/>
        <w:rPr>
          <w:rFonts w:ascii="Times New Roman" w:hAnsi="Times New Roman" w:cs="Times New Roman"/>
          <w:bCs/>
        </w:rPr>
      </w:pPr>
      <w:r>
        <w:rPr>
          <w:rFonts w:ascii="Times New Roman" w:hAnsi="Times New Roman" w:cs="Times New Roman"/>
          <w:bCs/>
        </w:rPr>
        <w:t xml:space="preserve">Mācību kurss </w:t>
      </w:r>
      <w:r w:rsidR="00152041">
        <w:rPr>
          <w:rFonts w:ascii="Times New Roman" w:hAnsi="Times New Roman" w:cs="Times New Roman"/>
          <w:bCs/>
        </w:rPr>
        <w:t>"</w:t>
      </w:r>
      <w:r>
        <w:rPr>
          <w:rFonts w:ascii="Times New Roman" w:hAnsi="Times New Roman" w:cs="Times New Roman"/>
          <w:bCs/>
        </w:rPr>
        <w:t>Policijas darbs (pārrunu vedējs krīzes situācijās)</w:t>
      </w:r>
      <w:r w:rsidR="00152041">
        <w:rPr>
          <w:rFonts w:ascii="Times New Roman" w:hAnsi="Times New Roman" w:cs="Times New Roman"/>
          <w:bCs/>
        </w:rPr>
        <w:t>"</w:t>
      </w:r>
      <w:r>
        <w:rPr>
          <w:rFonts w:ascii="Times New Roman" w:hAnsi="Times New Roman" w:cs="Times New Roman"/>
          <w:bCs/>
        </w:rPr>
        <w:t>;</w:t>
      </w:r>
    </w:p>
    <w:p w14:paraId="017195A7" w14:textId="3CBE4D2C" w:rsidR="00D7391D" w:rsidRDefault="00D7391D" w:rsidP="00152041">
      <w:pPr>
        <w:pStyle w:val="ListParagraph"/>
        <w:numPr>
          <w:ilvl w:val="0"/>
          <w:numId w:val="109"/>
        </w:numPr>
        <w:tabs>
          <w:tab w:val="left" w:pos="993"/>
        </w:tabs>
        <w:spacing w:after="120"/>
        <w:ind w:left="0" w:firstLine="709"/>
        <w:jc w:val="both"/>
        <w:rPr>
          <w:rFonts w:ascii="Times New Roman" w:hAnsi="Times New Roman" w:cs="Times New Roman"/>
          <w:bCs/>
        </w:rPr>
      </w:pPr>
      <w:r>
        <w:rPr>
          <w:rFonts w:ascii="Times New Roman" w:hAnsi="Times New Roman" w:cs="Times New Roman"/>
          <w:bCs/>
        </w:rPr>
        <w:t xml:space="preserve">Mācību kurss </w:t>
      </w:r>
      <w:r w:rsidR="00152041">
        <w:rPr>
          <w:rFonts w:ascii="Times New Roman" w:hAnsi="Times New Roman" w:cs="Times New Roman"/>
          <w:bCs/>
        </w:rPr>
        <w:t>"</w:t>
      </w:r>
      <w:r>
        <w:rPr>
          <w:rFonts w:ascii="Times New Roman" w:hAnsi="Times New Roman" w:cs="Times New Roman"/>
          <w:bCs/>
        </w:rPr>
        <w:t>E-kursu veidošana un pasniegšana Moodle e-mācību vidē</w:t>
      </w:r>
      <w:r w:rsidR="00152041">
        <w:rPr>
          <w:rFonts w:ascii="Times New Roman" w:hAnsi="Times New Roman" w:cs="Times New Roman"/>
          <w:bCs/>
        </w:rPr>
        <w:t>"</w:t>
      </w:r>
      <w:r>
        <w:rPr>
          <w:rFonts w:ascii="Times New Roman" w:hAnsi="Times New Roman" w:cs="Times New Roman"/>
          <w:bCs/>
        </w:rPr>
        <w:t>.</w:t>
      </w:r>
    </w:p>
    <w:p w14:paraId="7D86CE07" w14:textId="08031A59" w:rsidR="00D7391D" w:rsidRDefault="00D7391D" w:rsidP="00995373">
      <w:pPr>
        <w:ind w:firstLine="720"/>
        <w:jc w:val="both"/>
        <w:rPr>
          <w:rStyle w:val="Emphasis"/>
          <w:rFonts w:ascii="Times New Roman" w:hAnsi="Times New Roman" w:cs="Times New Roman"/>
          <w:i w:val="0"/>
        </w:rPr>
      </w:pPr>
      <w:r w:rsidRPr="00D7391D">
        <w:rPr>
          <w:rStyle w:val="Emphasis"/>
          <w:rFonts w:ascii="Times New Roman" w:hAnsi="Times New Roman" w:cs="Times New Roman"/>
          <w:i w:val="0"/>
        </w:rPr>
        <w:t>Pamatojoties uz piešķirto finansējumu, tika organizēti 66 ārpakalpojumu sniedzēju realizētie kursi, kur tika apmācītas 327 V</w:t>
      </w:r>
      <w:r w:rsidR="00C2180E">
        <w:rPr>
          <w:rStyle w:val="Emphasis"/>
          <w:rFonts w:ascii="Times New Roman" w:hAnsi="Times New Roman" w:cs="Times New Roman"/>
          <w:i w:val="0"/>
        </w:rPr>
        <w:t>P</w:t>
      </w:r>
      <w:r w:rsidRPr="00D7391D">
        <w:rPr>
          <w:rStyle w:val="Emphasis"/>
          <w:rFonts w:ascii="Times New Roman" w:hAnsi="Times New Roman" w:cs="Times New Roman"/>
          <w:i w:val="0"/>
        </w:rPr>
        <w:t xml:space="preserve"> un </w:t>
      </w:r>
      <w:r w:rsidR="00C2180E">
        <w:rPr>
          <w:rStyle w:val="Emphasis"/>
          <w:rFonts w:ascii="Times New Roman" w:hAnsi="Times New Roman" w:cs="Times New Roman"/>
          <w:i w:val="0"/>
        </w:rPr>
        <w:t>K</w:t>
      </w:r>
      <w:r w:rsidRPr="00D7391D">
        <w:rPr>
          <w:rStyle w:val="Emphasis"/>
          <w:rFonts w:ascii="Times New Roman" w:hAnsi="Times New Roman" w:cs="Times New Roman"/>
          <w:i w:val="0"/>
        </w:rPr>
        <w:t xml:space="preserve">oledžas amatpersonas </w:t>
      </w:r>
      <w:r w:rsidRPr="00D7391D">
        <w:rPr>
          <w:rStyle w:val="Emphasis"/>
          <w:rFonts w:ascii="Times New Roman" w:hAnsi="Times New Roman" w:cs="Times New Roman"/>
          <w:i w:val="0"/>
        </w:rPr>
        <w:lastRenderedPageBreak/>
        <w:t xml:space="preserve">un darbinieki. No tiem 19, kuros tika apmācītas 74 </w:t>
      </w:r>
      <w:r w:rsidR="00C2180E">
        <w:rPr>
          <w:rStyle w:val="Emphasis"/>
          <w:rFonts w:ascii="Times New Roman" w:hAnsi="Times New Roman" w:cs="Times New Roman"/>
          <w:i w:val="0"/>
        </w:rPr>
        <w:t>K</w:t>
      </w:r>
      <w:r w:rsidRPr="00D7391D">
        <w:rPr>
          <w:rStyle w:val="Emphasis"/>
          <w:rFonts w:ascii="Times New Roman" w:hAnsi="Times New Roman" w:cs="Times New Roman"/>
          <w:i w:val="0"/>
        </w:rPr>
        <w:t>oledžas</w:t>
      </w:r>
      <w:r w:rsidRPr="00D7391D">
        <w:rPr>
          <w:rFonts w:ascii="Times New Roman" w:hAnsi="Times New Roman" w:cs="Times New Roman"/>
          <w:i/>
        </w:rPr>
        <w:t xml:space="preserve"> </w:t>
      </w:r>
      <w:r w:rsidRPr="00D7391D">
        <w:rPr>
          <w:rStyle w:val="Emphasis"/>
          <w:rFonts w:ascii="Times New Roman" w:hAnsi="Times New Roman" w:cs="Times New Roman"/>
          <w:i w:val="0"/>
        </w:rPr>
        <w:t>amatpersonas un darbinieki.</w:t>
      </w:r>
    </w:p>
    <w:p w14:paraId="5A3D6CA1" w14:textId="6880AABE" w:rsidR="00D7391D" w:rsidRDefault="00D7391D" w:rsidP="00D7391D">
      <w:pPr>
        <w:ind w:firstLine="720"/>
        <w:jc w:val="both"/>
        <w:rPr>
          <w:rStyle w:val="Emphasis"/>
          <w:rFonts w:ascii="Times New Roman" w:hAnsi="Times New Roman" w:cs="Times New Roman"/>
          <w:i w:val="0"/>
        </w:rPr>
      </w:pPr>
    </w:p>
    <w:p w14:paraId="7D2FA8B1" w14:textId="3CABB60A" w:rsidR="00D7391D" w:rsidRPr="00D7391D" w:rsidRDefault="00D7391D" w:rsidP="00D7391D">
      <w:pPr>
        <w:ind w:firstLine="720"/>
        <w:jc w:val="both"/>
        <w:rPr>
          <w:rStyle w:val="Emphasis"/>
          <w:rFonts w:ascii="Times New Roman" w:hAnsi="Times New Roman" w:cs="Times New Roman"/>
          <w:i w:val="0"/>
        </w:rPr>
      </w:pPr>
      <w:r>
        <w:rPr>
          <w:noProof/>
          <w:lang w:eastAsia="lv-LV"/>
        </w:rPr>
        <w:drawing>
          <wp:inline distT="0" distB="0" distL="0" distR="0" wp14:anchorId="2273662A" wp14:editId="7D1E54C8">
            <wp:extent cx="5213350" cy="2743200"/>
            <wp:effectExtent l="0" t="0" r="635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948CF25" w14:textId="77777777" w:rsidR="00B9119A" w:rsidRPr="00B9119A" w:rsidRDefault="00B9119A" w:rsidP="00B53801">
      <w:pPr>
        <w:spacing w:after="120" w:line="360" w:lineRule="auto"/>
        <w:jc w:val="both"/>
        <w:rPr>
          <w:rFonts w:ascii="Times New Roman" w:hAnsi="Times New Roman" w:cs="Times New Roman"/>
          <w:bCs/>
          <w:sz w:val="24"/>
          <w:szCs w:val="24"/>
        </w:rPr>
      </w:pPr>
      <w:r w:rsidRPr="00B9119A">
        <w:rPr>
          <w:rFonts w:ascii="Times New Roman" w:eastAsia="Times New Roman" w:hAnsi="Times New Roman" w:cs="Times New Roman"/>
        </w:rPr>
        <w:tab/>
      </w:r>
    </w:p>
    <w:p w14:paraId="78B71EEB" w14:textId="774CF9DB" w:rsidR="00C06530" w:rsidRDefault="00D7391D" w:rsidP="00C00C97">
      <w:pPr>
        <w:ind w:firstLine="720"/>
        <w:jc w:val="both"/>
        <w:rPr>
          <w:rFonts w:ascii="Times New Roman" w:hAnsi="Times New Roman" w:cs="Times New Roman"/>
          <w:bCs/>
        </w:rPr>
      </w:pPr>
      <w:r>
        <w:rPr>
          <w:rFonts w:ascii="Times New Roman" w:hAnsi="Times New Roman" w:cs="Times New Roman"/>
          <w:bCs/>
        </w:rPr>
        <w:t>Organizējot angļu valodas apmācību, 2022.</w:t>
      </w:r>
      <w:r w:rsidR="00C12195">
        <w:rPr>
          <w:rFonts w:ascii="Times New Roman" w:hAnsi="Times New Roman" w:cs="Times New Roman"/>
          <w:bCs/>
        </w:rPr>
        <w:t> </w:t>
      </w:r>
      <w:r>
        <w:rPr>
          <w:rFonts w:ascii="Times New Roman" w:hAnsi="Times New Roman" w:cs="Times New Roman"/>
          <w:bCs/>
        </w:rPr>
        <w:t>gadā dažādus angļu valodas zināšanu līmeņus apguvušas un sertifikātus ieguvušas 36 V</w:t>
      </w:r>
      <w:r w:rsidR="00C2180E">
        <w:rPr>
          <w:rFonts w:ascii="Times New Roman" w:hAnsi="Times New Roman" w:cs="Times New Roman"/>
          <w:bCs/>
        </w:rPr>
        <w:t>P</w:t>
      </w:r>
      <w:r>
        <w:rPr>
          <w:rFonts w:ascii="Times New Roman" w:hAnsi="Times New Roman" w:cs="Times New Roman"/>
          <w:bCs/>
        </w:rPr>
        <w:t xml:space="preserve"> amatpersonas un darbinieki un 13 </w:t>
      </w:r>
      <w:r w:rsidR="00C2180E">
        <w:rPr>
          <w:rFonts w:ascii="Times New Roman" w:hAnsi="Times New Roman" w:cs="Times New Roman"/>
          <w:bCs/>
        </w:rPr>
        <w:t>K</w:t>
      </w:r>
      <w:r>
        <w:rPr>
          <w:rFonts w:ascii="Times New Roman" w:hAnsi="Times New Roman" w:cs="Times New Roman"/>
          <w:bCs/>
        </w:rPr>
        <w:t>oledžas amatpersonas un darbinieki. 2022.</w:t>
      </w:r>
      <w:r w:rsidR="00C12195">
        <w:rPr>
          <w:rFonts w:ascii="Times New Roman" w:hAnsi="Times New Roman" w:cs="Times New Roman"/>
          <w:bCs/>
        </w:rPr>
        <w:t> </w:t>
      </w:r>
      <w:r>
        <w:rPr>
          <w:rFonts w:ascii="Times New Roman" w:hAnsi="Times New Roman" w:cs="Times New Roman"/>
          <w:bCs/>
        </w:rPr>
        <w:t>gadā apmācību uzsākuši un mācības turpina 2023.</w:t>
      </w:r>
      <w:r w:rsidR="00C12195">
        <w:rPr>
          <w:rFonts w:ascii="Times New Roman" w:hAnsi="Times New Roman" w:cs="Times New Roman"/>
          <w:bCs/>
        </w:rPr>
        <w:t xml:space="preserve"> </w:t>
      </w:r>
      <w:r>
        <w:rPr>
          <w:rFonts w:ascii="Times New Roman" w:hAnsi="Times New Roman" w:cs="Times New Roman"/>
          <w:bCs/>
        </w:rPr>
        <w:t>gadā 33 V</w:t>
      </w:r>
      <w:r w:rsidR="00C2180E">
        <w:rPr>
          <w:rFonts w:ascii="Times New Roman" w:hAnsi="Times New Roman" w:cs="Times New Roman"/>
          <w:bCs/>
        </w:rPr>
        <w:t>P</w:t>
      </w:r>
      <w:r>
        <w:rPr>
          <w:rFonts w:ascii="Times New Roman" w:hAnsi="Times New Roman" w:cs="Times New Roman"/>
          <w:bCs/>
        </w:rPr>
        <w:t xml:space="preserve"> amatpersonas un darbinieki un 8 </w:t>
      </w:r>
      <w:r w:rsidR="00C2180E">
        <w:rPr>
          <w:rFonts w:ascii="Times New Roman" w:hAnsi="Times New Roman" w:cs="Times New Roman"/>
          <w:bCs/>
        </w:rPr>
        <w:t>K</w:t>
      </w:r>
      <w:r>
        <w:rPr>
          <w:rFonts w:ascii="Times New Roman" w:hAnsi="Times New Roman" w:cs="Times New Roman"/>
          <w:bCs/>
        </w:rPr>
        <w:t>oledžas amatpersonas un darbinieki.</w:t>
      </w:r>
    </w:p>
    <w:p w14:paraId="2A1D80C6" w14:textId="3882F531" w:rsidR="00D7391D" w:rsidRDefault="00D7391D" w:rsidP="00C00C97">
      <w:pPr>
        <w:ind w:firstLine="720"/>
        <w:jc w:val="both"/>
        <w:rPr>
          <w:rFonts w:ascii="Times New Roman" w:hAnsi="Times New Roman"/>
        </w:rPr>
      </w:pPr>
      <w:r>
        <w:rPr>
          <w:rFonts w:ascii="Times New Roman" w:hAnsi="Times New Roman" w:cs="Times New Roman"/>
        </w:rPr>
        <w:t xml:space="preserve">Papildus tikai organizētas mācības </w:t>
      </w:r>
      <w:r w:rsidR="001C6A70">
        <w:rPr>
          <w:rFonts w:ascii="Times New Roman" w:hAnsi="Times New Roman" w:cs="Times New Roman"/>
        </w:rPr>
        <w:t>"</w:t>
      </w:r>
      <w:r>
        <w:rPr>
          <w:rFonts w:ascii="Times New Roman" w:hAnsi="Times New Roman" w:cs="Times New Roman"/>
        </w:rPr>
        <w:t>Policijas taktikas apmācības</w:t>
      </w:r>
      <w:r w:rsidR="001C6A70">
        <w:rPr>
          <w:rFonts w:ascii="Times New Roman" w:hAnsi="Times New Roman" w:cs="Times New Roman"/>
        </w:rPr>
        <w:t>"</w:t>
      </w:r>
      <w:r>
        <w:rPr>
          <w:rFonts w:ascii="Times New Roman" w:hAnsi="Times New Roman" w:cs="Times New Roman"/>
        </w:rPr>
        <w:t xml:space="preserve"> Nacionālo bruņoto spēku Militārās policijas Izmeklēšanas dienesta darbiniekiem. Sniegts atbalsts Valsts nodrošinājuma aģentūras organizētajos ASP instruktoru apmācību kursos. </w:t>
      </w:r>
      <w:r>
        <w:rPr>
          <w:rFonts w:ascii="Times New Roman" w:hAnsi="Times New Roman"/>
        </w:rPr>
        <w:t xml:space="preserve">Organizētas mācības </w:t>
      </w:r>
      <w:r w:rsidR="00152041">
        <w:rPr>
          <w:rFonts w:ascii="Times New Roman" w:hAnsi="Times New Roman"/>
        </w:rPr>
        <w:t>"</w:t>
      </w:r>
      <w:r>
        <w:rPr>
          <w:rFonts w:ascii="Times New Roman" w:hAnsi="Times New Roman"/>
        </w:rPr>
        <w:t>Pūļa kontrole</w:t>
      </w:r>
      <w:r w:rsidR="00152041">
        <w:rPr>
          <w:rFonts w:ascii="Times New Roman" w:hAnsi="Times New Roman"/>
        </w:rPr>
        <w:t>"</w:t>
      </w:r>
      <w:r>
        <w:rPr>
          <w:rFonts w:ascii="Times New Roman" w:hAnsi="Times New Roman"/>
        </w:rPr>
        <w:t xml:space="preserve"> Aizsardzības ministrijas Nacionālo bruņoto spēku Zemessardzes 17.Pretgaisa aizsardzības bataljona mācību poligonā Skultē, piedaloties </w:t>
      </w:r>
      <w:r w:rsidR="00C2180E">
        <w:rPr>
          <w:rFonts w:ascii="Times New Roman" w:hAnsi="Times New Roman"/>
        </w:rPr>
        <w:t>K</w:t>
      </w:r>
      <w:r>
        <w:rPr>
          <w:rFonts w:ascii="Times New Roman" w:hAnsi="Times New Roman"/>
        </w:rPr>
        <w:t xml:space="preserve">oledžas 99 amatpersonām un Valsts robežsardzes koledžas 44 amatpersonām, Ieslodzījumu vietu pārvaldes 17 amatpersonām, Rīgas pašvaldības policijas 20 amatpersonām, </w:t>
      </w:r>
      <w:r w:rsidR="00C12195" w:rsidRPr="00C12195">
        <w:rPr>
          <w:rFonts w:ascii="Times New Roman" w:hAnsi="Times New Roman"/>
        </w:rPr>
        <w:t>Nacionāl</w:t>
      </w:r>
      <w:r w:rsidR="00C12195">
        <w:rPr>
          <w:rFonts w:ascii="Times New Roman" w:hAnsi="Times New Roman"/>
        </w:rPr>
        <w:t>o</w:t>
      </w:r>
      <w:r w:rsidR="00C12195" w:rsidRPr="00C12195">
        <w:rPr>
          <w:rFonts w:ascii="Times New Roman" w:hAnsi="Times New Roman"/>
        </w:rPr>
        <w:t xml:space="preserve"> bruņot</w:t>
      </w:r>
      <w:r w:rsidR="00C12195">
        <w:rPr>
          <w:rFonts w:ascii="Times New Roman" w:hAnsi="Times New Roman"/>
        </w:rPr>
        <w:t>o spēku</w:t>
      </w:r>
      <w:r w:rsidR="00C12195" w:rsidRPr="00C12195">
        <w:rPr>
          <w:rFonts w:ascii="Times New Roman" w:hAnsi="Times New Roman"/>
        </w:rPr>
        <w:t xml:space="preserve"> </w:t>
      </w:r>
      <w:r w:rsidR="00C12195">
        <w:rPr>
          <w:rFonts w:ascii="Times New Roman" w:hAnsi="Times New Roman"/>
        </w:rPr>
        <w:t>(NBS)</w:t>
      </w:r>
      <w:r>
        <w:rPr>
          <w:rFonts w:ascii="Times New Roman" w:hAnsi="Times New Roman"/>
        </w:rPr>
        <w:t xml:space="preserve"> Militārās policijas 2 amatpersonām. Organizētas mācības </w:t>
      </w:r>
      <w:r w:rsidR="001C6A70">
        <w:rPr>
          <w:rFonts w:ascii="Times New Roman" w:hAnsi="Times New Roman"/>
        </w:rPr>
        <w:t>"</w:t>
      </w:r>
      <w:r>
        <w:rPr>
          <w:rFonts w:ascii="Times New Roman" w:hAnsi="Times New Roman"/>
        </w:rPr>
        <w:t>Pūļa kontrole</w:t>
      </w:r>
      <w:r w:rsidR="001C6A70">
        <w:rPr>
          <w:rFonts w:ascii="Times New Roman" w:hAnsi="Times New Roman"/>
        </w:rPr>
        <w:t>"</w:t>
      </w:r>
      <w:r>
        <w:rPr>
          <w:rFonts w:ascii="Times New Roman" w:hAnsi="Times New Roman"/>
        </w:rPr>
        <w:t xml:space="preserve"> </w:t>
      </w:r>
      <w:r w:rsidR="00C2180E">
        <w:rPr>
          <w:rFonts w:ascii="Times New Roman" w:hAnsi="Times New Roman"/>
        </w:rPr>
        <w:t>K</w:t>
      </w:r>
      <w:r>
        <w:rPr>
          <w:rFonts w:ascii="Times New Roman" w:hAnsi="Times New Roman"/>
        </w:rPr>
        <w:t>oledžā, piedaloties Valsts robežsardzes koledžas 40 kadetiem.</w:t>
      </w:r>
    </w:p>
    <w:p w14:paraId="7C555487" w14:textId="0B7A7BDD" w:rsidR="00C413E8" w:rsidRDefault="00C413E8" w:rsidP="00D7391D">
      <w:pPr>
        <w:ind w:firstLine="360"/>
        <w:jc w:val="both"/>
        <w:rPr>
          <w:rFonts w:ascii="Times New Roman" w:hAnsi="Times New Roman"/>
        </w:rPr>
      </w:pPr>
    </w:p>
    <w:p w14:paraId="45372AEB" w14:textId="4F2BB67B" w:rsidR="00C413E8" w:rsidRPr="00F10578" w:rsidRDefault="00860A30" w:rsidP="00C00C97">
      <w:pPr>
        <w:ind w:firstLine="426"/>
        <w:jc w:val="center"/>
        <w:rPr>
          <w:rFonts w:ascii="Times New Roman" w:eastAsia="Lucida Sans Unicode" w:hAnsi="Times New Roman" w:cs="Times New Roman"/>
          <w:b/>
          <w:lang w:eastAsia="zh-CN" w:bidi="hi-IN"/>
        </w:rPr>
      </w:pPr>
      <w:r w:rsidRPr="00B330FA">
        <w:rPr>
          <w:rFonts w:ascii="Times New Roman" w:eastAsia="Lucida Sans Unicode" w:hAnsi="Times New Roman" w:cs="Times New Roman"/>
          <w:b/>
          <w:lang w:eastAsia="zh-CN" w:bidi="hi-IN"/>
        </w:rPr>
        <w:t>2.2.4.</w:t>
      </w:r>
      <w:r w:rsidR="009F482F" w:rsidRPr="00F10578">
        <w:rPr>
          <w:rFonts w:ascii="Times New Roman" w:eastAsia="Lucida Sans Unicode" w:hAnsi="Times New Roman" w:cs="Times New Roman"/>
          <w:b/>
          <w:lang w:eastAsia="zh-CN" w:bidi="hi-IN"/>
        </w:rPr>
        <w:t>Profesionālās pilnveides un pieaugušo neformālo izglītības programmu izstrāde</w:t>
      </w:r>
      <w:bookmarkEnd w:id="21"/>
      <w:bookmarkEnd w:id="22"/>
    </w:p>
    <w:p w14:paraId="1CA59E85" w14:textId="52065E0D" w:rsidR="00D7391D" w:rsidRDefault="00D7391D" w:rsidP="00C00C97">
      <w:pPr>
        <w:ind w:left="60" w:firstLine="720"/>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2022.gadā Koledža izstrādā</w:t>
      </w:r>
      <w:r w:rsidR="00B16C2C">
        <w:rPr>
          <w:rFonts w:ascii="Times New Roman" w:eastAsia="Times New Roman" w:hAnsi="Times New Roman" w:cs="Times New Roman"/>
          <w:color w:val="000000"/>
          <w:lang w:eastAsia="lv-LV"/>
        </w:rPr>
        <w:t>ja</w:t>
      </w:r>
      <w:r>
        <w:rPr>
          <w:rFonts w:ascii="Times New Roman" w:eastAsia="Times New Roman" w:hAnsi="Times New Roman" w:cs="Times New Roman"/>
          <w:color w:val="000000"/>
          <w:lang w:eastAsia="lv-LV"/>
        </w:rPr>
        <w:t xml:space="preserve"> šādas pieaugušo neformālās izglītības programmas:</w:t>
      </w:r>
    </w:p>
    <w:p w14:paraId="18BF052C" w14:textId="536E5DB2" w:rsidR="00D7391D" w:rsidRDefault="00152041" w:rsidP="00B02DCC">
      <w:pPr>
        <w:pStyle w:val="ListParagraph"/>
        <w:numPr>
          <w:ilvl w:val="0"/>
          <w:numId w:val="108"/>
        </w:numPr>
        <w:tabs>
          <w:tab w:val="left" w:pos="993"/>
        </w:tabs>
        <w:ind w:left="0" w:firstLine="709"/>
        <w:jc w:val="both"/>
        <w:rPr>
          <w:rFonts w:ascii="Times New Roman" w:eastAsia="Times New Roman" w:hAnsi="Times New Roman" w:cs="Times New Roman"/>
          <w:lang w:eastAsia="lv-LV"/>
        </w:rPr>
      </w:pPr>
      <w:r>
        <w:rPr>
          <w:rFonts w:ascii="Times New Roman" w:eastAsia="Times New Roman" w:hAnsi="Times New Roman" w:cs="Times New Roman"/>
          <w:lang w:eastAsia="lv-LV"/>
        </w:rPr>
        <w:t>"</w:t>
      </w:r>
      <w:r w:rsidR="00D7391D">
        <w:rPr>
          <w:rFonts w:ascii="Times New Roman" w:eastAsia="Times New Roman" w:hAnsi="Times New Roman" w:cs="Times New Roman"/>
          <w:lang w:eastAsia="lv-LV"/>
        </w:rPr>
        <w:t>Līķu un cilvēka ķermeņa daļu meklēšana, izmantojot dienesta suni</w:t>
      </w:r>
      <w:r>
        <w:rPr>
          <w:rFonts w:ascii="Times New Roman" w:eastAsia="Times New Roman" w:hAnsi="Times New Roman" w:cs="Times New Roman"/>
          <w:lang w:eastAsia="lv-LV"/>
        </w:rPr>
        <w:t>"</w:t>
      </w:r>
      <w:r w:rsidR="00D7391D">
        <w:rPr>
          <w:rFonts w:ascii="Times New Roman" w:eastAsia="Times New Roman" w:hAnsi="Times New Roman" w:cs="Times New Roman"/>
          <w:lang w:eastAsia="lv-LV"/>
        </w:rPr>
        <w:t>;</w:t>
      </w:r>
    </w:p>
    <w:p w14:paraId="73362CF1" w14:textId="1F1BE0E6" w:rsidR="00D7391D" w:rsidRDefault="00152041" w:rsidP="00B02DCC">
      <w:pPr>
        <w:pStyle w:val="ListParagraph"/>
        <w:numPr>
          <w:ilvl w:val="0"/>
          <w:numId w:val="108"/>
        </w:numPr>
        <w:tabs>
          <w:tab w:val="left" w:pos="993"/>
        </w:tabs>
        <w:ind w:left="0" w:firstLine="709"/>
        <w:jc w:val="both"/>
        <w:rPr>
          <w:rFonts w:ascii="Times New Roman" w:eastAsia="Times New Roman" w:hAnsi="Times New Roman" w:cs="Times New Roman"/>
          <w:lang w:eastAsia="lv-LV"/>
        </w:rPr>
      </w:pPr>
      <w:r>
        <w:rPr>
          <w:rFonts w:ascii="Times New Roman" w:eastAsia="Times New Roman" w:hAnsi="Times New Roman" w:cs="Times New Roman"/>
          <w:lang w:eastAsia="lv-LV"/>
        </w:rPr>
        <w:t>"</w:t>
      </w:r>
      <w:r w:rsidR="00D7391D">
        <w:rPr>
          <w:rFonts w:ascii="Times New Roman" w:eastAsia="Times New Roman" w:hAnsi="Times New Roman" w:cs="Times New Roman"/>
          <w:lang w:eastAsia="lv-LV"/>
        </w:rPr>
        <w:t>Sprāgstvielu un sprādzienbīstamu priekšmetu meklēšana, izmantojot dienesta suni</w:t>
      </w:r>
      <w:r>
        <w:rPr>
          <w:rFonts w:ascii="Times New Roman" w:eastAsia="Times New Roman" w:hAnsi="Times New Roman" w:cs="Times New Roman"/>
          <w:lang w:eastAsia="lv-LV"/>
        </w:rPr>
        <w:t>"</w:t>
      </w:r>
      <w:r w:rsidR="00D7391D">
        <w:rPr>
          <w:rFonts w:ascii="Times New Roman" w:eastAsia="Times New Roman" w:hAnsi="Times New Roman" w:cs="Times New Roman"/>
          <w:lang w:eastAsia="lv-LV"/>
        </w:rPr>
        <w:t>;</w:t>
      </w:r>
    </w:p>
    <w:p w14:paraId="00671017" w14:textId="343CF9FC" w:rsidR="00D7391D" w:rsidRDefault="00152041" w:rsidP="00B02DCC">
      <w:pPr>
        <w:pStyle w:val="ListParagraph"/>
        <w:numPr>
          <w:ilvl w:val="0"/>
          <w:numId w:val="108"/>
        </w:numPr>
        <w:tabs>
          <w:tab w:val="left" w:pos="993"/>
        </w:tabs>
        <w:ind w:left="0" w:firstLine="709"/>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w:t>
      </w:r>
      <w:r w:rsidR="00D7391D">
        <w:rPr>
          <w:rFonts w:ascii="Times New Roman" w:eastAsia="Times New Roman" w:hAnsi="Times New Roman" w:cs="Times New Roman"/>
          <w:lang w:eastAsia="lv-LV"/>
        </w:rPr>
        <w:t>Tabakas izstrādājumu meklēšana, izmantojot dienesta suni</w:t>
      </w:r>
      <w:r>
        <w:rPr>
          <w:rFonts w:ascii="Times New Roman" w:eastAsia="Times New Roman" w:hAnsi="Times New Roman" w:cs="Times New Roman"/>
          <w:lang w:eastAsia="lv-LV"/>
        </w:rPr>
        <w:t>"</w:t>
      </w:r>
      <w:r w:rsidR="00D7391D">
        <w:rPr>
          <w:rFonts w:ascii="Times New Roman" w:eastAsia="Times New Roman" w:hAnsi="Times New Roman" w:cs="Times New Roman"/>
          <w:lang w:eastAsia="lv-LV"/>
        </w:rPr>
        <w:t>;</w:t>
      </w:r>
    </w:p>
    <w:p w14:paraId="0CE1039F" w14:textId="65CBC8CC" w:rsidR="00D7391D" w:rsidRDefault="00152041" w:rsidP="00B02DCC">
      <w:pPr>
        <w:pStyle w:val="ListParagraph"/>
        <w:numPr>
          <w:ilvl w:val="0"/>
          <w:numId w:val="108"/>
        </w:numPr>
        <w:tabs>
          <w:tab w:val="left" w:pos="993"/>
        </w:tabs>
        <w:ind w:left="0" w:firstLine="709"/>
        <w:jc w:val="both"/>
        <w:rPr>
          <w:rFonts w:ascii="Times New Roman" w:eastAsia="Times New Roman" w:hAnsi="Times New Roman" w:cs="Times New Roman"/>
          <w:lang w:eastAsia="lv-LV"/>
        </w:rPr>
      </w:pPr>
      <w:r>
        <w:rPr>
          <w:rFonts w:ascii="Times New Roman" w:hAnsi="Times New Roman" w:cs="Times New Roman"/>
          <w:color w:val="000000"/>
        </w:rPr>
        <w:t>"</w:t>
      </w:r>
      <w:r w:rsidR="00D7391D">
        <w:rPr>
          <w:rFonts w:ascii="Times New Roman" w:hAnsi="Times New Roman" w:cs="Times New Roman"/>
          <w:color w:val="000000"/>
        </w:rPr>
        <w:t>Vienotā zvanu centra ar policijas kompetenci saistīto notikumu reģistrācija</w:t>
      </w:r>
      <w:r w:rsidR="00B02DCC">
        <w:rPr>
          <w:rFonts w:ascii="Times New Roman" w:hAnsi="Times New Roman" w:cs="Times New Roman"/>
          <w:color w:val="000000"/>
        </w:rPr>
        <w:t>"</w:t>
      </w:r>
      <w:r w:rsidR="00D7391D">
        <w:rPr>
          <w:rFonts w:ascii="Times New Roman" w:eastAsia="Times New Roman" w:hAnsi="Times New Roman" w:cs="Times New Roman"/>
          <w:lang w:eastAsia="lv-LV"/>
        </w:rPr>
        <w:t>;</w:t>
      </w:r>
    </w:p>
    <w:p w14:paraId="2F54A642" w14:textId="268A6B3A" w:rsidR="00D7391D" w:rsidRDefault="00152041" w:rsidP="00B02DCC">
      <w:pPr>
        <w:pStyle w:val="ListParagraph"/>
        <w:numPr>
          <w:ilvl w:val="0"/>
          <w:numId w:val="108"/>
        </w:numPr>
        <w:tabs>
          <w:tab w:val="left" w:pos="993"/>
        </w:tabs>
        <w:ind w:left="0" w:firstLine="709"/>
        <w:jc w:val="both"/>
        <w:rPr>
          <w:rFonts w:ascii="Times New Roman" w:eastAsia="Times New Roman" w:hAnsi="Times New Roman" w:cs="Times New Roman"/>
          <w:lang w:eastAsia="lv-LV"/>
        </w:rPr>
      </w:pPr>
      <w:r>
        <w:rPr>
          <w:rFonts w:ascii="Times New Roman" w:hAnsi="Times New Roman" w:cs="Times New Roman"/>
          <w:color w:val="000000"/>
          <w:lang w:eastAsia="lv-LV"/>
        </w:rPr>
        <w:t>"</w:t>
      </w:r>
      <w:r w:rsidR="00D7391D">
        <w:rPr>
          <w:rFonts w:ascii="Times New Roman" w:hAnsi="Times New Roman" w:cs="Times New Roman"/>
          <w:color w:val="000000"/>
          <w:lang w:eastAsia="lv-LV"/>
        </w:rPr>
        <w:t>Ar automatizētām datu apstrādes sistēmām (ADAS) izdarītu noziedzīgu nodarījumu izmeklēšanas īpatnības un izmeklēšanas atbalsta pasākumu īstenošana</w:t>
      </w:r>
      <w:r w:rsidR="00B02DCC">
        <w:rPr>
          <w:rFonts w:ascii="Times New Roman" w:hAnsi="Times New Roman" w:cs="Times New Roman"/>
          <w:color w:val="000000"/>
          <w:lang w:eastAsia="lv-LV"/>
        </w:rPr>
        <w:t>"</w:t>
      </w:r>
      <w:r w:rsidR="00D7391D">
        <w:rPr>
          <w:rFonts w:ascii="Times New Roman" w:eastAsia="Times New Roman" w:hAnsi="Times New Roman" w:cs="Times New Roman"/>
          <w:lang w:eastAsia="lv-LV"/>
        </w:rPr>
        <w:t>;</w:t>
      </w:r>
    </w:p>
    <w:p w14:paraId="5D7AFC5F" w14:textId="30796DEC" w:rsidR="00D7391D" w:rsidRDefault="00152041" w:rsidP="00B02DCC">
      <w:pPr>
        <w:pStyle w:val="ListParagraph"/>
        <w:numPr>
          <w:ilvl w:val="0"/>
          <w:numId w:val="108"/>
        </w:numPr>
        <w:tabs>
          <w:tab w:val="left" w:pos="993"/>
        </w:tabs>
        <w:ind w:left="0" w:firstLine="709"/>
        <w:jc w:val="both"/>
        <w:rPr>
          <w:rFonts w:ascii="Times New Roman" w:eastAsia="Times New Roman" w:hAnsi="Times New Roman" w:cs="Times New Roman"/>
          <w:lang w:eastAsia="lv-LV"/>
        </w:rPr>
      </w:pPr>
      <w:r>
        <w:rPr>
          <w:rFonts w:ascii="Times New Roman" w:hAnsi="Times New Roman" w:cs="Times New Roman"/>
        </w:rPr>
        <w:t>"</w:t>
      </w:r>
      <w:r w:rsidR="00D7391D">
        <w:rPr>
          <w:rFonts w:ascii="Times New Roman" w:hAnsi="Times New Roman" w:cs="Times New Roman"/>
        </w:rPr>
        <w:t>Šaušanas pamati, šaujot ar mašīnpistoli, gludstobra pompas bisi vai granātmetēju HK 169 40mm</w:t>
      </w:r>
      <w:r w:rsidR="00B02DCC">
        <w:rPr>
          <w:rFonts w:ascii="Times New Roman" w:hAnsi="Times New Roman" w:cs="Times New Roman"/>
        </w:rPr>
        <w:t>"</w:t>
      </w:r>
      <w:r w:rsidR="00D7391D">
        <w:rPr>
          <w:rFonts w:ascii="Times New Roman" w:hAnsi="Times New Roman" w:cs="Times New Roman"/>
        </w:rPr>
        <w:t>;</w:t>
      </w:r>
    </w:p>
    <w:p w14:paraId="5230A143" w14:textId="4D584AC0" w:rsidR="00D7391D" w:rsidRDefault="00152041" w:rsidP="00B02DCC">
      <w:pPr>
        <w:pStyle w:val="ListParagraph"/>
        <w:numPr>
          <w:ilvl w:val="0"/>
          <w:numId w:val="108"/>
        </w:numPr>
        <w:tabs>
          <w:tab w:val="left" w:pos="993"/>
        </w:tabs>
        <w:ind w:left="0" w:firstLine="709"/>
        <w:jc w:val="both"/>
        <w:rPr>
          <w:rFonts w:ascii="Times New Roman" w:eastAsia="Times New Roman" w:hAnsi="Times New Roman" w:cs="Times New Roman"/>
          <w:lang w:eastAsia="lv-LV"/>
        </w:rPr>
      </w:pPr>
      <w:r>
        <w:rPr>
          <w:rFonts w:ascii="Times New Roman" w:hAnsi="Times New Roman" w:cs="Times New Roman"/>
        </w:rPr>
        <w:t>"</w:t>
      </w:r>
      <w:r w:rsidR="00D7391D">
        <w:rPr>
          <w:rFonts w:ascii="Times New Roman" w:hAnsi="Times New Roman" w:cs="Times New Roman"/>
        </w:rPr>
        <w:t>Naida noziegumu izmeklēšana</w:t>
      </w:r>
      <w:r w:rsidR="00B02DCC">
        <w:rPr>
          <w:rFonts w:ascii="Times New Roman" w:hAnsi="Times New Roman" w:cs="Times New Roman"/>
        </w:rPr>
        <w:t>"</w:t>
      </w:r>
      <w:r w:rsidR="00D7391D">
        <w:rPr>
          <w:rFonts w:ascii="Times New Roman" w:hAnsi="Times New Roman" w:cs="Times New Roman"/>
        </w:rPr>
        <w:t>;</w:t>
      </w:r>
    </w:p>
    <w:p w14:paraId="2EA77A48" w14:textId="146C79D5" w:rsidR="00D7391D" w:rsidRDefault="00152041" w:rsidP="00B02DCC">
      <w:pPr>
        <w:pStyle w:val="ListParagraph"/>
        <w:numPr>
          <w:ilvl w:val="0"/>
          <w:numId w:val="108"/>
        </w:numPr>
        <w:tabs>
          <w:tab w:val="left" w:pos="993"/>
        </w:tabs>
        <w:ind w:left="0" w:firstLine="709"/>
        <w:jc w:val="both"/>
        <w:rPr>
          <w:rFonts w:ascii="Times New Roman" w:eastAsia="Times New Roman" w:hAnsi="Times New Roman" w:cs="Times New Roman"/>
          <w:lang w:eastAsia="lv-LV"/>
        </w:rPr>
      </w:pPr>
      <w:r>
        <w:rPr>
          <w:rFonts w:ascii="Times New Roman" w:hAnsi="Times New Roman" w:cs="Times New Roman"/>
        </w:rPr>
        <w:t>"</w:t>
      </w:r>
      <w:r w:rsidR="00D7391D">
        <w:rPr>
          <w:rFonts w:ascii="Times New Roman" w:hAnsi="Times New Roman" w:cs="Times New Roman"/>
        </w:rPr>
        <w:t>Informācijas sistēmas un datu aizsardzība starpvalstu sadarbībā</w:t>
      </w:r>
      <w:r w:rsidR="00B02DCC">
        <w:rPr>
          <w:rFonts w:ascii="Times New Roman" w:hAnsi="Times New Roman" w:cs="Times New Roman"/>
        </w:rPr>
        <w:t>"</w:t>
      </w:r>
      <w:r w:rsidR="00D7391D">
        <w:rPr>
          <w:rFonts w:ascii="Times New Roman" w:hAnsi="Times New Roman" w:cs="Times New Roman"/>
        </w:rPr>
        <w:t>;</w:t>
      </w:r>
    </w:p>
    <w:p w14:paraId="6A0AE80E" w14:textId="5324F412" w:rsidR="00D7391D" w:rsidRDefault="00152041" w:rsidP="00B02DCC">
      <w:pPr>
        <w:pStyle w:val="ListParagraph"/>
        <w:numPr>
          <w:ilvl w:val="0"/>
          <w:numId w:val="108"/>
        </w:numPr>
        <w:tabs>
          <w:tab w:val="left" w:pos="993"/>
        </w:tabs>
        <w:ind w:left="0" w:firstLine="709"/>
        <w:jc w:val="both"/>
        <w:rPr>
          <w:rFonts w:ascii="Times New Roman" w:eastAsia="Times New Roman" w:hAnsi="Times New Roman" w:cs="Times New Roman"/>
          <w:lang w:eastAsia="lv-LV"/>
        </w:rPr>
      </w:pPr>
      <w:r>
        <w:rPr>
          <w:rFonts w:ascii="Times New Roman" w:hAnsi="Times New Roman" w:cs="Times New Roman"/>
        </w:rPr>
        <w:t>"</w:t>
      </w:r>
      <w:r w:rsidR="00D7391D">
        <w:rPr>
          <w:rFonts w:ascii="Times New Roman" w:hAnsi="Times New Roman" w:cs="Times New Roman"/>
        </w:rPr>
        <w:t>Policijas amatpersonu kompetences miera uzturēšanas misijās</w:t>
      </w:r>
      <w:r w:rsidR="00B02DCC">
        <w:rPr>
          <w:rFonts w:ascii="Times New Roman" w:hAnsi="Times New Roman" w:cs="Times New Roman"/>
        </w:rPr>
        <w:t>";</w:t>
      </w:r>
    </w:p>
    <w:p w14:paraId="3F75615D" w14:textId="001D2BB6" w:rsidR="00D7391D" w:rsidRDefault="00152041" w:rsidP="00B02DCC">
      <w:pPr>
        <w:pStyle w:val="ListParagraph"/>
        <w:numPr>
          <w:ilvl w:val="0"/>
          <w:numId w:val="108"/>
        </w:numPr>
        <w:tabs>
          <w:tab w:val="left" w:pos="993"/>
        </w:tabs>
        <w:ind w:left="0" w:firstLine="709"/>
        <w:jc w:val="both"/>
        <w:rPr>
          <w:rFonts w:ascii="Times New Roman" w:eastAsia="Times New Roman" w:hAnsi="Times New Roman" w:cs="Times New Roman"/>
          <w:lang w:eastAsia="lv-LV"/>
        </w:rPr>
      </w:pPr>
      <w:r>
        <w:rPr>
          <w:rFonts w:ascii="Times New Roman" w:hAnsi="Times New Roman" w:cs="Times New Roman"/>
          <w:lang w:eastAsia="ar-SA"/>
        </w:rPr>
        <w:t>"</w:t>
      </w:r>
      <w:r w:rsidR="00D7391D">
        <w:rPr>
          <w:rFonts w:ascii="Times New Roman" w:hAnsi="Times New Roman" w:cs="Times New Roman"/>
          <w:lang w:eastAsia="ar-SA"/>
        </w:rPr>
        <w:t>Policijas darbs ārkārtas situācijās un izņēmuma stāvoklī</w:t>
      </w:r>
      <w:r w:rsidR="00B02DCC">
        <w:rPr>
          <w:rFonts w:ascii="Times New Roman" w:hAnsi="Times New Roman" w:cs="Times New Roman"/>
          <w:lang w:eastAsia="ar-SA"/>
        </w:rPr>
        <w:t>"</w:t>
      </w:r>
      <w:r w:rsidR="00D7391D">
        <w:rPr>
          <w:rFonts w:ascii="Times New Roman" w:hAnsi="Times New Roman" w:cs="Times New Roman"/>
        </w:rPr>
        <w:t>;</w:t>
      </w:r>
    </w:p>
    <w:p w14:paraId="4D968DFB" w14:textId="07B18E6A" w:rsidR="00A2161E" w:rsidRPr="00C00C97" w:rsidRDefault="00152041" w:rsidP="00B02DCC">
      <w:pPr>
        <w:pStyle w:val="ListParagraph"/>
        <w:numPr>
          <w:ilvl w:val="0"/>
          <w:numId w:val="108"/>
        </w:numPr>
        <w:tabs>
          <w:tab w:val="left" w:pos="993"/>
        </w:tabs>
        <w:ind w:left="0" w:firstLine="709"/>
        <w:jc w:val="both"/>
        <w:rPr>
          <w:rFonts w:ascii="Times New Roman" w:eastAsia="Times New Roman" w:hAnsi="Times New Roman" w:cs="Times New Roman"/>
          <w:lang w:eastAsia="lv-LV"/>
        </w:rPr>
      </w:pPr>
      <w:r>
        <w:rPr>
          <w:rFonts w:ascii="Times New Roman" w:hAnsi="Times New Roman" w:cs="Times New Roman"/>
        </w:rPr>
        <w:t>"</w:t>
      </w:r>
      <w:r w:rsidR="00D7391D">
        <w:rPr>
          <w:rFonts w:ascii="Times New Roman" w:hAnsi="Times New Roman" w:cs="Times New Roman"/>
        </w:rPr>
        <w:t>Civilā aizsardzība militārā uzbrukuma un ārkārtas situācijās</w:t>
      </w:r>
      <w:r w:rsidR="00B02DCC">
        <w:rPr>
          <w:rFonts w:ascii="Times New Roman" w:hAnsi="Times New Roman" w:cs="Times New Roman"/>
        </w:rPr>
        <w:t>"</w:t>
      </w:r>
      <w:r w:rsidR="00A2161E">
        <w:rPr>
          <w:rFonts w:ascii="Times New Roman" w:hAnsi="Times New Roman" w:cs="Times New Roman"/>
        </w:rPr>
        <w:t>;</w:t>
      </w:r>
    </w:p>
    <w:p w14:paraId="3F1253F4" w14:textId="62F2F84E" w:rsidR="00A2161E" w:rsidRPr="00A2161E" w:rsidRDefault="00152041" w:rsidP="00B02DCC">
      <w:pPr>
        <w:pStyle w:val="ListParagraph"/>
        <w:numPr>
          <w:ilvl w:val="0"/>
          <w:numId w:val="108"/>
        </w:numPr>
        <w:tabs>
          <w:tab w:val="left" w:pos="993"/>
        </w:tabs>
        <w:ind w:left="0" w:firstLine="709"/>
        <w:jc w:val="both"/>
        <w:rPr>
          <w:rFonts w:ascii="Times New Roman" w:hAnsi="Times New Roman" w:cs="Times New Roman"/>
        </w:rPr>
      </w:pPr>
      <w:r>
        <w:rPr>
          <w:rFonts w:ascii="Times New Roman" w:hAnsi="Times New Roman" w:cs="Times New Roman"/>
        </w:rPr>
        <w:t>"</w:t>
      </w:r>
      <w:r w:rsidR="00A2161E" w:rsidRPr="00A2161E">
        <w:rPr>
          <w:rFonts w:ascii="Times New Roman" w:hAnsi="Times New Roman" w:cs="Times New Roman"/>
        </w:rPr>
        <w:t>Šaušanas pamati, šaujot ar mašīnpistoli, gludstobra pompas bisi vai granātmetēju HK 169 40mm</w:t>
      </w:r>
      <w:r w:rsidR="00B02DCC">
        <w:rPr>
          <w:rFonts w:ascii="Times New Roman" w:hAnsi="Times New Roman" w:cs="Times New Roman"/>
        </w:rPr>
        <w:t>"</w:t>
      </w:r>
      <w:r w:rsidR="00A2161E" w:rsidRPr="00A2161E">
        <w:rPr>
          <w:rFonts w:ascii="Times New Roman" w:hAnsi="Times New Roman" w:cs="Times New Roman"/>
        </w:rPr>
        <w:t>;</w:t>
      </w:r>
    </w:p>
    <w:p w14:paraId="3D2B900E" w14:textId="3C0DB496" w:rsidR="00A2161E" w:rsidRPr="00A2161E" w:rsidRDefault="00152041" w:rsidP="00B02DCC">
      <w:pPr>
        <w:pStyle w:val="ListParagraph"/>
        <w:numPr>
          <w:ilvl w:val="0"/>
          <w:numId w:val="108"/>
        </w:numPr>
        <w:tabs>
          <w:tab w:val="left" w:pos="993"/>
        </w:tabs>
        <w:ind w:left="0" w:firstLine="709"/>
        <w:jc w:val="both"/>
        <w:rPr>
          <w:rFonts w:ascii="Times New Roman" w:hAnsi="Times New Roman" w:cs="Times New Roman"/>
        </w:rPr>
      </w:pPr>
      <w:r>
        <w:rPr>
          <w:rFonts w:ascii="Times New Roman" w:hAnsi="Times New Roman" w:cs="Times New Roman"/>
        </w:rPr>
        <w:t>"</w:t>
      </w:r>
      <w:r w:rsidR="00A2161E" w:rsidRPr="00A2161E">
        <w:rPr>
          <w:rFonts w:ascii="Times New Roman" w:hAnsi="Times New Roman" w:cs="Times New Roman"/>
        </w:rPr>
        <w:t>Vienotā zvanu centra ar policijas kompetenci saistīto notikumu reģistrācija</w:t>
      </w:r>
      <w:r w:rsidR="00B02DCC">
        <w:rPr>
          <w:rFonts w:ascii="Times New Roman" w:hAnsi="Times New Roman" w:cs="Times New Roman"/>
        </w:rPr>
        <w:t>"</w:t>
      </w:r>
      <w:r w:rsidR="00A2161E" w:rsidRPr="00A2161E">
        <w:rPr>
          <w:rFonts w:ascii="Times New Roman" w:hAnsi="Times New Roman" w:cs="Times New Roman"/>
        </w:rPr>
        <w:t>;</w:t>
      </w:r>
    </w:p>
    <w:p w14:paraId="4B424FD0" w14:textId="2E0407F4" w:rsidR="00A2161E" w:rsidRPr="00A2161E" w:rsidRDefault="00152041" w:rsidP="00B02DCC">
      <w:pPr>
        <w:pStyle w:val="ListParagraph"/>
        <w:numPr>
          <w:ilvl w:val="0"/>
          <w:numId w:val="108"/>
        </w:numPr>
        <w:tabs>
          <w:tab w:val="left" w:pos="993"/>
        </w:tabs>
        <w:ind w:left="0" w:firstLine="709"/>
        <w:jc w:val="both"/>
        <w:rPr>
          <w:rFonts w:ascii="Times New Roman" w:hAnsi="Times New Roman" w:cs="Times New Roman"/>
        </w:rPr>
      </w:pPr>
      <w:r>
        <w:rPr>
          <w:rFonts w:ascii="Times New Roman" w:hAnsi="Times New Roman" w:cs="Times New Roman"/>
        </w:rPr>
        <w:t>"</w:t>
      </w:r>
      <w:r w:rsidR="00A2161E" w:rsidRPr="00A2161E">
        <w:rPr>
          <w:rFonts w:ascii="Times New Roman" w:hAnsi="Times New Roman" w:cs="Times New Roman"/>
        </w:rPr>
        <w:t>Policijas amatpersonu kompetences miera uzturēšanas misijās</w:t>
      </w:r>
      <w:r w:rsidR="00B02DCC">
        <w:rPr>
          <w:rFonts w:ascii="Times New Roman" w:hAnsi="Times New Roman" w:cs="Times New Roman"/>
        </w:rPr>
        <w:t>"</w:t>
      </w:r>
      <w:r w:rsidR="00A2161E" w:rsidRPr="00A2161E">
        <w:rPr>
          <w:rFonts w:ascii="Times New Roman" w:hAnsi="Times New Roman" w:cs="Times New Roman"/>
        </w:rPr>
        <w:t>;</w:t>
      </w:r>
    </w:p>
    <w:p w14:paraId="005E9509" w14:textId="248E25FF" w:rsidR="004924A5" w:rsidRPr="00C00C97" w:rsidRDefault="00152041" w:rsidP="00B02DCC">
      <w:pPr>
        <w:pStyle w:val="ListParagraph"/>
        <w:numPr>
          <w:ilvl w:val="0"/>
          <w:numId w:val="108"/>
        </w:numPr>
        <w:tabs>
          <w:tab w:val="left" w:pos="993"/>
        </w:tabs>
        <w:ind w:left="0" w:firstLine="709"/>
        <w:jc w:val="both"/>
        <w:rPr>
          <w:rFonts w:ascii="Times New Roman" w:eastAsia="Times New Roman" w:hAnsi="Times New Roman" w:cs="Times New Roman"/>
          <w:lang w:eastAsia="lv-LV"/>
        </w:rPr>
      </w:pPr>
      <w:r>
        <w:rPr>
          <w:rFonts w:ascii="Times New Roman" w:hAnsi="Times New Roman" w:cs="Times New Roman"/>
        </w:rPr>
        <w:t>"</w:t>
      </w:r>
      <w:r w:rsidR="00A2161E" w:rsidRPr="00A2161E">
        <w:rPr>
          <w:rFonts w:ascii="Times New Roman" w:hAnsi="Times New Roman" w:cs="Times New Roman"/>
        </w:rPr>
        <w:t>Policijas darbs ārkārtas s</w:t>
      </w:r>
      <w:r w:rsidR="004924A5">
        <w:rPr>
          <w:rFonts w:ascii="Times New Roman" w:hAnsi="Times New Roman" w:cs="Times New Roman"/>
        </w:rPr>
        <w:t>ituācijās un izņēmuma stāvoklī”;</w:t>
      </w:r>
    </w:p>
    <w:p w14:paraId="64136BB7" w14:textId="0C1618CB" w:rsidR="004924A5" w:rsidRPr="00B02DCC" w:rsidRDefault="00B02DCC" w:rsidP="00B02DCC">
      <w:pPr>
        <w:tabs>
          <w:tab w:val="left" w:pos="1134"/>
        </w:tabs>
        <w:jc w:val="both"/>
        <w:rPr>
          <w:rFonts w:ascii="Times New Roman" w:hAnsi="Times New Roman" w:cs="Times New Roman"/>
        </w:rPr>
      </w:pPr>
      <w:r>
        <w:rPr>
          <w:rFonts w:ascii="Times New Roman" w:hAnsi="Times New Roman" w:cs="Times New Roman"/>
        </w:rPr>
        <w:tab/>
      </w:r>
      <w:r w:rsidR="004924A5" w:rsidRPr="00B02DCC">
        <w:rPr>
          <w:rFonts w:ascii="Times New Roman" w:hAnsi="Times New Roman" w:cs="Times New Roman"/>
        </w:rPr>
        <w:t>Koledža ir aktualizējusi šādas pieaugušo neformālās izglītības programmas:</w:t>
      </w:r>
    </w:p>
    <w:p w14:paraId="58183A26" w14:textId="58F33594" w:rsidR="004924A5" w:rsidRPr="004924A5" w:rsidRDefault="00B02DCC" w:rsidP="00B02DCC">
      <w:pPr>
        <w:pStyle w:val="ListParagraph"/>
        <w:numPr>
          <w:ilvl w:val="0"/>
          <w:numId w:val="108"/>
        </w:numPr>
        <w:tabs>
          <w:tab w:val="left" w:pos="993"/>
        </w:tabs>
        <w:ind w:left="0" w:firstLine="709"/>
        <w:jc w:val="both"/>
        <w:rPr>
          <w:rFonts w:ascii="Times New Roman" w:hAnsi="Times New Roman" w:cs="Times New Roman"/>
        </w:rPr>
      </w:pPr>
      <w:r>
        <w:rPr>
          <w:rFonts w:ascii="Times New Roman" w:hAnsi="Times New Roman" w:cs="Times New Roman"/>
        </w:rPr>
        <w:t>"</w:t>
      </w:r>
      <w:r w:rsidR="004924A5" w:rsidRPr="004924A5">
        <w:rPr>
          <w:rFonts w:ascii="Times New Roman" w:hAnsi="Times New Roman" w:cs="Times New Roman"/>
        </w:rPr>
        <w:t>Valsts policijas kompetence pārrobežu sadarbības nodrošināšanā</w:t>
      </w:r>
      <w:r>
        <w:rPr>
          <w:rFonts w:ascii="Times New Roman" w:hAnsi="Times New Roman" w:cs="Times New Roman"/>
        </w:rPr>
        <w:t>"</w:t>
      </w:r>
      <w:r w:rsidR="004924A5" w:rsidRPr="004924A5">
        <w:rPr>
          <w:rFonts w:ascii="Times New Roman" w:hAnsi="Times New Roman" w:cs="Times New Roman"/>
        </w:rPr>
        <w:t>;</w:t>
      </w:r>
    </w:p>
    <w:p w14:paraId="347BA882" w14:textId="1DEEA278" w:rsidR="004924A5" w:rsidRPr="004924A5" w:rsidRDefault="00B02DCC" w:rsidP="00B02DCC">
      <w:pPr>
        <w:pStyle w:val="ListParagraph"/>
        <w:numPr>
          <w:ilvl w:val="0"/>
          <w:numId w:val="108"/>
        </w:numPr>
        <w:tabs>
          <w:tab w:val="left" w:pos="993"/>
        </w:tabs>
        <w:ind w:left="0" w:firstLine="709"/>
        <w:jc w:val="both"/>
        <w:rPr>
          <w:rFonts w:ascii="Times New Roman" w:hAnsi="Times New Roman" w:cs="Times New Roman"/>
        </w:rPr>
      </w:pPr>
      <w:r>
        <w:rPr>
          <w:rFonts w:ascii="Times New Roman" w:hAnsi="Times New Roman" w:cs="Times New Roman"/>
        </w:rPr>
        <w:t>"</w:t>
      </w:r>
      <w:r w:rsidR="004924A5" w:rsidRPr="004924A5">
        <w:rPr>
          <w:rFonts w:ascii="Times New Roman" w:hAnsi="Times New Roman" w:cs="Times New Roman"/>
        </w:rPr>
        <w:t>Tiesību pārkāpumi pret Valsts policijas amatpersonām, rīcība un tiesiskie aizsardzības līdzekļi</w:t>
      </w:r>
      <w:r>
        <w:rPr>
          <w:rFonts w:ascii="Times New Roman" w:hAnsi="Times New Roman" w:cs="Times New Roman"/>
        </w:rPr>
        <w:t>"</w:t>
      </w:r>
      <w:r w:rsidR="004924A5" w:rsidRPr="004924A5">
        <w:rPr>
          <w:rFonts w:ascii="Times New Roman" w:hAnsi="Times New Roman" w:cs="Times New Roman"/>
        </w:rPr>
        <w:t>;</w:t>
      </w:r>
    </w:p>
    <w:p w14:paraId="6FFF069A" w14:textId="285164A5" w:rsidR="004924A5" w:rsidRPr="00C00C97" w:rsidRDefault="00B02DCC" w:rsidP="00B02DCC">
      <w:pPr>
        <w:pStyle w:val="ListParagraph"/>
        <w:numPr>
          <w:ilvl w:val="0"/>
          <w:numId w:val="108"/>
        </w:numPr>
        <w:tabs>
          <w:tab w:val="left" w:pos="993"/>
        </w:tabs>
        <w:ind w:left="0" w:firstLine="709"/>
        <w:jc w:val="both"/>
        <w:rPr>
          <w:rFonts w:ascii="Times New Roman" w:eastAsia="Times New Roman" w:hAnsi="Times New Roman" w:cs="Times New Roman"/>
          <w:lang w:eastAsia="lv-LV"/>
        </w:rPr>
      </w:pPr>
      <w:r>
        <w:rPr>
          <w:rFonts w:ascii="Times New Roman" w:hAnsi="Times New Roman" w:cs="Times New Roman"/>
        </w:rPr>
        <w:t>"</w:t>
      </w:r>
      <w:r w:rsidR="004924A5" w:rsidRPr="004924A5">
        <w:rPr>
          <w:rFonts w:ascii="Times New Roman" w:hAnsi="Times New Roman" w:cs="Times New Roman"/>
        </w:rPr>
        <w:t xml:space="preserve">Šaušanas tehnika ar </w:t>
      </w:r>
      <w:r w:rsidR="004924A5">
        <w:rPr>
          <w:rFonts w:ascii="Times New Roman" w:hAnsi="Times New Roman" w:cs="Times New Roman"/>
        </w:rPr>
        <w:t>automātiskajiem šaujamieročiem</w:t>
      </w:r>
      <w:r>
        <w:rPr>
          <w:rFonts w:ascii="Times New Roman" w:hAnsi="Times New Roman" w:cs="Times New Roman"/>
        </w:rPr>
        <w:t>"</w:t>
      </w:r>
      <w:r w:rsidR="004924A5">
        <w:rPr>
          <w:rFonts w:ascii="Times New Roman" w:hAnsi="Times New Roman" w:cs="Times New Roman"/>
        </w:rPr>
        <w:t>;</w:t>
      </w:r>
    </w:p>
    <w:p w14:paraId="7F836DE4" w14:textId="5112CC9C" w:rsidR="004924A5" w:rsidRDefault="004924A5" w:rsidP="00B02DCC">
      <w:pPr>
        <w:pStyle w:val="ListParagraph"/>
        <w:numPr>
          <w:ilvl w:val="0"/>
          <w:numId w:val="108"/>
        </w:numPr>
        <w:tabs>
          <w:tab w:val="left" w:pos="993"/>
        </w:tabs>
        <w:ind w:left="0" w:firstLine="709"/>
        <w:jc w:val="both"/>
        <w:rPr>
          <w:rFonts w:ascii="Times New Roman" w:hAnsi="Times New Roman" w:cs="Times New Roman"/>
        </w:rPr>
      </w:pPr>
      <w:r w:rsidRPr="004924A5">
        <w:rPr>
          <w:rFonts w:ascii="Times New Roman" w:hAnsi="Times New Roman" w:cs="Times New Roman"/>
        </w:rPr>
        <w:t xml:space="preserve">Izstrādātas 3 (trīs) pieaugušo neformālās izglītības programmas </w:t>
      </w:r>
      <w:r w:rsidR="001C6A70">
        <w:rPr>
          <w:rFonts w:ascii="Times New Roman" w:hAnsi="Times New Roman" w:cs="Times New Roman"/>
        </w:rPr>
        <w:t>"</w:t>
      </w:r>
      <w:r w:rsidRPr="004924A5">
        <w:rPr>
          <w:rFonts w:ascii="Times New Roman" w:hAnsi="Times New Roman" w:cs="Times New Roman"/>
        </w:rPr>
        <w:t>Sprāgstvielu un sprādzienbīstamu priekšmetu meklēšana, izmantojot dienesta suni</w:t>
      </w:r>
      <w:r w:rsidR="001C6A70">
        <w:rPr>
          <w:rFonts w:ascii="Times New Roman" w:hAnsi="Times New Roman" w:cs="Times New Roman"/>
        </w:rPr>
        <w:t>"</w:t>
      </w:r>
      <w:r w:rsidRPr="004924A5">
        <w:rPr>
          <w:rFonts w:ascii="Times New Roman" w:hAnsi="Times New Roman" w:cs="Times New Roman"/>
        </w:rPr>
        <w:t xml:space="preserve"> 80 stundu apjomā, </w:t>
      </w:r>
      <w:r w:rsidR="001C6A70">
        <w:rPr>
          <w:rFonts w:ascii="Times New Roman" w:hAnsi="Times New Roman" w:cs="Times New Roman"/>
        </w:rPr>
        <w:t>"</w:t>
      </w:r>
      <w:r w:rsidRPr="004924A5">
        <w:rPr>
          <w:rFonts w:ascii="Times New Roman" w:hAnsi="Times New Roman" w:cs="Times New Roman"/>
        </w:rPr>
        <w:t>Tabakas izstrādājumu meklēšana, izmantojot dienesta suni</w:t>
      </w:r>
      <w:r w:rsidR="001C6A70">
        <w:rPr>
          <w:rFonts w:ascii="Times New Roman" w:hAnsi="Times New Roman" w:cs="Times New Roman"/>
        </w:rPr>
        <w:t>"</w:t>
      </w:r>
      <w:r w:rsidRPr="004924A5">
        <w:rPr>
          <w:rFonts w:ascii="Times New Roman" w:hAnsi="Times New Roman" w:cs="Times New Roman"/>
        </w:rPr>
        <w:t xml:space="preserve"> 80 stundu apjomā, </w:t>
      </w:r>
      <w:r w:rsidR="001C6A70">
        <w:rPr>
          <w:rFonts w:ascii="Times New Roman" w:hAnsi="Times New Roman" w:cs="Times New Roman"/>
        </w:rPr>
        <w:t>"</w:t>
      </w:r>
      <w:r w:rsidRPr="004924A5">
        <w:rPr>
          <w:rFonts w:ascii="Times New Roman" w:hAnsi="Times New Roman" w:cs="Times New Roman"/>
        </w:rPr>
        <w:t xml:space="preserve">Līķu un cilvēka ķermeņa daļu meklēšana, izmantojot </w:t>
      </w:r>
      <w:r w:rsidR="005D3861">
        <w:rPr>
          <w:rFonts w:ascii="Times New Roman" w:hAnsi="Times New Roman" w:cs="Times New Roman"/>
        </w:rPr>
        <w:t>dienesta suni</w:t>
      </w:r>
      <w:r w:rsidR="001C6A70">
        <w:rPr>
          <w:rFonts w:ascii="Times New Roman" w:hAnsi="Times New Roman" w:cs="Times New Roman"/>
        </w:rPr>
        <w:t>"</w:t>
      </w:r>
      <w:r w:rsidR="005D3861">
        <w:rPr>
          <w:rFonts w:ascii="Times New Roman" w:hAnsi="Times New Roman" w:cs="Times New Roman"/>
        </w:rPr>
        <w:t xml:space="preserve"> 80 stundu apjomā;</w:t>
      </w:r>
    </w:p>
    <w:p w14:paraId="484DFBDE" w14:textId="77777777" w:rsidR="00D7391D" w:rsidRDefault="00D7391D" w:rsidP="00C00C97">
      <w:pPr>
        <w:tabs>
          <w:tab w:val="left" w:pos="851"/>
        </w:tabs>
        <w:jc w:val="both"/>
        <w:rPr>
          <w:rFonts w:ascii="Times New Roman" w:eastAsia="Times New Roman" w:hAnsi="Times New Roman" w:cs="Times New Roman"/>
          <w:lang w:eastAsia="lv-LV"/>
        </w:rPr>
      </w:pPr>
    </w:p>
    <w:p w14:paraId="72C4423F" w14:textId="66CCD36B" w:rsidR="00D7391D" w:rsidRDefault="00D7391D" w:rsidP="00995373">
      <w:pPr>
        <w:ind w:firstLine="720"/>
        <w:jc w:val="both"/>
        <w:rPr>
          <w:rFonts w:ascii="Times New Roman" w:eastAsia="Times New Roman" w:hAnsi="Times New Roman" w:cs="Times New Roman"/>
          <w:lang w:eastAsia="lv-LV"/>
        </w:rPr>
      </w:pPr>
      <w:r>
        <w:rPr>
          <w:rFonts w:ascii="Times New Roman" w:eastAsia="Times New Roman" w:hAnsi="Times New Roman" w:cs="Times New Roman"/>
          <w:lang w:eastAsia="lv-LV"/>
        </w:rPr>
        <w:t>Koledža aktualizē</w:t>
      </w:r>
      <w:r w:rsidR="00B16C2C">
        <w:rPr>
          <w:rFonts w:ascii="Times New Roman" w:eastAsia="Times New Roman" w:hAnsi="Times New Roman" w:cs="Times New Roman"/>
          <w:lang w:eastAsia="lv-LV"/>
        </w:rPr>
        <w:t>ja</w:t>
      </w:r>
      <w:r>
        <w:rPr>
          <w:rFonts w:ascii="Times New Roman" w:eastAsia="Times New Roman" w:hAnsi="Times New Roman" w:cs="Times New Roman"/>
          <w:lang w:eastAsia="lv-LV"/>
        </w:rPr>
        <w:t xml:space="preserve"> šādas pieaugušo neformālās izglītības programmas:</w:t>
      </w:r>
    </w:p>
    <w:p w14:paraId="6E2E597A" w14:textId="1E99E24D" w:rsidR="00D7391D" w:rsidRDefault="00B02DCC" w:rsidP="00B02DCC">
      <w:pPr>
        <w:pStyle w:val="ListParagraph"/>
        <w:numPr>
          <w:ilvl w:val="0"/>
          <w:numId w:val="107"/>
        </w:numPr>
        <w:tabs>
          <w:tab w:val="left" w:pos="993"/>
        </w:tabs>
        <w:ind w:left="0" w:firstLine="709"/>
        <w:jc w:val="both"/>
        <w:rPr>
          <w:rFonts w:ascii="Times New Roman" w:hAnsi="Times New Roman" w:cs="Times New Roman"/>
        </w:rPr>
      </w:pPr>
      <w:r>
        <w:rPr>
          <w:rFonts w:ascii="Times New Roman" w:hAnsi="Times New Roman" w:cs="Times New Roman"/>
        </w:rPr>
        <w:t>"</w:t>
      </w:r>
      <w:r w:rsidR="00D7391D">
        <w:rPr>
          <w:rFonts w:ascii="Times New Roman" w:hAnsi="Times New Roman" w:cs="Times New Roman"/>
        </w:rPr>
        <w:t>Kriminālizlūkošanas modelis. Vispārīga izpratne</w:t>
      </w:r>
      <w:r>
        <w:rPr>
          <w:rFonts w:ascii="Times New Roman" w:hAnsi="Times New Roman" w:cs="Times New Roman"/>
        </w:rPr>
        <w:t>"</w:t>
      </w:r>
      <w:r w:rsidR="00D7391D">
        <w:rPr>
          <w:rFonts w:ascii="Times New Roman" w:hAnsi="Times New Roman" w:cs="Times New Roman"/>
        </w:rPr>
        <w:t>;</w:t>
      </w:r>
    </w:p>
    <w:p w14:paraId="032BA16C" w14:textId="0FB1BC92" w:rsidR="00D7391D" w:rsidRDefault="00B02DCC" w:rsidP="00B02DCC">
      <w:pPr>
        <w:pStyle w:val="ListParagraph"/>
        <w:numPr>
          <w:ilvl w:val="0"/>
          <w:numId w:val="107"/>
        </w:numPr>
        <w:tabs>
          <w:tab w:val="left" w:pos="993"/>
        </w:tabs>
        <w:ind w:left="0" w:firstLine="709"/>
        <w:jc w:val="both"/>
        <w:rPr>
          <w:rFonts w:ascii="Times New Roman" w:hAnsi="Times New Roman" w:cs="Times New Roman"/>
        </w:rPr>
      </w:pPr>
      <w:r>
        <w:rPr>
          <w:rFonts w:ascii="Times New Roman" w:hAnsi="Times New Roman" w:cs="Times New Roman"/>
        </w:rPr>
        <w:t>"</w:t>
      </w:r>
      <w:r w:rsidR="00D7391D">
        <w:rPr>
          <w:rFonts w:ascii="Times New Roman" w:hAnsi="Times New Roman" w:cs="Times New Roman"/>
        </w:rPr>
        <w:t>Stratēģiskā analīze</w:t>
      </w:r>
      <w:r>
        <w:rPr>
          <w:rFonts w:ascii="Times New Roman" w:hAnsi="Times New Roman" w:cs="Times New Roman"/>
        </w:rPr>
        <w:t>"</w:t>
      </w:r>
      <w:r w:rsidR="00D7391D">
        <w:rPr>
          <w:rFonts w:ascii="Times New Roman" w:hAnsi="Times New Roman" w:cs="Times New Roman"/>
        </w:rPr>
        <w:t>;</w:t>
      </w:r>
    </w:p>
    <w:p w14:paraId="3BDC68B4" w14:textId="68D5782F" w:rsidR="00D7391D" w:rsidRDefault="00B02DCC" w:rsidP="00B02DCC">
      <w:pPr>
        <w:pStyle w:val="ListParagraph"/>
        <w:numPr>
          <w:ilvl w:val="0"/>
          <w:numId w:val="107"/>
        </w:numPr>
        <w:tabs>
          <w:tab w:val="left" w:pos="993"/>
        </w:tabs>
        <w:ind w:left="0" w:firstLine="709"/>
        <w:jc w:val="both"/>
        <w:rPr>
          <w:rFonts w:ascii="Times New Roman" w:hAnsi="Times New Roman" w:cs="Times New Roman"/>
        </w:rPr>
      </w:pPr>
      <w:r>
        <w:rPr>
          <w:rFonts w:ascii="Times New Roman" w:hAnsi="Times New Roman" w:cs="Times New Roman"/>
        </w:rPr>
        <w:t>"</w:t>
      </w:r>
      <w:r w:rsidR="00D7391D">
        <w:rPr>
          <w:rFonts w:ascii="Times New Roman" w:hAnsi="Times New Roman" w:cs="Times New Roman"/>
        </w:rPr>
        <w:t>Operatīvā analīze</w:t>
      </w:r>
      <w:r>
        <w:rPr>
          <w:rFonts w:ascii="Times New Roman" w:hAnsi="Times New Roman" w:cs="Times New Roman"/>
        </w:rPr>
        <w:t>"</w:t>
      </w:r>
      <w:r w:rsidR="00D7391D">
        <w:rPr>
          <w:rFonts w:ascii="Times New Roman" w:hAnsi="Times New Roman" w:cs="Times New Roman"/>
        </w:rPr>
        <w:t>;</w:t>
      </w:r>
    </w:p>
    <w:p w14:paraId="11A98B47" w14:textId="01BE8782" w:rsidR="00D7391D" w:rsidRDefault="00B02DCC" w:rsidP="00B02DCC">
      <w:pPr>
        <w:pStyle w:val="ListParagraph"/>
        <w:numPr>
          <w:ilvl w:val="0"/>
          <w:numId w:val="107"/>
        </w:numPr>
        <w:tabs>
          <w:tab w:val="left" w:pos="993"/>
        </w:tabs>
        <w:ind w:left="0" w:firstLine="709"/>
        <w:jc w:val="both"/>
        <w:rPr>
          <w:rFonts w:ascii="Times New Roman" w:hAnsi="Times New Roman" w:cs="Times New Roman"/>
        </w:rPr>
      </w:pPr>
      <w:r>
        <w:rPr>
          <w:rFonts w:ascii="Times New Roman" w:hAnsi="Times New Roman" w:cs="Times New Roman"/>
        </w:rPr>
        <w:t>"</w:t>
      </w:r>
      <w:r w:rsidR="00D7391D">
        <w:rPr>
          <w:rFonts w:ascii="Times New Roman" w:hAnsi="Times New Roman" w:cs="Times New Roman"/>
        </w:rPr>
        <w:t>Noziedzīgi iegūtu līdzekļu legalizēšana</w:t>
      </w:r>
      <w:r>
        <w:rPr>
          <w:rFonts w:ascii="Times New Roman" w:hAnsi="Times New Roman" w:cs="Times New Roman"/>
        </w:rPr>
        <w:t>"</w:t>
      </w:r>
      <w:r w:rsidR="00D7391D">
        <w:rPr>
          <w:rFonts w:ascii="Times New Roman" w:hAnsi="Times New Roman" w:cs="Times New Roman"/>
        </w:rPr>
        <w:t>;</w:t>
      </w:r>
    </w:p>
    <w:p w14:paraId="3050CAA8" w14:textId="280C1107" w:rsidR="00D7391D" w:rsidRDefault="00B02DCC" w:rsidP="00B02DCC">
      <w:pPr>
        <w:pStyle w:val="ListParagraph"/>
        <w:numPr>
          <w:ilvl w:val="0"/>
          <w:numId w:val="107"/>
        </w:numPr>
        <w:tabs>
          <w:tab w:val="left" w:pos="993"/>
        </w:tabs>
        <w:ind w:left="0" w:firstLine="709"/>
        <w:jc w:val="both"/>
        <w:rPr>
          <w:rFonts w:ascii="Times New Roman" w:hAnsi="Times New Roman" w:cs="Times New Roman"/>
        </w:rPr>
      </w:pPr>
      <w:r>
        <w:rPr>
          <w:rFonts w:ascii="Times New Roman" w:hAnsi="Times New Roman" w:cs="Times New Roman"/>
          <w:noProof/>
          <w:lang w:eastAsia="lv-LV"/>
        </w:rPr>
        <w:t>"</w:t>
      </w:r>
      <w:r w:rsidR="00D7391D">
        <w:rPr>
          <w:rFonts w:ascii="Times New Roman" w:hAnsi="Times New Roman" w:cs="Times New Roman"/>
          <w:noProof/>
          <w:lang w:eastAsia="lv-LV"/>
        </w:rPr>
        <w:t>Saskarsmes kultūra ar ceļu satiksmes dalībniekiem</w:t>
      </w:r>
      <w:r>
        <w:rPr>
          <w:rFonts w:ascii="Times New Roman" w:hAnsi="Times New Roman" w:cs="Times New Roman"/>
          <w:noProof/>
          <w:lang w:eastAsia="lv-LV"/>
        </w:rPr>
        <w:t>"</w:t>
      </w:r>
      <w:r w:rsidR="00D7391D">
        <w:rPr>
          <w:rFonts w:ascii="Times New Roman" w:hAnsi="Times New Roman" w:cs="Times New Roman"/>
          <w:noProof/>
          <w:lang w:eastAsia="lv-LV"/>
        </w:rPr>
        <w:t>;</w:t>
      </w:r>
    </w:p>
    <w:p w14:paraId="267B5AC9" w14:textId="0B8A9B63" w:rsidR="00D7391D" w:rsidRDefault="00B02DCC" w:rsidP="00B02DCC">
      <w:pPr>
        <w:pStyle w:val="ListParagraph"/>
        <w:numPr>
          <w:ilvl w:val="0"/>
          <w:numId w:val="107"/>
        </w:numPr>
        <w:tabs>
          <w:tab w:val="left" w:pos="993"/>
        </w:tabs>
        <w:ind w:left="0" w:firstLine="709"/>
        <w:jc w:val="both"/>
        <w:rPr>
          <w:rFonts w:ascii="Times New Roman" w:hAnsi="Times New Roman" w:cs="Times New Roman"/>
        </w:rPr>
      </w:pPr>
      <w:r>
        <w:rPr>
          <w:rFonts w:ascii="Times New Roman" w:hAnsi="Times New Roman" w:cs="Times New Roman"/>
          <w:color w:val="0D0D0D"/>
        </w:rPr>
        <w:t>"</w:t>
      </w:r>
      <w:r w:rsidR="00D7391D">
        <w:rPr>
          <w:rFonts w:ascii="Times New Roman" w:hAnsi="Times New Roman" w:cs="Times New Roman"/>
          <w:color w:val="0D0D0D"/>
        </w:rPr>
        <w:t>Šaušanas tehnika ar automātiskajiem šaujamieročiem</w:t>
      </w:r>
      <w:r>
        <w:rPr>
          <w:rFonts w:ascii="Times New Roman" w:hAnsi="Times New Roman" w:cs="Times New Roman"/>
          <w:color w:val="0D0D0D"/>
        </w:rPr>
        <w:t>"</w:t>
      </w:r>
      <w:r w:rsidR="00D7391D">
        <w:rPr>
          <w:rFonts w:ascii="Times New Roman" w:hAnsi="Times New Roman" w:cs="Times New Roman"/>
          <w:color w:val="0D0D0D"/>
        </w:rPr>
        <w:t>;</w:t>
      </w:r>
    </w:p>
    <w:p w14:paraId="65569CFF" w14:textId="6314E33C" w:rsidR="00D7391D" w:rsidRDefault="00B02DCC" w:rsidP="00B02DCC">
      <w:pPr>
        <w:pStyle w:val="ListParagraph"/>
        <w:numPr>
          <w:ilvl w:val="0"/>
          <w:numId w:val="107"/>
        </w:numPr>
        <w:tabs>
          <w:tab w:val="left" w:pos="993"/>
        </w:tabs>
        <w:ind w:left="0" w:firstLine="709"/>
        <w:jc w:val="both"/>
        <w:rPr>
          <w:rFonts w:ascii="Times New Roman" w:hAnsi="Times New Roman" w:cs="Times New Roman"/>
        </w:rPr>
      </w:pPr>
      <w:r>
        <w:rPr>
          <w:rFonts w:ascii="Times New Roman" w:hAnsi="Times New Roman" w:cs="Times New Roman"/>
          <w:color w:val="0D0D0D"/>
        </w:rPr>
        <w:t>"</w:t>
      </w:r>
      <w:r w:rsidR="00D7391D">
        <w:rPr>
          <w:rFonts w:ascii="Times New Roman" w:hAnsi="Times New Roman" w:cs="Times New Roman"/>
          <w:color w:val="0D0D0D"/>
        </w:rPr>
        <w:t>Valsts policijas kompetence pārrobežu sadarbības nodrošināšanā</w:t>
      </w:r>
      <w:r>
        <w:rPr>
          <w:rFonts w:ascii="Times New Roman" w:hAnsi="Times New Roman" w:cs="Times New Roman"/>
          <w:color w:val="0D0D0D"/>
        </w:rPr>
        <w:t>"</w:t>
      </w:r>
      <w:r w:rsidR="00D7391D">
        <w:rPr>
          <w:rFonts w:ascii="Times New Roman" w:hAnsi="Times New Roman" w:cs="Times New Roman"/>
          <w:color w:val="0D0D0D"/>
        </w:rPr>
        <w:t>;</w:t>
      </w:r>
    </w:p>
    <w:p w14:paraId="46D1C385" w14:textId="030821D1" w:rsidR="00D7391D" w:rsidRDefault="00B02DCC" w:rsidP="00B02DCC">
      <w:pPr>
        <w:pStyle w:val="ListParagraph"/>
        <w:numPr>
          <w:ilvl w:val="0"/>
          <w:numId w:val="107"/>
        </w:numPr>
        <w:tabs>
          <w:tab w:val="left" w:pos="993"/>
        </w:tabs>
        <w:ind w:left="0" w:firstLine="709"/>
        <w:jc w:val="both"/>
        <w:rPr>
          <w:rFonts w:ascii="Times New Roman" w:hAnsi="Times New Roman" w:cs="Times New Roman"/>
        </w:rPr>
      </w:pPr>
      <w:r>
        <w:rPr>
          <w:rFonts w:ascii="Times New Roman" w:hAnsi="Times New Roman" w:cs="Times New Roman"/>
        </w:rPr>
        <w:lastRenderedPageBreak/>
        <w:t>"</w:t>
      </w:r>
      <w:r w:rsidR="00D7391D">
        <w:rPr>
          <w:rFonts w:ascii="Times New Roman" w:hAnsi="Times New Roman" w:cs="Times New Roman"/>
        </w:rPr>
        <w:t>Operatīvās novērošanas (izsekošanas) metodika un taktiskie paņēmieni</w:t>
      </w:r>
      <w:r>
        <w:rPr>
          <w:rFonts w:ascii="Times New Roman" w:hAnsi="Times New Roman" w:cs="Times New Roman"/>
        </w:rPr>
        <w:t>"</w:t>
      </w:r>
      <w:r w:rsidR="00D7391D">
        <w:rPr>
          <w:rFonts w:ascii="Times New Roman" w:hAnsi="Times New Roman" w:cs="Times New Roman"/>
        </w:rPr>
        <w:t>;</w:t>
      </w:r>
    </w:p>
    <w:p w14:paraId="76A46912" w14:textId="6FC45860" w:rsidR="004924A5" w:rsidRDefault="00B02DCC" w:rsidP="00B02DCC">
      <w:pPr>
        <w:pStyle w:val="ListParagraph"/>
        <w:numPr>
          <w:ilvl w:val="0"/>
          <w:numId w:val="107"/>
        </w:numPr>
        <w:tabs>
          <w:tab w:val="left" w:pos="993"/>
        </w:tabs>
        <w:ind w:left="0" w:firstLine="709"/>
        <w:jc w:val="both"/>
        <w:rPr>
          <w:rFonts w:ascii="Times New Roman" w:hAnsi="Times New Roman" w:cs="Times New Roman"/>
        </w:rPr>
      </w:pPr>
      <w:r>
        <w:rPr>
          <w:rFonts w:ascii="Times New Roman" w:hAnsi="Times New Roman" w:cs="Times New Roman"/>
        </w:rPr>
        <w:t>"</w:t>
      </w:r>
      <w:r w:rsidR="00D7391D">
        <w:rPr>
          <w:rFonts w:ascii="Times New Roman" w:hAnsi="Times New Roman" w:cs="Times New Roman"/>
        </w:rPr>
        <w:t>Operatīvā detektīvdarbība un operatīvais eksperiments</w:t>
      </w:r>
      <w:r>
        <w:rPr>
          <w:rFonts w:ascii="Times New Roman" w:hAnsi="Times New Roman" w:cs="Times New Roman"/>
        </w:rPr>
        <w:t>"</w:t>
      </w:r>
      <w:r w:rsidR="004924A5">
        <w:rPr>
          <w:rFonts w:ascii="Times New Roman" w:hAnsi="Times New Roman" w:cs="Times New Roman"/>
        </w:rPr>
        <w:t>;</w:t>
      </w:r>
    </w:p>
    <w:p w14:paraId="5B068F22" w14:textId="4A810E7F" w:rsidR="00EC7C24" w:rsidRDefault="00B02DCC"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hAnsi="Times New Roman" w:cs="Times New Roman"/>
        </w:rPr>
        <w:t>"</w:t>
      </w:r>
      <w:r w:rsidR="00D7391D" w:rsidRPr="00FF55DC">
        <w:rPr>
          <w:rFonts w:ascii="Times New Roman" w:hAnsi="Times New Roman" w:cs="Times New Roman"/>
        </w:rPr>
        <w:t>Tiesību pārkāpumi pret Valsts policijas amatpersonām, rīcība un tiesiskie aizsardzības līdzekļi</w:t>
      </w:r>
      <w:r>
        <w:rPr>
          <w:rFonts w:ascii="Times New Roman" w:hAnsi="Times New Roman" w:cs="Times New Roman"/>
        </w:rPr>
        <w:t>"</w:t>
      </w:r>
      <w:r w:rsidR="00D7391D" w:rsidRPr="00FF55DC">
        <w:rPr>
          <w:rFonts w:ascii="Times New Roman" w:eastAsia="Calibri" w:hAnsi="Times New Roman" w:cs="Times New Roman"/>
        </w:rPr>
        <w:t>.</w:t>
      </w:r>
    </w:p>
    <w:p w14:paraId="7B6B722B" w14:textId="32AE4706" w:rsidR="00DB09D1" w:rsidRDefault="00DB09D1" w:rsidP="00B02DCC">
      <w:pPr>
        <w:tabs>
          <w:tab w:val="left" w:pos="993"/>
          <w:tab w:val="left" w:pos="1134"/>
        </w:tabs>
        <w:jc w:val="both"/>
        <w:rPr>
          <w:rFonts w:ascii="Times New Roman" w:eastAsia="Calibri" w:hAnsi="Times New Roman" w:cs="Times New Roman"/>
        </w:rPr>
      </w:pPr>
    </w:p>
    <w:p w14:paraId="50D342F8" w14:textId="02681FCE" w:rsidR="00ED2830" w:rsidRDefault="00DB09D1" w:rsidP="00C00C97">
      <w:pPr>
        <w:ind w:firstLine="709"/>
        <w:jc w:val="both"/>
        <w:rPr>
          <w:rFonts w:ascii="Times New Roman" w:eastAsia="Calibri" w:hAnsi="Times New Roman" w:cs="Times New Roman"/>
        </w:rPr>
      </w:pPr>
      <w:r w:rsidRPr="00DB09D1">
        <w:rPr>
          <w:rFonts w:ascii="Times New Roman" w:eastAsia="Calibri" w:hAnsi="Times New Roman" w:cs="Times New Roman"/>
        </w:rPr>
        <w:t>Pārskata periodā mācību procesi noritēja gan īstenojot jau iepriekš K</w:t>
      </w:r>
      <w:r>
        <w:rPr>
          <w:rFonts w:ascii="Times New Roman" w:eastAsia="Calibri" w:hAnsi="Times New Roman" w:cs="Times New Roman"/>
        </w:rPr>
        <w:t>oledžas</w:t>
      </w:r>
      <w:r w:rsidRPr="00DB09D1">
        <w:rPr>
          <w:rFonts w:ascii="Times New Roman" w:eastAsia="Calibri" w:hAnsi="Times New Roman" w:cs="Times New Roman"/>
        </w:rPr>
        <w:t xml:space="preserve"> izstrādātās pieaugušo neformālās izglītības programmas, kur mācības vadīja pieaicinātie pasniedzēji uz iepriekš noslēgto darba līgumu pamata, gan organizējot tematiskos mācību seminārus, kurus vadīja pieaicinātie speciālisti uz pašu izstrādāto mācību materiālu pamata. Turklāt tika organizētas vairākas mācības, kuras vadīja komersanti, pamatojoties uz noslēgtajiem ar K</w:t>
      </w:r>
      <w:r>
        <w:rPr>
          <w:rFonts w:ascii="Times New Roman" w:eastAsia="Calibri" w:hAnsi="Times New Roman" w:cs="Times New Roman"/>
        </w:rPr>
        <w:t>oledžas</w:t>
      </w:r>
      <w:r w:rsidRPr="00DB09D1">
        <w:rPr>
          <w:rFonts w:ascii="Times New Roman" w:eastAsia="Calibri" w:hAnsi="Times New Roman" w:cs="Times New Roman"/>
        </w:rPr>
        <w:t xml:space="preserve"> Līgumiem par mācību kursu pakalpojumu sniegšanu.</w:t>
      </w:r>
    </w:p>
    <w:p w14:paraId="1891EAD1" w14:textId="1F179FC0" w:rsidR="00B16C2C" w:rsidRDefault="00DB09D1" w:rsidP="00C00C97">
      <w:pPr>
        <w:ind w:firstLine="709"/>
        <w:jc w:val="both"/>
        <w:rPr>
          <w:rFonts w:ascii="Times New Roman" w:eastAsia="Calibri" w:hAnsi="Times New Roman" w:cs="Times New Roman"/>
        </w:rPr>
      </w:pPr>
      <w:r w:rsidRPr="00ED2830">
        <w:rPr>
          <w:rFonts w:ascii="Times New Roman" w:eastAsia="Calibri" w:hAnsi="Times New Roman" w:cs="Times New Roman"/>
        </w:rPr>
        <w:t xml:space="preserve">Kopumā pārskata periodā apmācītas 803 </w:t>
      </w:r>
      <w:r w:rsidR="00886AE2">
        <w:rPr>
          <w:rFonts w:ascii="Times New Roman" w:eastAsia="Calibri" w:hAnsi="Times New Roman" w:cs="Times New Roman"/>
        </w:rPr>
        <w:t>TAI</w:t>
      </w:r>
      <w:r w:rsidR="00ED2830" w:rsidRPr="00ED2830">
        <w:rPr>
          <w:rFonts w:ascii="Times New Roman" w:hAnsi="Times New Roman" w:cs="Times New Roman"/>
        </w:rPr>
        <w:t xml:space="preserve"> </w:t>
      </w:r>
      <w:r w:rsidRPr="00ED2830">
        <w:rPr>
          <w:rFonts w:ascii="Times New Roman" w:eastAsia="Calibri" w:hAnsi="Times New Roman" w:cs="Times New Roman"/>
        </w:rPr>
        <w:t>amatpersonas (t.sk. 718 – no V</w:t>
      </w:r>
      <w:r w:rsidR="00ED2830" w:rsidRPr="00ED2830">
        <w:rPr>
          <w:rFonts w:ascii="Times New Roman" w:eastAsia="Calibri" w:hAnsi="Times New Roman" w:cs="Times New Roman"/>
        </w:rPr>
        <w:t>alsts policijas</w:t>
      </w:r>
      <w:r w:rsidRPr="00ED2830">
        <w:rPr>
          <w:rFonts w:ascii="Times New Roman" w:eastAsia="Calibri" w:hAnsi="Times New Roman" w:cs="Times New Roman"/>
        </w:rPr>
        <w:t>, 5 – no K</w:t>
      </w:r>
      <w:r w:rsidR="00ED2830" w:rsidRPr="00ED2830">
        <w:rPr>
          <w:rFonts w:ascii="Times New Roman" w:eastAsia="Calibri" w:hAnsi="Times New Roman" w:cs="Times New Roman"/>
        </w:rPr>
        <w:t>oledžas</w:t>
      </w:r>
      <w:r w:rsidRPr="00ED2830">
        <w:rPr>
          <w:rFonts w:ascii="Times New Roman" w:eastAsia="Calibri" w:hAnsi="Times New Roman" w:cs="Times New Roman"/>
        </w:rPr>
        <w:t xml:space="preserve">, 17 – no </w:t>
      </w:r>
      <w:r w:rsidR="00ED2830" w:rsidRPr="00ED2830">
        <w:rPr>
          <w:rFonts w:ascii="Times New Roman" w:hAnsi="Times New Roman" w:cs="Times New Roman"/>
        </w:rPr>
        <w:t>Valsts robežsardzes</w:t>
      </w:r>
      <w:r w:rsidRPr="00ED2830">
        <w:rPr>
          <w:rFonts w:ascii="Times New Roman" w:eastAsia="Calibri" w:hAnsi="Times New Roman" w:cs="Times New Roman"/>
        </w:rPr>
        <w:t>, 1- no Ieslodzījuma vietu pārvaldes</w:t>
      </w:r>
      <w:r w:rsidR="00ED2830" w:rsidRPr="00ED2830">
        <w:rPr>
          <w:rFonts w:ascii="Times New Roman" w:eastAsia="Calibri" w:hAnsi="Times New Roman" w:cs="Times New Roman"/>
        </w:rPr>
        <w:t xml:space="preserve"> , 11 – no Militārās policijas</w:t>
      </w:r>
      <w:r w:rsidRPr="00ED2830">
        <w:rPr>
          <w:rFonts w:ascii="Times New Roman" w:eastAsia="Calibri" w:hAnsi="Times New Roman" w:cs="Times New Roman"/>
        </w:rPr>
        <w:t xml:space="preserve">, 8 – no </w:t>
      </w:r>
      <w:r w:rsidR="00ED2830" w:rsidRPr="00ED2830">
        <w:rPr>
          <w:rFonts w:ascii="Times New Roman" w:hAnsi="Times New Roman" w:cs="Times New Roman"/>
        </w:rPr>
        <w:t>Korupcijas novēršanas un apkarošanas biroja</w:t>
      </w:r>
      <w:r w:rsidRPr="00ED2830">
        <w:rPr>
          <w:rFonts w:ascii="Times New Roman" w:eastAsia="Calibri" w:hAnsi="Times New Roman" w:cs="Times New Roman"/>
        </w:rPr>
        <w:t>, 10  no– Iekšējās drošības biroja, 24 – no V</w:t>
      </w:r>
      <w:r w:rsidR="00ED2830" w:rsidRPr="00ED2830">
        <w:rPr>
          <w:rFonts w:ascii="Times New Roman" w:eastAsia="Calibri" w:hAnsi="Times New Roman" w:cs="Times New Roman"/>
        </w:rPr>
        <w:t>alsts ieņēmumu dienesta</w:t>
      </w:r>
      <w:r w:rsidRPr="00ED2830">
        <w:rPr>
          <w:rFonts w:ascii="Times New Roman" w:eastAsia="Calibri" w:hAnsi="Times New Roman" w:cs="Times New Roman"/>
        </w:rPr>
        <w:t xml:space="preserve"> un 9 - no Valsts drošības dienesta</w:t>
      </w:r>
      <w:r w:rsidR="00AA2264">
        <w:rPr>
          <w:rFonts w:ascii="Times New Roman" w:eastAsia="Calibri" w:hAnsi="Times New Roman" w:cs="Times New Roman"/>
        </w:rPr>
        <w:t>, proti:</w:t>
      </w:r>
    </w:p>
    <w:p w14:paraId="50056509" w14:textId="4FC4D467" w:rsidR="00AA2264" w:rsidRPr="00AA2264" w:rsidRDefault="00AA2264"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seminārs-diskusija "</w:t>
      </w:r>
      <w:r w:rsidRPr="00AA2264">
        <w:rPr>
          <w:rFonts w:ascii="Times New Roman" w:eastAsia="Calibri" w:hAnsi="Times New Roman" w:cs="Times New Roman"/>
        </w:rPr>
        <w:t>Atsevišķu noziedzīgu nodarījumu pret nepilngadīgā tikumību un dzimumneaizskaramību: prakse un aktualitātes, problemātika</w:t>
      </w:r>
      <w:r>
        <w:rPr>
          <w:rFonts w:ascii="Times New Roman" w:eastAsia="Calibri" w:hAnsi="Times New Roman" w:cs="Times New Roman"/>
        </w:rPr>
        <w:t>"</w:t>
      </w:r>
      <w:r w:rsidRPr="00AA2264">
        <w:rPr>
          <w:rFonts w:ascii="Times New Roman" w:eastAsia="Calibri" w:hAnsi="Times New Roman" w:cs="Times New Roman"/>
        </w:rPr>
        <w:t>;</w:t>
      </w:r>
    </w:p>
    <w:p w14:paraId="37760260" w14:textId="338FE116" w:rsidR="00AA2264" w:rsidRPr="00AA2264" w:rsidRDefault="00AA2264"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mācības "</w:t>
      </w:r>
      <w:r w:rsidRPr="00AA2264">
        <w:rPr>
          <w:rFonts w:ascii="Times New Roman" w:eastAsia="Calibri" w:hAnsi="Times New Roman" w:cs="Times New Roman"/>
        </w:rPr>
        <w:t>Operatīvā izlūkošana pilsētas vidē</w:t>
      </w:r>
      <w:r>
        <w:rPr>
          <w:rFonts w:ascii="Times New Roman" w:eastAsia="Calibri" w:hAnsi="Times New Roman" w:cs="Times New Roman"/>
        </w:rPr>
        <w:t>"</w:t>
      </w:r>
      <w:r w:rsidRPr="00AA2264">
        <w:rPr>
          <w:rFonts w:ascii="Times New Roman" w:eastAsia="Calibri" w:hAnsi="Times New Roman" w:cs="Times New Roman"/>
        </w:rPr>
        <w:t>;</w:t>
      </w:r>
    </w:p>
    <w:p w14:paraId="7C7274CF" w14:textId="45ADC82B" w:rsidR="00AA2264" w:rsidRPr="00AA2264" w:rsidRDefault="00AA2264"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 xml:space="preserve">Koledžas programma </w:t>
      </w:r>
      <w:r w:rsidR="00B02DCC">
        <w:rPr>
          <w:rFonts w:ascii="Times New Roman" w:eastAsia="Calibri" w:hAnsi="Times New Roman" w:cs="Times New Roman"/>
        </w:rPr>
        <w:t>"</w:t>
      </w:r>
      <w:r w:rsidRPr="00AA2264">
        <w:rPr>
          <w:rFonts w:ascii="Times New Roman" w:eastAsia="Calibri" w:hAnsi="Times New Roman" w:cs="Times New Roman"/>
        </w:rPr>
        <w:t>Operatīvā analīze</w:t>
      </w:r>
      <w:r w:rsidR="00B02DCC">
        <w:rPr>
          <w:rFonts w:ascii="Times New Roman" w:eastAsia="Calibri" w:hAnsi="Times New Roman" w:cs="Times New Roman"/>
        </w:rPr>
        <w:t>"</w:t>
      </w:r>
      <w:r w:rsidRPr="00AA2264">
        <w:rPr>
          <w:rFonts w:ascii="Times New Roman" w:eastAsia="Calibri" w:hAnsi="Times New Roman" w:cs="Times New Roman"/>
        </w:rPr>
        <w:t>;</w:t>
      </w:r>
    </w:p>
    <w:p w14:paraId="114CEB81" w14:textId="6795DE98" w:rsidR="00AA2264" w:rsidRDefault="00AA2264"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 xml:space="preserve">Koledžas programma </w:t>
      </w:r>
      <w:r w:rsidRPr="00AA2264">
        <w:rPr>
          <w:rFonts w:ascii="Times New Roman" w:eastAsia="Calibri" w:hAnsi="Times New Roman" w:cs="Times New Roman"/>
        </w:rPr>
        <w:t>"Policijas darbinieka rīcības psiholoģiskie un tiesiskie aspekti seksuālās vardarbības gadījumos"</w:t>
      </w:r>
      <w:r>
        <w:rPr>
          <w:rFonts w:ascii="Times New Roman" w:eastAsia="Calibri" w:hAnsi="Times New Roman" w:cs="Times New Roman"/>
        </w:rPr>
        <w:t>;</w:t>
      </w:r>
    </w:p>
    <w:p w14:paraId="7B89634D" w14:textId="1E6A93AF" w:rsidR="00AA2264" w:rsidRDefault="00AA2264"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Koledžas programma</w:t>
      </w:r>
      <w:r w:rsidRPr="00AA2264">
        <w:rPr>
          <w:rFonts w:ascii="Times New Roman" w:eastAsia="Calibri" w:hAnsi="Times New Roman" w:cs="Times New Roman"/>
        </w:rPr>
        <w:t xml:space="preserve"> </w:t>
      </w:r>
      <w:r>
        <w:rPr>
          <w:rFonts w:ascii="Times New Roman" w:eastAsia="Calibri" w:hAnsi="Times New Roman" w:cs="Times New Roman"/>
        </w:rPr>
        <w:t>"</w:t>
      </w:r>
      <w:r w:rsidRPr="00AA2264">
        <w:rPr>
          <w:rFonts w:ascii="Times New Roman" w:eastAsia="Calibri" w:hAnsi="Times New Roman" w:cs="Times New Roman"/>
        </w:rPr>
        <w:t>Noziedzīgu nodarījumu izmeklēšana narkotisko, psihotropo vielu un to prekursoru nelikumīgas aprites jomā saistībā ar noziedzīgi iegūtu līdzekļu legalizāciju</w:t>
      </w:r>
      <w:r>
        <w:rPr>
          <w:rFonts w:ascii="Times New Roman" w:eastAsia="Calibri" w:hAnsi="Times New Roman" w:cs="Times New Roman"/>
        </w:rPr>
        <w:t>";</w:t>
      </w:r>
    </w:p>
    <w:p w14:paraId="79B05E9D" w14:textId="3254AE5C" w:rsidR="00AA2264" w:rsidRDefault="00AA2264"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 xml:space="preserve">seminārs </w:t>
      </w:r>
      <w:r w:rsidRPr="00AA2264">
        <w:rPr>
          <w:rFonts w:ascii="Times New Roman" w:eastAsia="Calibri" w:hAnsi="Times New Roman" w:cs="Times New Roman"/>
        </w:rPr>
        <w:t>"Datu izgūšana no viedtālruņiem un to analizēšana"</w:t>
      </w:r>
      <w:r>
        <w:rPr>
          <w:rFonts w:ascii="Times New Roman" w:eastAsia="Calibri" w:hAnsi="Times New Roman" w:cs="Times New Roman"/>
        </w:rPr>
        <w:t>;</w:t>
      </w:r>
    </w:p>
    <w:p w14:paraId="75B1CC72" w14:textId="7437C5BE" w:rsidR="00AA2264" w:rsidRDefault="00AA2264"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 xml:space="preserve">mācības </w:t>
      </w:r>
      <w:r w:rsidRPr="00AA2264">
        <w:rPr>
          <w:rFonts w:ascii="Times New Roman" w:eastAsia="Calibri" w:hAnsi="Times New Roman" w:cs="Times New Roman"/>
        </w:rPr>
        <w:t>CyberSAFE (Kiberdrošība)</w:t>
      </w:r>
      <w:r>
        <w:rPr>
          <w:rFonts w:ascii="Times New Roman" w:eastAsia="Calibri" w:hAnsi="Times New Roman" w:cs="Times New Roman"/>
        </w:rPr>
        <w:t>;</w:t>
      </w:r>
    </w:p>
    <w:p w14:paraId="1AA9F673" w14:textId="4BD0C976" w:rsidR="00AA2264" w:rsidRDefault="00AA2264"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seminārs "</w:t>
      </w:r>
      <w:r w:rsidRPr="00AA2264">
        <w:rPr>
          <w:rFonts w:ascii="Times New Roman" w:eastAsia="Calibri" w:hAnsi="Times New Roman" w:cs="Times New Roman"/>
        </w:rPr>
        <w:t>Naida noziegumu izmeklēšana</w:t>
      </w:r>
      <w:r>
        <w:rPr>
          <w:rFonts w:ascii="Times New Roman" w:eastAsia="Calibri" w:hAnsi="Times New Roman" w:cs="Times New Roman"/>
        </w:rPr>
        <w:t>";</w:t>
      </w:r>
    </w:p>
    <w:p w14:paraId="23CD859E" w14:textId="2DE79D43" w:rsidR="00AA2264" w:rsidRDefault="00AA2264"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mācības "Praktiskās kiberdrošī</w:t>
      </w:r>
      <w:r w:rsidRPr="00AA2264">
        <w:rPr>
          <w:rFonts w:ascii="Times New Roman" w:eastAsia="Calibri" w:hAnsi="Times New Roman" w:cs="Times New Roman"/>
        </w:rPr>
        <w:t>bas tehnikas pamati speciālistiem</w:t>
      </w:r>
      <w:r>
        <w:rPr>
          <w:rFonts w:ascii="Times New Roman" w:eastAsia="Calibri" w:hAnsi="Times New Roman" w:cs="Times New Roman"/>
        </w:rPr>
        <w:t>";</w:t>
      </w:r>
    </w:p>
    <w:p w14:paraId="2988CE9C" w14:textId="079568D6" w:rsidR="00AA2264" w:rsidRDefault="00AA2264"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Koledžas programma</w:t>
      </w:r>
      <w:r w:rsidRPr="00AA2264">
        <w:rPr>
          <w:rFonts w:ascii="Times New Roman" w:eastAsia="Calibri" w:hAnsi="Times New Roman" w:cs="Times New Roman"/>
        </w:rPr>
        <w:t xml:space="preserve"> </w:t>
      </w:r>
      <w:r>
        <w:rPr>
          <w:rFonts w:ascii="Times New Roman" w:eastAsia="Calibri" w:hAnsi="Times New Roman" w:cs="Times New Roman"/>
        </w:rPr>
        <w:t>"</w:t>
      </w:r>
      <w:r w:rsidRPr="00AA2264">
        <w:rPr>
          <w:rFonts w:ascii="Times New Roman" w:eastAsia="Calibri" w:hAnsi="Times New Roman" w:cs="Times New Roman"/>
        </w:rPr>
        <w:t>Stratēģiskā analīze</w:t>
      </w:r>
      <w:r>
        <w:rPr>
          <w:rFonts w:ascii="Times New Roman" w:eastAsia="Calibri" w:hAnsi="Times New Roman" w:cs="Times New Roman"/>
        </w:rPr>
        <w:t>";</w:t>
      </w:r>
    </w:p>
    <w:p w14:paraId="099B60FA" w14:textId="60F89D8F" w:rsidR="00AA2264" w:rsidRDefault="00AA2264"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Koledžas programma "</w:t>
      </w:r>
      <w:r w:rsidRPr="00AA2264">
        <w:rPr>
          <w:rFonts w:ascii="Times New Roman" w:eastAsia="Calibri" w:hAnsi="Times New Roman" w:cs="Times New Roman"/>
        </w:rPr>
        <w:t>Noziedzīgu nodarījumu pret īpašumu un noziedzīgu nodarījumu tautsaimniecībā, nošķiršana no civiltiesisko attiecību risināšanas</w:t>
      </w:r>
      <w:r>
        <w:rPr>
          <w:rFonts w:ascii="Times New Roman" w:eastAsia="Calibri" w:hAnsi="Times New Roman" w:cs="Times New Roman"/>
        </w:rPr>
        <w:t>";</w:t>
      </w:r>
    </w:p>
    <w:p w14:paraId="3CC14E64" w14:textId="153ECD97" w:rsidR="00AA2264" w:rsidRDefault="00794992"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mācības "</w:t>
      </w:r>
      <w:r w:rsidRPr="00794992">
        <w:rPr>
          <w:rFonts w:ascii="Times New Roman" w:eastAsia="Calibri" w:hAnsi="Times New Roman" w:cs="Times New Roman"/>
        </w:rPr>
        <w:t>Computer Hacking Forensic Investigator|CHFI</w:t>
      </w:r>
      <w:r>
        <w:rPr>
          <w:rFonts w:ascii="Times New Roman" w:eastAsia="Calibri" w:hAnsi="Times New Roman" w:cs="Times New Roman"/>
        </w:rPr>
        <w:t>";</w:t>
      </w:r>
    </w:p>
    <w:p w14:paraId="2561CD55" w14:textId="6E7DBB83" w:rsidR="00794992" w:rsidRDefault="00794992"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mācības "</w:t>
      </w:r>
      <w:r w:rsidRPr="00794992">
        <w:rPr>
          <w:rFonts w:ascii="Times New Roman" w:eastAsia="Calibri" w:hAnsi="Times New Roman" w:cs="Times New Roman"/>
        </w:rPr>
        <w:t>Sertificēts atvērto datu avotu speciālists (C|OSINT)</w:t>
      </w:r>
      <w:r>
        <w:rPr>
          <w:rFonts w:ascii="Times New Roman" w:eastAsia="Calibri" w:hAnsi="Times New Roman" w:cs="Times New Roman"/>
        </w:rPr>
        <w:t>";</w:t>
      </w:r>
    </w:p>
    <w:p w14:paraId="688F78D0" w14:textId="13823BD7" w:rsidR="00794992" w:rsidRDefault="00DF07FB"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mācības "</w:t>
      </w:r>
      <w:r w:rsidR="00794992" w:rsidRPr="00794992">
        <w:rPr>
          <w:rFonts w:ascii="Times New Roman" w:eastAsia="Calibri" w:hAnsi="Times New Roman" w:cs="Times New Roman"/>
        </w:rPr>
        <w:t>Informācijas vākšanas tehnikas</w:t>
      </w:r>
      <w:r>
        <w:rPr>
          <w:rFonts w:ascii="Times New Roman" w:eastAsia="Calibri" w:hAnsi="Times New Roman" w:cs="Times New Roman"/>
        </w:rPr>
        <w:t>"</w:t>
      </w:r>
      <w:r w:rsidR="00464692">
        <w:rPr>
          <w:rFonts w:ascii="Times New Roman" w:eastAsia="Calibri" w:hAnsi="Times New Roman" w:cs="Times New Roman"/>
        </w:rPr>
        <w:t>;</w:t>
      </w:r>
    </w:p>
    <w:p w14:paraId="063E6D64" w14:textId="136DAED2" w:rsidR="00464692" w:rsidRDefault="00464692"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lastRenderedPageBreak/>
        <w:t xml:space="preserve">Koledžas programma </w:t>
      </w:r>
      <w:r w:rsidRPr="00464692">
        <w:rPr>
          <w:rFonts w:ascii="Times New Roman" w:eastAsia="Calibri" w:hAnsi="Times New Roman" w:cs="Times New Roman"/>
        </w:rPr>
        <w:t>"Ar automatizētās datu apstrādes sistēmu (ADAS) izdarītu noziedzīgu nodarījumu izmeklēšanas īpatnības un izmeklēšanas atbalsta pasākumu īstenošana"</w:t>
      </w:r>
      <w:r>
        <w:rPr>
          <w:rFonts w:ascii="Times New Roman" w:eastAsia="Calibri" w:hAnsi="Times New Roman" w:cs="Times New Roman"/>
        </w:rPr>
        <w:t>;</w:t>
      </w:r>
    </w:p>
    <w:p w14:paraId="71D862BC" w14:textId="350886A1" w:rsidR="00464692" w:rsidRDefault="00464692"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mācības "</w:t>
      </w:r>
      <w:r w:rsidRPr="00464692">
        <w:rPr>
          <w:rFonts w:ascii="Times New Roman" w:eastAsia="Calibri" w:hAnsi="Times New Roman" w:cs="Times New Roman"/>
        </w:rPr>
        <w:t>AX250 Magnet AXIOM Advanced Computer Forensics</w:t>
      </w:r>
      <w:r>
        <w:rPr>
          <w:rFonts w:ascii="Times New Roman" w:eastAsia="Calibri" w:hAnsi="Times New Roman" w:cs="Times New Roman"/>
        </w:rPr>
        <w:t>";</w:t>
      </w:r>
    </w:p>
    <w:p w14:paraId="23219705" w14:textId="10C45FBF" w:rsidR="00464692" w:rsidRDefault="00464692"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mācības "</w:t>
      </w:r>
      <w:r w:rsidRPr="00464692">
        <w:rPr>
          <w:rFonts w:ascii="Times New Roman" w:eastAsia="Calibri" w:hAnsi="Times New Roman" w:cs="Times New Roman"/>
        </w:rPr>
        <w:t>Operatīvās informācijas datu iegūšana, apstrāde un analīze</w:t>
      </w:r>
      <w:r>
        <w:rPr>
          <w:rFonts w:ascii="Times New Roman" w:eastAsia="Calibri" w:hAnsi="Times New Roman" w:cs="Times New Roman"/>
        </w:rPr>
        <w:t>";</w:t>
      </w:r>
    </w:p>
    <w:p w14:paraId="5899CA19" w14:textId="1297F99D" w:rsidR="00464692" w:rsidRDefault="00464692"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 xml:space="preserve">mācības </w:t>
      </w:r>
      <w:r w:rsidRPr="00464692">
        <w:rPr>
          <w:rFonts w:ascii="Times New Roman" w:eastAsia="Calibri" w:hAnsi="Times New Roman" w:cs="Times New Roman"/>
        </w:rPr>
        <w:t>“UAS-SORA (Īpašo operāciju riska novērtējums (SORA) bezpilota gaisa kuģu sistēmām (UAS))”/(UAS-SORA (Specific Operations Risk Assessment (SORA) for Unmanned Aircraft Systems (UAS))</w:t>
      </w:r>
      <w:r>
        <w:rPr>
          <w:rFonts w:ascii="Times New Roman" w:eastAsia="Calibri" w:hAnsi="Times New Roman" w:cs="Times New Roman"/>
        </w:rPr>
        <w:t>;</w:t>
      </w:r>
    </w:p>
    <w:p w14:paraId="6B4FC04B" w14:textId="302C6CC1" w:rsidR="00464692" w:rsidRDefault="00464692"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mācības "</w:t>
      </w:r>
      <w:r w:rsidRPr="00464692">
        <w:rPr>
          <w:rFonts w:ascii="Times New Roman" w:eastAsia="Calibri" w:hAnsi="Times New Roman" w:cs="Times New Roman"/>
        </w:rPr>
        <w:t>XVR OS scenāriju izveides kurss</w:t>
      </w:r>
      <w:r>
        <w:rPr>
          <w:rFonts w:ascii="Times New Roman" w:eastAsia="Calibri" w:hAnsi="Times New Roman" w:cs="Times New Roman"/>
        </w:rPr>
        <w:t>";</w:t>
      </w:r>
    </w:p>
    <w:p w14:paraId="3354E21C" w14:textId="78900E33" w:rsidR="00464692" w:rsidRDefault="00464692"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 xml:space="preserve">seminārs </w:t>
      </w:r>
      <w:r w:rsidRPr="00464692">
        <w:rPr>
          <w:rFonts w:ascii="Times New Roman" w:eastAsia="Calibri" w:hAnsi="Times New Roman" w:cs="Times New Roman"/>
        </w:rPr>
        <w:t>"Valsts institūciju dienestā izdarīto noziedzīgo nodarījumu kvalifikācija"</w:t>
      </w:r>
      <w:r>
        <w:rPr>
          <w:rFonts w:ascii="Times New Roman" w:eastAsia="Calibri" w:hAnsi="Times New Roman" w:cs="Times New Roman"/>
        </w:rPr>
        <w:t>;</w:t>
      </w:r>
    </w:p>
    <w:p w14:paraId="497DAB12" w14:textId="0EC19DF4" w:rsidR="0036331F" w:rsidRDefault="0036331F"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 xml:space="preserve">mācības </w:t>
      </w:r>
      <w:r w:rsidR="00B02DCC">
        <w:rPr>
          <w:rFonts w:ascii="Times New Roman" w:eastAsia="Calibri" w:hAnsi="Times New Roman" w:cs="Times New Roman"/>
        </w:rPr>
        <w:t>"</w:t>
      </w:r>
      <w:r w:rsidRPr="0036331F">
        <w:rPr>
          <w:rFonts w:ascii="Times New Roman" w:eastAsia="Calibri" w:hAnsi="Times New Roman" w:cs="Times New Roman"/>
        </w:rPr>
        <w:t>Operatīvo darbību plānošana un vadīšana speciālajās jūras operācijās</w:t>
      </w:r>
      <w:r w:rsidR="00B02DCC">
        <w:rPr>
          <w:rFonts w:ascii="Times New Roman" w:eastAsia="Calibri" w:hAnsi="Times New Roman" w:cs="Times New Roman"/>
        </w:rPr>
        <w:t>"</w:t>
      </w:r>
      <w:r>
        <w:rPr>
          <w:rFonts w:ascii="Times New Roman" w:eastAsia="Calibri" w:hAnsi="Times New Roman" w:cs="Times New Roman"/>
        </w:rPr>
        <w:t>;</w:t>
      </w:r>
    </w:p>
    <w:p w14:paraId="2D5FA0CF" w14:textId="61538DC9" w:rsidR="0036331F" w:rsidRDefault="00836463"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 xml:space="preserve">mācības </w:t>
      </w:r>
      <w:r w:rsidRPr="00836463">
        <w:rPr>
          <w:rFonts w:ascii="Times New Roman" w:eastAsia="Calibri" w:hAnsi="Times New Roman" w:cs="Times New Roman"/>
        </w:rPr>
        <w:t>"Analīzes rīku izstrāde finanšu noziegumu izmeklēšanai"</w:t>
      </w:r>
      <w:r>
        <w:rPr>
          <w:rFonts w:ascii="Times New Roman" w:eastAsia="Calibri" w:hAnsi="Times New Roman" w:cs="Times New Roman"/>
        </w:rPr>
        <w:t>;</w:t>
      </w:r>
    </w:p>
    <w:p w14:paraId="5D7348B6" w14:textId="2FAFD660" w:rsidR="00836463" w:rsidRDefault="00836463"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 xml:space="preserve">seminārs-diskusija </w:t>
      </w:r>
      <w:r w:rsidR="00B02DCC">
        <w:rPr>
          <w:rFonts w:ascii="Times New Roman" w:eastAsia="Calibri" w:hAnsi="Times New Roman" w:cs="Times New Roman"/>
        </w:rPr>
        <w:t>"</w:t>
      </w:r>
      <w:r w:rsidRPr="00836463">
        <w:rPr>
          <w:rFonts w:ascii="Times New Roman" w:eastAsia="Calibri" w:hAnsi="Times New Roman" w:cs="Times New Roman"/>
        </w:rPr>
        <w:t>Noziedzīgi iegūtu līdzekļu legalizēšanas izmeklēšanas aspekti</w:t>
      </w:r>
      <w:r w:rsidR="00B02DCC">
        <w:rPr>
          <w:rFonts w:ascii="Times New Roman" w:eastAsia="Calibri" w:hAnsi="Times New Roman" w:cs="Times New Roman"/>
        </w:rPr>
        <w:t>"</w:t>
      </w:r>
      <w:r>
        <w:rPr>
          <w:rFonts w:ascii="Times New Roman" w:eastAsia="Calibri" w:hAnsi="Times New Roman" w:cs="Times New Roman"/>
        </w:rPr>
        <w:t>;</w:t>
      </w:r>
    </w:p>
    <w:p w14:paraId="77D1E971" w14:textId="00E437EC" w:rsidR="00836463" w:rsidRDefault="00836463"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 xml:space="preserve">mācības </w:t>
      </w:r>
      <w:r w:rsidRPr="00836463">
        <w:rPr>
          <w:rFonts w:ascii="Times New Roman" w:eastAsia="Calibri" w:hAnsi="Times New Roman" w:cs="Times New Roman"/>
        </w:rPr>
        <w:t>"Policijas speciālo operāciju plānošana un vadība krīzes situācijās"</w:t>
      </w:r>
      <w:r>
        <w:rPr>
          <w:rFonts w:ascii="Times New Roman" w:eastAsia="Calibri" w:hAnsi="Times New Roman" w:cs="Times New Roman"/>
        </w:rPr>
        <w:t>;</w:t>
      </w:r>
    </w:p>
    <w:p w14:paraId="4E41FBE0" w14:textId="63E484F8" w:rsidR="00836463" w:rsidRDefault="00836463"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seminārs "</w:t>
      </w:r>
      <w:r w:rsidRPr="00836463">
        <w:rPr>
          <w:rFonts w:ascii="Times New Roman" w:eastAsia="Calibri" w:hAnsi="Times New Roman" w:cs="Times New Roman"/>
        </w:rPr>
        <w:t>Speciālais izmeklēšanas eksperiments, tā veikšanas tiesiskais pamats, kārtība, procesuālā noformēšana un taktika</w:t>
      </w:r>
      <w:r>
        <w:rPr>
          <w:rFonts w:ascii="Times New Roman" w:eastAsia="Calibri" w:hAnsi="Times New Roman" w:cs="Times New Roman"/>
        </w:rPr>
        <w:t>";</w:t>
      </w:r>
    </w:p>
    <w:p w14:paraId="50CDFD2D" w14:textId="1BB48F0B" w:rsidR="00836463" w:rsidRDefault="00836463"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mācības "</w:t>
      </w:r>
      <w:r w:rsidRPr="00836463">
        <w:rPr>
          <w:rFonts w:ascii="Times New Roman" w:eastAsia="Calibri" w:hAnsi="Times New Roman" w:cs="Times New Roman"/>
        </w:rPr>
        <w:t>Ievads kiberdrošībā</w:t>
      </w:r>
      <w:r>
        <w:rPr>
          <w:rFonts w:ascii="Times New Roman" w:eastAsia="Calibri" w:hAnsi="Times New Roman" w:cs="Times New Roman"/>
        </w:rPr>
        <w:t>";</w:t>
      </w:r>
    </w:p>
    <w:p w14:paraId="78E04739" w14:textId="07D55A98" w:rsidR="00836463" w:rsidRDefault="00836463"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 xml:space="preserve">seminārs </w:t>
      </w:r>
      <w:r w:rsidR="00B02DCC">
        <w:rPr>
          <w:rFonts w:ascii="Times New Roman" w:eastAsia="Calibri" w:hAnsi="Times New Roman" w:cs="Times New Roman"/>
        </w:rPr>
        <w:t>"</w:t>
      </w:r>
      <w:r w:rsidRPr="00836463">
        <w:rPr>
          <w:rFonts w:ascii="Times New Roman" w:eastAsia="Calibri" w:hAnsi="Times New Roman" w:cs="Times New Roman"/>
        </w:rPr>
        <w:t>Kratīšana, veikšanas taktika un procesuālo darbību noformēšana</w:t>
      </w:r>
      <w:r w:rsidR="00B02DCC">
        <w:rPr>
          <w:rFonts w:ascii="Times New Roman" w:eastAsia="Calibri" w:hAnsi="Times New Roman" w:cs="Times New Roman"/>
        </w:rPr>
        <w:t>"</w:t>
      </w:r>
      <w:r>
        <w:rPr>
          <w:rFonts w:ascii="Times New Roman" w:eastAsia="Calibri" w:hAnsi="Times New Roman" w:cs="Times New Roman"/>
        </w:rPr>
        <w:t>;</w:t>
      </w:r>
    </w:p>
    <w:p w14:paraId="7C581750" w14:textId="76AA1B85" w:rsidR="00836463" w:rsidRDefault="00836463"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 xml:space="preserve">mācības </w:t>
      </w:r>
      <w:r w:rsidR="00B02DCC">
        <w:rPr>
          <w:rFonts w:ascii="Times New Roman" w:eastAsia="Calibri" w:hAnsi="Times New Roman" w:cs="Times New Roman"/>
        </w:rPr>
        <w:t>"</w:t>
      </w:r>
      <w:r w:rsidRPr="00836463">
        <w:rPr>
          <w:rFonts w:ascii="Times New Roman" w:eastAsia="Calibri" w:hAnsi="Times New Roman" w:cs="Times New Roman"/>
        </w:rPr>
        <w:t>Kriptovalūtu pamati un</w:t>
      </w:r>
      <w:r>
        <w:rPr>
          <w:rFonts w:ascii="Times New Roman" w:eastAsia="Calibri" w:hAnsi="Times New Roman" w:cs="Times New Roman"/>
        </w:rPr>
        <w:t xml:space="preserve"> </w:t>
      </w:r>
      <w:r w:rsidRPr="00836463">
        <w:rPr>
          <w:rFonts w:ascii="Times New Roman" w:eastAsia="Calibri" w:hAnsi="Times New Roman" w:cs="Times New Roman"/>
        </w:rPr>
        <w:t>kriptovalūtu noziegumu izmeklēšana</w:t>
      </w:r>
      <w:r w:rsidR="00B02DCC">
        <w:rPr>
          <w:rFonts w:ascii="Times New Roman" w:eastAsia="Calibri" w:hAnsi="Times New Roman" w:cs="Times New Roman"/>
        </w:rPr>
        <w:t>"</w:t>
      </w:r>
      <w:r>
        <w:rPr>
          <w:rFonts w:ascii="Times New Roman" w:eastAsia="Calibri" w:hAnsi="Times New Roman" w:cs="Times New Roman"/>
        </w:rPr>
        <w:t>;</w:t>
      </w:r>
    </w:p>
    <w:p w14:paraId="4DDFF3D9" w14:textId="7B7242B0" w:rsidR="00836463" w:rsidRDefault="00836463"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 xml:space="preserve">seminārs </w:t>
      </w:r>
      <w:r w:rsidRPr="00836463">
        <w:rPr>
          <w:rFonts w:ascii="Times New Roman" w:eastAsia="Calibri" w:hAnsi="Times New Roman" w:cs="Times New Roman"/>
        </w:rPr>
        <w:t>"Juridiskās personas atbildība krimināltiesībās"</w:t>
      </w:r>
      <w:r>
        <w:rPr>
          <w:rFonts w:ascii="Times New Roman" w:eastAsia="Calibri" w:hAnsi="Times New Roman" w:cs="Times New Roman"/>
        </w:rPr>
        <w:t>;</w:t>
      </w:r>
    </w:p>
    <w:p w14:paraId="69754D7A" w14:textId="50DC323A" w:rsidR="00836463" w:rsidRDefault="00836463"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 xml:space="preserve">seminārs </w:t>
      </w:r>
      <w:r w:rsidRPr="00836463">
        <w:rPr>
          <w:rFonts w:ascii="Times New Roman" w:eastAsia="Calibri" w:hAnsi="Times New Roman" w:cs="Times New Roman"/>
        </w:rPr>
        <w:t>"Izmeklēšanas darbību plānošana kriminālprocesā. Izmeklēšanas versiju izvirzīšana, pārbaude un analīze"</w:t>
      </w:r>
      <w:r>
        <w:rPr>
          <w:rFonts w:ascii="Times New Roman" w:eastAsia="Calibri" w:hAnsi="Times New Roman" w:cs="Times New Roman"/>
        </w:rPr>
        <w:t>;</w:t>
      </w:r>
    </w:p>
    <w:p w14:paraId="2A7FCEC3" w14:textId="6D966B5B" w:rsidR="00836463" w:rsidRDefault="00836463"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 xml:space="preserve">mācības </w:t>
      </w:r>
      <w:r w:rsidR="00B02DCC">
        <w:rPr>
          <w:rFonts w:ascii="Times New Roman" w:eastAsia="Calibri" w:hAnsi="Times New Roman" w:cs="Times New Roman"/>
        </w:rPr>
        <w:t>"</w:t>
      </w:r>
      <w:r w:rsidRPr="00836463">
        <w:rPr>
          <w:rFonts w:ascii="Times New Roman" w:eastAsia="Calibri" w:hAnsi="Times New Roman" w:cs="Times New Roman"/>
        </w:rPr>
        <w:t>DA, Datu analīze ar R programmēšanas valodu</w:t>
      </w:r>
      <w:r w:rsidR="00B02DCC">
        <w:rPr>
          <w:rFonts w:ascii="Times New Roman" w:eastAsia="Calibri" w:hAnsi="Times New Roman" w:cs="Times New Roman"/>
        </w:rPr>
        <w:t>"</w:t>
      </w:r>
      <w:r>
        <w:rPr>
          <w:rFonts w:ascii="Times New Roman" w:eastAsia="Calibri" w:hAnsi="Times New Roman" w:cs="Times New Roman"/>
        </w:rPr>
        <w:t>;</w:t>
      </w:r>
    </w:p>
    <w:p w14:paraId="2E583FFE" w14:textId="73F2E06B" w:rsidR="00836463" w:rsidRDefault="00836463"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 xml:space="preserve">seminārs </w:t>
      </w:r>
      <w:r w:rsidR="00B02DCC">
        <w:rPr>
          <w:rFonts w:ascii="Times New Roman" w:eastAsia="Calibri" w:hAnsi="Times New Roman" w:cs="Times New Roman"/>
        </w:rPr>
        <w:t>"</w:t>
      </w:r>
      <w:r w:rsidRPr="00836463">
        <w:rPr>
          <w:rFonts w:ascii="Times New Roman" w:eastAsia="Calibri" w:hAnsi="Times New Roman" w:cs="Times New Roman"/>
        </w:rPr>
        <w:t>Nepilngadīgo cietušo pratināšanas psiholoģiskie un taktiskie paņēmieni, pratināšanas plānošana un liecību izmantošana kriminālprocesā</w:t>
      </w:r>
      <w:r w:rsidR="00B02DCC">
        <w:rPr>
          <w:rFonts w:ascii="Times New Roman" w:eastAsia="Calibri" w:hAnsi="Times New Roman" w:cs="Times New Roman"/>
        </w:rPr>
        <w:t>"</w:t>
      </w:r>
      <w:r>
        <w:rPr>
          <w:rFonts w:ascii="Times New Roman" w:eastAsia="Calibri" w:hAnsi="Times New Roman" w:cs="Times New Roman"/>
        </w:rPr>
        <w:t>;</w:t>
      </w:r>
    </w:p>
    <w:p w14:paraId="734295C9" w14:textId="7C0960D9" w:rsidR="00836463" w:rsidRPr="00C00C97" w:rsidRDefault="00836463" w:rsidP="00B02DCC">
      <w:pPr>
        <w:pStyle w:val="ListParagraph"/>
        <w:numPr>
          <w:ilvl w:val="0"/>
          <w:numId w:val="107"/>
        </w:numPr>
        <w:tabs>
          <w:tab w:val="left" w:pos="993"/>
        </w:tabs>
        <w:ind w:left="0" w:firstLine="709"/>
        <w:jc w:val="both"/>
        <w:rPr>
          <w:rFonts w:ascii="Times New Roman" w:eastAsia="Calibri" w:hAnsi="Times New Roman" w:cs="Times New Roman"/>
        </w:rPr>
      </w:pPr>
      <w:r>
        <w:rPr>
          <w:rFonts w:ascii="Times New Roman" w:eastAsia="Calibri" w:hAnsi="Times New Roman" w:cs="Times New Roman"/>
        </w:rPr>
        <w:t>seminārs "</w:t>
      </w:r>
      <w:r w:rsidRPr="00836463">
        <w:rPr>
          <w:rFonts w:ascii="Times New Roman" w:eastAsia="Calibri" w:hAnsi="Times New Roman" w:cs="Times New Roman"/>
        </w:rPr>
        <w:t>Speciāl</w:t>
      </w:r>
      <w:r>
        <w:rPr>
          <w:rFonts w:ascii="Times New Roman" w:eastAsia="Calibri" w:hAnsi="Times New Roman" w:cs="Times New Roman"/>
        </w:rPr>
        <w:t>ās</w:t>
      </w:r>
      <w:r w:rsidRPr="00836463">
        <w:rPr>
          <w:rFonts w:ascii="Times New Roman" w:eastAsia="Calibri" w:hAnsi="Times New Roman" w:cs="Times New Roman"/>
        </w:rPr>
        <w:t xml:space="preserve"> izmeklēšanas darbības</w:t>
      </w:r>
      <w:r>
        <w:rPr>
          <w:rFonts w:ascii="Times New Roman" w:eastAsia="Calibri" w:hAnsi="Times New Roman" w:cs="Times New Roman"/>
        </w:rPr>
        <w:t>".</w:t>
      </w:r>
    </w:p>
    <w:p w14:paraId="47FEDBBE" w14:textId="77777777" w:rsidR="00AA2264" w:rsidRDefault="00AA2264" w:rsidP="00C00C97">
      <w:pPr>
        <w:tabs>
          <w:tab w:val="left" w:pos="1134"/>
        </w:tabs>
        <w:ind w:firstLine="709"/>
        <w:jc w:val="both"/>
        <w:rPr>
          <w:rFonts w:ascii="Times New Roman" w:eastAsia="Calibri" w:hAnsi="Times New Roman" w:cs="Times New Roman"/>
        </w:rPr>
      </w:pPr>
    </w:p>
    <w:p w14:paraId="6A73228F" w14:textId="3D924933" w:rsidR="003E7121" w:rsidRPr="003E7121" w:rsidRDefault="003E7121" w:rsidP="003E7121">
      <w:pPr>
        <w:ind w:firstLine="720"/>
        <w:jc w:val="both"/>
        <w:rPr>
          <w:rFonts w:ascii="Times New Roman" w:eastAsia="Calibri" w:hAnsi="Times New Roman" w:cs="Times New Roman"/>
        </w:rPr>
      </w:pPr>
      <w:r w:rsidRPr="003E7121">
        <w:rPr>
          <w:rFonts w:ascii="Times New Roman" w:eastAsia="Calibri" w:hAnsi="Times New Roman" w:cs="Times New Roman"/>
        </w:rPr>
        <w:t xml:space="preserve">Reaģējot uz aktuālo </w:t>
      </w:r>
      <w:r w:rsidR="00886AE2">
        <w:rPr>
          <w:rFonts w:ascii="Times New Roman" w:hAnsi="Times New Roman" w:cs="Times New Roman"/>
        </w:rPr>
        <w:t>TAI</w:t>
      </w:r>
      <w:r w:rsidRPr="003E7121">
        <w:rPr>
          <w:rFonts w:ascii="Times New Roman" w:eastAsia="Calibri" w:hAnsi="Times New Roman" w:cs="Times New Roman"/>
        </w:rPr>
        <w:t xml:space="preserve"> amatpersonu mācību vajadzību pieprasījumu </w:t>
      </w:r>
      <w:r>
        <w:rPr>
          <w:rFonts w:ascii="Times New Roman" w:eastAsia="Calibri" w:hAnsi="Times New Roman" w:cs="Times New Roman"/>
        </w:rPr>
        <w:t xml:space="preserve">Koledžas </w:t>
      </w:r>
      <w:r>
        <w:rPr>
          <w:rFonts w:ascii="Times New Roman" w:hAnsi="Times New Roman" w:cs="Times New Roman"/>
        </w:rPr>
        <w:t>Izmeklētāju mācību centra</w:t>
      </w:r>
      <w:r w:rsidRPr="003E7121">
        <w:rPr>
          <w:rFonts w:ascii="Times New Roman" w:eastAsia="Calibri" w:hAnsi="Times New Roman" w:cs="Times New Roman"/>
        </w:rPr>
        <w:t xml:space="preserve"> īsā laika posmā organizēja iz</w:t>
      </w:r>
      <w:r>
        <w:rPr>
          <w:rFonts w:ascii="Times New Roman" w:eastAsia="Calibri" w:hAnsi="Times New Roman" w:cs="Times New Roman"/>
        </w:rPr>
        <w:t>glītojošos pasākumus, tostarp:</w:t>
      </w:r>
    </w:p>
    <w:p w14:paraId="00AB486B" w14:textId="1C2A402B" w:rsidR="003E7121" w:rsidRPr="00C00C97" w:rsidRDefault="003E7121" w:rsidP="00B02DCC">
      <w:pPr>
        <w:pStyle w:val="ListParagraph"/>
        <w:numPr>
          <w:ilvl w:val="0"/>
          <w:numId w:val="107"/>
        </w:numPr>
        <w:tabs>
          <w:tab w:val="left" w:pos="993"/>
        </w:tabs>
        <w:ind w:left="0" w:firstLine="709"/>
        <w:jc w:val="both"/>
        <w:rPr>
          <w:rFonts w:ascii="Times New Roman" w:eastAsia="Calibri" w:hAnsi="Times New Roman" w:cs="Times New Roman"/>
        </w:rPr>
      </w:pPr>
      <w:r w:rsidRPr="00C00C97">
        <w:rPr>
          <w:rFonts w:ascii="Times New Roman" w:eastAsia="Calibri" w:hAnsi="Times New Roman" w:cs="Times New Roman"/>
        </w:rPr>
        <w:t xml:space="preserve">Koledžas </w:t>
      </w:r>
      <w:r>
        <w:rPr>
          <w:rFonts w:ascii="Times New Roman" w:hAnsi="Times New Roman" w:cs="Times New Roman"/>
        </w:rPr>
        <w:t>Izmeklētāju mācību centra</w:t>
      </w:r>
      <w:r w:rsidRPr="00C00C97">
        <w:rPr>
          <w:rFonts w:ascii="Times New Roman" w:eastAsia="Calibri" w:hAnsi="Times New Roman" w:cs="Times New Roman"/>
        </w:rPr>
        <w:t xml:space="preserve"> sadarbībā ar Rīgas tiesas apgabala prokuratūru rīkoja darba sanāksmi (domnīcu) par naida noziegumu un naida runas izmeklēšanas problemātiku, lai veicinātu vienotu izpratni starp izmeklētājiem, prokuroriem un tiesnešiem par kriminālprocesa regulējuma piemērošanu, analizēti praktiķu iesniegtos jautājumus, labā un sliktā prakse krimināltiesību un </w:t>
      </w:r>
      <w:r w:rsidRPr="00C00C97">
        <w:rPr>
          <w:rFonts w:ascii="Times New Roman" w:eastAsia="Calibri" w:hAnsi="Times New Roman" w:cs="Times New Roman"/>
        </w:rPr>
        <w:lastRenderedPageBreak/>
        <w:t>kriminālprocesuālo tiesību normu piemērošanā (43 dalībnieki, t.sk. prokurori, tiesnešu palīgi, krimināltiesību speciālisti, V</w:t>
      </w:r>
      <w:r w:rsidR="00C2180E">
        <w:rPr>
          <w:rFonts w:ascii="Times New Roman" w:eastAsia="Calibri" w:hAnsi="Times New Roman" w:cs="Times New Roman"/>
        </w:rPr>
        <w:t>P</w:t>
      </w:r>
      <w:r w:rsidRPr="00C00C97">
        <w:rPr>
          <w:rFonts w:ascii="Times New Roman" w:eastAsia="Calibri" w:hAnsi="Times New Roman" w:cs="Times New Roman"/>
        </w:rPr>
        <w:t xml:space="preserve"> un </w:t>
      </w:r>
      <w:r w:rsidRPr="0042657C">
        <w:rPr>
          <w:rFonts w:ascii="Times New Roman" w:eastAsia="Calibri" w:hAnsi="Times New Roman" w:cs="Times New Roman"/>
        </w:rPr>
        <w:t>Valsts drošības dienesta</w:t>
      </w:r>
      <w:r>
        <w:rPr>
          <w:rFonts w:ascii="Times New Roman" w:eastAsia="Calibri" w:hAnsi="Times New Roman" w:cs="Times New Roman"/>
        </w:rPr>
        <w:t xml:space="preserve"> pārstāvji);</w:t>
      </w:r>
    </w:p>
    <w:p w14:paraId="6F700F1D" w14:textId="399C1328" w:rsidR="003E7121" w:rsidRPr="00C00C97" w:rsidRDefault="003E7121" w:rsidP="00B02DCC">
      <w:pPr>
        <w:pStyle w:val="ListParagraph"/>
        <w:numPr>
          <w:ilvl w:val="0"/>
          <w:numId w:val="107"/>
        </w:numPr>
        <w:tabs>
          <w:tab w:val="left" w:pos="993"/>
        </w:tabs>
        <w:ind w:left="0" w:firstLine="709"/>
        <w:jc w:val="both"/>
        <w:rPr>
          <w:rFonts w:ascii="Times New Roman" w:eastAsia="Calibri" w:hAnsi="Times New Roman" w:cs="Times New Roman"/>
        </w:rPr>
      </w:pPr>
      <w:r w:rsidRPr="00C00C97">
        <w:rPr>
          <w:rFonts w:ascii="Times New Roman" w:eastAsia="Calibri" w:hAnsi="Times New Roman" w:cs="Times New Roman"/>
        </w:rPr>
        <w:t>K</w:t>
      </w:r>
      <w:r>
        <w:rPr>
          <w:rFonts w:ascii="Times New Roman" w:eastAsia="Calibri" w:hAnsi="Times New Roman" w:cs="Times New Roman"/>
        </w:rPr>
        <w:t>oledžas</w:t>
      </w:r>
      <w:r w:rsidRPr="00C00C97">
        <w:rPr>
          <w:rFonts w:ascii="Times New Roman" w:eastAsia="Calibri" w:hAnsi="Times New Roman" w:cs="Times New Roman"/>
        </w:rPr>
        <w:t xml:space="preserve"> </w:t>
      </w:r>
      <w:r>
        <w:rPr>
          <w:rFonts w:ascii="Times New Roman" w:hAnsi="Times New Roman" w:cs="Times New Roman"/>
        </w:rPr>
        <w:t>Izmeklētāju mācību centra</w:t>
      </w:r>
      <w:r w:rsidRPr="00C00C97">
        <w:rPr>
          <w:rFonts w:ascii="Times New Roman" w:eastAsia="Calibri" w:hAnsi="Times New Roman" w:cs="Times New Roman"/>
        </w:rPr>
        <w:t xml:space="preserve"> sadarbībā ar </w:t>
      </w:r>
      <w:r w:rsidR="000E7188" w:rsidRPr="000E7188">
        <w:rPr>
          <w:rFonts w:ascii="Times New Roman" w:eastAsia="Calibri" w:hAnsi="Times New Roman" w:cs="Times New Roman"/>
        </w:rPr>
        <w:t xml:space="preserve">Galvenās kriminālpolicijas pārvaldes Ekonomisko noziegumu apkarošanas pārvalde </w:t>
      </w:r>
      <w:r w:rsidRPr="00C00C97">
        <w:rPr>
          <w:rFonts w:ascii="Times New Roman" w:eastAsia="Calibri" w:hAnsi="Times New Roman" w:cs="Times New Roman"/>
        </w:rPr>
        <w:t xml:space="preserve">1.nodaļu organizēja semināru (diskusiju) starp </w:t>
      </w:r>
      <w:r w:rsidR="00886AE2">
        <w:rPr>
          <w:rFonts w:ascii="Times New Roman" w:eastAsia="Calibri" w:hAnsi="Times New Roman" w:cs="Times New Roman"/>
        </w:rPr>
        <w:t>TAI</w:t>
      </w:r>
      <w:r w:rsidRPr="00C00C97">
        <w:rPr>
          <w:rFonts w:ascii="Times New Roman" w:eastAsia="Calibri" w:hAnsi="Times New Roman" w:cs="Times New Roman"/>
        </w:rPr>
        <w:t xml:space="preserve">/drošības iestāžu un </w:t>
      </w:r>
      <w:r w:rsidR="000E7188" w:rsidRPr="000E7188">
        <w:rPr>
          <w:rFonts w:ascii="Times New Roman" w:eastAsia="Calibri" w:hAnsi="Times New Roman" w:cs="Times New Roman"/>
        </w:rPr>
        <w:t>Finanšu izlūkošanas dienest</w:t>
      </w:r>
      <w:r w:rsidR="000E7188">
        <w:rPr>
          <w:rFonts w:ascii="Times New Roman" w:eastAsia="Calibri" w:hAnsi="Times New Roman" w:cs="Times New Roman"/>
        </w:rPr>
        <w:t>a</w:t>
      </w:r>
      <w:r w:rsidRPr="00C00C97">
        <w:rPr>
          <w:rFonts w:ascii="Times New Roman" w:eastAsia="Calibri" w:hAnsi="Times New Roman" w:cs="Times New Roman"/>
        </w:rPr>
        <w:t xml:space="preserve"> analītiķiem “Analītiķa veicamie atbalsta pasākumi un iegūtās informācijas izmantošana pirmstiesas izmeklēšanā “Noziedzīgi iegūtu līdzekļu legalizācija” lietās”. Tika prezentēti un analizēti iestāžu  veikto finanšu analīzes, finanšu izmeklēšanas prakses  piemēri un diskutēts par finanšu izmeklēšanas metodēm </w:t>
      </w:r>
      <w:r w:rsidR="000E7188">
        <w:rPr>
          <w:rFonts w:ascii="Times New Roman" w:eastAsia="Calibri" w:hAnsi="Times New Roman" w:cs="Times New Roman"/>
        </w:rPr>
        <w:t>n</w:t>
      </w:r>
      <w:r w:rsidR="000E7188" w:rsidRPr="0042657C">
        <w:rPr>
          <w:rFonts w:ascii="Times New Roman" w:eastAsia="Calibri" w:hAnsi="Times New Roman" w:cs="Times New Roman"/>
        </w:rPr>
        <w:t>oziedzīgi iegūtu līdzekļu legalizācija</w:t>
      </w:r>
      <w:r w:rsidR="000E7188">
        <w:rPr>
          <w:rFonts w:ascii="Times New Roman" w:eastAsia="Calibri" w:hAnsi="Times New Roman" w:cs="Times New Roman"/>
        </w:rPr>
        <w:t>s</w:t>
      </w:r>
      <w:r w:rsidRPr="00C00C97">
        <w:rPr>
          <w:rFonts w:ascii="Times New Roman" w:eastAsia="Calibri" w:hAnsi="Times New Roman" w:cs="Times New Roman"/>
        </w:rPr>
        <w:t xml:space="preserve"> jomā. Seminārs organizēts ar ieceri veicināt iestāžu savstarpējo sadarbību un iegūt informāciju par apmācībām, kuru programmas nepieciešams izstrādāt nākotnē mācību programmas gan analītiķiem gan izmeklētājiem (prokuroriem) (27 dalībnieki).</w:t>
      </w:r>
    </w:p>
    <w:p w14:paraId="382E709C" w14:textId="77777777" w:rsidR="003E7121" w:rsidRPr="00ED2830" w:rsidRDefault="003E7121" w:rsidP="00C00C97">
      <w:pPr>
        <w:ind w:firstLine="720"/>
        <w:jc w:val="both"/>
        <w:rPr>
          <w:rFonts w:ascii="Times New Roman" w:eastAsia="Calibri" w:hAnsi="Times New Roman" w:cs="Times New Roman"/>
        </w:rPr>
      </w:pPr>
    </w:p>
    <w:p w14:paraId="538E9BB0" w14:textId="6858472A" w:rsidR="00C413E8" w:rsidRPr="00C413E8" w:rsidRDefault="00C413E8" w:rsidP="00C00C97">
      <w:pPr>
        <w:ind w:firstLine="720"/>
        <w:jc w:val="both"/>
        <w:rPr>
          <w:rFonts w:ascii="Times New Roman" w:hAnsi="Times New Roman" w:cs="Times New Roman"/>
        </w:rPr>
      </w:pPr>
      <w:r w:rsidRPr="00C413E8">
        <w:rPr>
          <w:rFonts w:ascii="Times New Roman" w:hAnsi="Times New Roman" w:cs="Times New Roman"/>
        </w:rPr>
        <w:t xml:space="preserve">Aktualizētas agrāk izstrādātas </w:t>
      </w:r>
      <w:r w:rsidR="00B16C2C">
        <w:rPr>
          <w:rFonts w:ascii="Times New Roman" w:eastAsia="Times New Roman" w:hAnsi="Times New Roman" w:cs="Times New Roman"/>
          <w:lang w:eastAsia="lv-LV"/>
        </w:rPr>
        <w:t>pieaugušo neformālās izglītības programmas</w:t>
      </w:r>
      <w:r w:rsidRPr="00C413E8">
        <w:rPr>
          <w:rFonts w:ascii="Times New Roman" w:hAnsi="Times New Roman" w:cs="Times New Roman"/>
        </w:rPr>
        <w:t>:</w:t>
      </w:r>
    </w:p>
    <w:p w14:paraId="20F7A315" w14:textId="1DAEFBDD" w:rsidR="00C413E8" w:rsidRPr="00C413E8" w:rsidRDefault="00C413E8" w:rsidP="00B02DCC">
      <w:pPr>
        <w:numPr>
          <w:ilvl w:val="0"/>
          <w:numId w:val="106"/>
        </w:numPr>
        <w:tabs>
          <w:tab w:val="left" w:pos="993"/>
        </w:tabs>
        <w:ind w:left="0" w:firstLine="709"/>
        <w:jc w:val="both"/>
        <w:rPr>
          <w:rFonts w:ascii="Times New Roman" w:hAnsi="Times New Roman" w:cs="Times New Roman"/>
        </w:rPr>
      </w:pPr>
      <w:r w:rsidRPr="00C413E8">
        <w:rPr>
          <w:rFonts w:ascii="Times New Roman" w:hAnsi="Times New Roman" w:cs="Times New Roman"/>
        </w:rPr>
        <w:t>"Operatīvā detektīvdarbība un operatīvais eksperiments", K</w:t>
      </w:r>
      <w:r w:rsidR="00994E13">
        <w:rPr>
          <w:rFonts w:ascii="Times New Roman" w:hAnsi="Times New Roman" w:cs="Times New Roman"/>
        </w:rPr>
        <w:t>oledžas</w:t>
      </w:r>
      <w:r w:rsidRPr="00C413E8">
        <w:rPr>
          <w:rFonts w:ascii="Times New Roman" w:hAnsi="Times New Roman" w:cs="Times New Roman"/>
        </w:rPr>
        <w:t xml:space="preserve"> pavēle Nr.277, 03.05.2022.;</w:t>
      </w:r>
    </w:p>
    <w:p w14:paraId="57381593" w14:textId="0C510CA5" w:rsidR="00C413E8" w:rsidRPr="00C413E8" w:rsidRDefault="00B02DCC" w:rsidP="00B02DCC">
      <w:pPr>
        <w:numPr>
          <w:ilvl w:val="0"/>
          <w:numId w:val="106"/>
        </w:numPr>
        <w:tabs>
          <w:tab w:val="left" w:pos="993"/>
        </w:tabs>
        <w:ind w:left="0" w:firstLine="709"/>
        <w:jc w:val="both"/>
        <w:rPr>
          <w:rFonts w:ascii="Times New Roman" w:hAnsi="Times New Roman" w:cs="Times New Roman"/>
        </w:rPr>
      </w:pPr>
      <w:r>
        <w:rPr>
          <w:rFonts w:ascii="Times New Roman" w:hAnsi="Times New Roman" w:cs="Times New Roman"/>
        </w:rPr>
        <w:t>"</w:t>
      </w:r>
      <w:r w:rsidR="00C413E8" w:rsidRPr="00C413E8">
        <w:rPr>
          <w:rFonts w:ascii="Times New Roman" w:hAnsi="Times New Roman" w:cs="Times New Roman"/>
        </w:rPr>
        <w:t>Operatīvās novērošanas (izsekošanas) metodika un taktiskie paņēmieni</w:t>
      </w:r>
      <w:r>
        <w:rPr>
          <w:rFonts w:ascii="Times New Roman" w:hAnsi="Times New Roman" w:cs="Times New Roman"/>
        </w:rPr>
        <w:t>"</w:t>
      </w:r>
      <w:r w:rsidR="00C413E8" w:rsidRPr="00C413E8">
        <w:rPr>
          <w:rFonts w:ascii="Times New Roman" w:hAnsi="Times New Roman" w:cs="Times New Roman"/>
        </w:rPr>
        <w:t>, K</w:t>
      </w:r>
      <w:r w:rsidR="00994E13">
        <w:rPr>
          <w:rFonts w:ascii="Times New Roman" w:hAnsi="Times New Roman" w:cs="Times New Roman"/>
        </w:rPr>
        <w:t>oledžas</w:t>
      </w:r>
      <w:r w:rsidR="00C413E8" w:rsidRPr="00C413E8">
        <w:rPr>
          <w:rFonts w:ascii="Times New Roman" w:hAnsi="Times New Roman" w:cs="Times New Roman"/>
        </w:rPr>
        <w:t xml:space="preserve"> pavēle Nr.282, 05.05.2022.;</w:t>
      </w:r>
    </w:p>
    <w:p w14:paraId="1DA0840B" w14:textId="42AE7E3A" w:rsidR="00C413E8" w:rsidRPr="00C413E8" w:rsidRDefault="00B02DCC" w:rsidP="00B02DCC">
      <w:pPr>
        <w:numPr>
          <w:ilvl w:val="0"/>
          <w:numId w:val="106"/>
        </w:numPr>
        <w:tabs>
          <w:tab w:val="left" w:pos="993"/>
        </w:tabs>
        <w:ind w:left="0" w:firstLine="709"/>
        <w:jc w:val="both"/>
        <w:rPr>
          <w:rFonts w:ascii="Times New Roman" w:hAnsi="Times New Roman" w:cs="Times New Roman"/>
        </w:rPr>
      </w:pPr>
      <w:r>
        <w:rPr>
          <w:rFonts w:ascii="Times New Roman" w:hAnsi="Times New Roman" w:cs="Times New Roman"/>
        </w:rPr>
        <w:t>"</w:t>
      </w:r>
      <w:r w:rsidR="00C413E8" w:rsidRPr="00C413E8">
        <w:rPr>
          <w:rFonts w:ascii="Times New Roman" w:hAnsi="Times New Roman" w:cs="Times New Roman"/>
        </w:rPr>
        <w:t>Kriminālizlūkošanas modelis. Vispārīga izpratne</w:t>
      </w:r>
      <w:r>
        <w:rPr>
          <w:rFonts w:ascii="Times New Roman" w:hAnsi="Times New Roman" w:cs="Times New Roman"/>
        </w:rPr>
        <w:t>"</w:t>
      </w:r>
      <w:r w:rsidR="00C413E8" w:rsidRPr="00C413E8">
        <w:rPr>
          <w:rFonts w:ascii="Times New Roman" w:hAnsi="Times New Roman" w:cs="Times New Roman"/>
        </w:rPr>
        <w:t>, K</w:t>
      </w:r>
      <w:r w:rsidR="00994E13">
        <w:rPr>
          <w:rFonts w:ascii="Times New Roman" w:hAnsi="Times New Roman" w:cs="Times New Roman"/>
        </w:rPr>
        <w:t>oledžas</w:t>
      </w:r>
      <w:r w:rsidR="00C413E8" w:rsidRPr="00C413E8">
        <w:rPr>
          <w:rFonts w:ascii="Times New Roman" w:hAnsi="Times New Roman" w:cs="Times New Roman"/>
        </w:rPr>
        <w:t xml:space="preserve"> pavēle Nr.77, 31.01.2022.;</w:t>
      </w:r>
    </w:p>
    <w:p w14:paraId="31F65318" w14:textId="77EEFF0F" w:rsidR="00C413E8" w:rsidRPr="00C413E8" w:rsidRDefault="00B02DCC" w:rsidP="00B02DCC">
      <w:pPr>
        <w:numPr>
          <w:ilvl w:val="0"/>
          <w:numId w:val="106"/>
        </w:numPr>
        <w:tabs>
          <w:tab w:val="left" w:pos="993"/>
        </w:tabs>
        <w:ind w:left="0" w:firstLine="709"/>
        <w:jc w:val="both"/>
        <w:rPr>
          <w:rFonts w:ascii="Times New Roman" w:hAnsi="Times New Roman" w:cs="Times New Roman"/>
        </w:rPr>
      </w:pPr>
      <w:r>
        <w:rPr>
          <w:rFonts w:ascii="Times New Roman" w:hAnsi="Times New Roman" w:cs="Times New Roman"/>
        </w:rPr>
        <w:t>"</w:t>
      </w:r>
      <w:r w:rsidR="00C413E8" w:rsidRPr="00C413E8">
        <w:rPr>
          <w:rFonts w:ascii="Times New Roman" w:hAnsi="Times New Roman" w:cs="Times New Roman"/>
        </w:rPr>
        <w:t>Stratēģiskā analīze</w:t>
      </w:r>
      <w:r>
        <w:rPr>
          <w:rFonts w:ascii="Times New Roman" w:hAnsi="Times New Roman" w:cs="Times New Roman"/>
        </w:rPr>
        <w:t>"</w:t>
      </w:r>
      <w:r w:rsidR="00C413E8" w:rsidRPr="00C413E8">
        <w:rPr>
          <w:rFonts w:ascii="Times New Roman" w:hAnsi="Times New Roman" w:cs="Times New Roman"/>
        </w:rPr>
        <w:t>, K</w:t>
      </w:r>
      <w:r w:rsidR="00994E13">
        <w:rPr>
          <w:rFonts w:ascii="Times New Roman" w:hAnsi="Times New Roman" w:cs="Times New Roman"/>
        </w:rPr>
        <w:t>oledžas</w:t>
      </w:r>
      <w:r w:rsidR="00C413E8" w:rsidRPr="00C413E8">
        <w:rPr>
          <w:rFonts w:ascii="Times New Roman" w:hAnsi="Times New Roman" w:cs="Times New Roman"/>
        </w:rPr>
        <w:t xml:space="preserve"> pavēle Nr.78, 31.01.2022.;</w:t>
      </w:r>
    </w:p>
    <w:p w14:paraId="51DE82EE" w14:textId="19FACF95" w:rsidR="00C413E8" w:rsidRPr="00C413E8" w:rsidRDefault="00B02DCC" w:rsidP="00B02DCC">
      <w:pPr>
        <w:numPr>
          <w:ilvl w:val="0"/>
          <w:numId w:val="106"/>
        </w:numPr>
        <w:tabs>
          <w:tab w:val="left" w:pos="993"/>
        </w:tabs>
        <w:ind w:left="0" w:firstLine="709"/>
        <w:jc w:val="both"/>
        <w:rPr>
          <w:rFonts w:ascii="Times New Roman" w:hAnsi="Times New Roman" w:cs="Times New Roman"/>
        </w:rPr>
      </w:pPr>
      <w:r>
        <w:rPr>
          <w:rFonts w:ascii="Times New Roman" w:hAnsi="Times New Roman" w:cs="Times New Roman"/>
        </w:rPr>
        <w:t>"</w:t>
      </w:r>
      <w:r w:rsidR="00C413E8" w:rsidRPr="00C413E8">
        <w:rPr>
          <w:rFonts w:ascii="Times New Roman" w:hAnsi="Times New Roman" w:cs="Times New Roman"/>
        </w:rPr>
        <w:t>Operatīvā analīze</w:t>
      </w:r>
      <w:r>
        <w:rPr>
          <w:rFonts w:ascii="Times New Roman" w:hAnsi="Times New Roman" w:cs="Times New Roman"/>
        </w:rPr>
        <w:t>"</w:t>
      </w:r>
      <w:r w:rsidR="00C413E8" w:rsidRPr="00C413E8">
        <w:rPr>
          <w:rFonts w:ascii="Times New Roman" w:hAnsi="Times New Roman" w:cs="Times New Roman"/>
        </w:rPr>
        <w:t>, K</w:t>
      </w:r>
      <w:r w:rsidR="00994E13">
        <w:rPr>
          <w:rFonts w:ascii="Times New Roman" w:hAnsi="Times New Roman" w:cs="Times New Roman"/>
        </w:rPr>
        <w:t>oledžas</w:t>
      </w:r>
      <w:r w:rsidR="00C413E8" w:rsidRPr="00C413E8">
        <w:rPr>
          <w:rFonts w:ascii="Times New Roman" w:hAnsi="Times New Roman" w:cs="Times New Roman"/>
        </w:rPr>
        <w:t xml:space="preserve"> pavēle Nr.79, 31.01.2022.;</w:t>
      </w:r>
    </w:p>
    <w:p w14:paraId="6051BBAD" w14:textId="6E652AEF" w:rsidR="00C413E8" w:rsidRDefault="00B02DCC" w:rsidP="00B02DCC">
      <w:pPr>
        <w:numPr>
          <w:ilvl w:val="0"/>
          <w:numId w:val="106"/>
        </w:numPr>
        <w:tabs>
          <w:tab w:val="left" w:pos="993"/>
        </w:tabs>
        <w:ind w:left="0" w:firstLine="709"/>
        <w:jc w:val="both"/>
        <w:rPr>
          <w:rFonts w:ascii="Times New Roman" w:hAnsi="Times New Roman" w:cs="Times New Roman"/>
        </w:rPr>
      </w:pPr>
      <w:r>
        <w:rPr>
          <w:rFonts w:ascii="Times New Roman" w:hAnsi="Times New Roman" w:cs="Times New Roman"/>
        </w:rPr>
        <w:t>"</w:t>
      </w:r>
      <w:r w:rsidR="00C413E8" w:rsidRPr="00C413E8">
        <w:rPr>
          <w:rFonts w:ascii="Times New Roman" w:hAnsi="Times New Roman" w:cs="Times New Roman"/>
        </w:rPr>
        <w:t>Noziedzīgi iegūtu līdzekļu legalizēšana</w:t>
      </w:r>
      <w:r>
        <w:rPr>
          <w:rFonts w:ascii="Times New Roman" w:hAnsi="Times New Roman" w:cs="Times New Roman"/>
        </w:rPr>
        <w:t>"</w:t>
      </w:r>
      <w:r w:rsidR="00C413E8" w:rsidRPr="00C413E8">
        <w:rPr>
          <w:rFonts w:ascii="Times New Roman" w:hAnsi="Times New Roman" w:cs="Times New Roman"/>
        </w:rPr>
        <w:t>, K</w:t>
      </w:r>
      <w:r w:rsidR="00994E13">
        <w:rPr>
          <w:rFonts w:ascii="Times New Roman" w:hAnsi="Times New Roman" w:cs="Times New Roman"/>
        </w:rPr>
        <w:t>oledžas</w:t>
      </w:r>
      <w:r w:rsidR="00C413E8" w:rsidRPr="00C413E8">
        <w:rPr>
          <w:rFonts w:ascii="Times New Roman" w:hAnsi="Times New Roman" w:cs="Times New Roman"/>
        </w:rPr>
        <w:t xml:space="preserve"> pavēle Nr.81, 31.01.2022.</w:t>
      </w:r>
    </w:p>
    <w:p w14:paraId="26B9AD0A" w14:textId="1C71C98F" w:rsidR="000E7188" w:rsidRDefault="000E7188" w:rsidP="00C00C97">
      <w:pPr>
        <w:tabs>
          <w:tab w:val="left" w:pos="1134"/>
        </w:tabs>
        <w:jc w:val="both"/>
        <w:rPr>
          <w:rFonts w:ascii="Times New Roman" w:hAnsi="Times New Roman" w:cs="Times New Roman"/>
        </w:rPr>
      </w:pPr>
    </w:p>
    <w:p w14:paraId="4FBC649E" w14:textId="32DC3714" w:rsidR="000E7188" w:rsidRDefault="000E7188">
      <w:pPr>
        <w:ind w:firstLine="720"/>
        <w:jc w:val="both"/>
        <w:rPr>
          <w:rFonts w:ascii="Times New Roman" w:hAnsi="Times New Roman" w:cs="Times New Roman"/>
        </w:rPr>
      </w:pPr>
      <w:r w:rsidRPr="00C413E8">
        <w:rPr>
          <w:rFonts w:ascii="Times New Roman" w:hAnsi="Times New Roman" w:cs="Times New Roman"/>
        </w:rPr>
        <w:t>Koledžas Izmeklētāju mācību centr</w:t>
      </w:r>
      <w:r>
        <w:rPr>
          <w:rFonts w:ascii="Times New Roman" w:hAnsi="Times New Roman" w:cs="Times New Roman"/>
        </w:rPr>
        <w:t>s</w:t>
      </w:r>
      <w:r w:rsidRPr="00C413E8">
        <w:rPr>
          <w:rFonts w:ascii="Times New Roman" w:hAnsi="Times New Roman" w:cs="Times New Roman"/>
        </w:rPr>
        <w:t xml:space="preserve"> sniedza</w:t>
      </w:r>
      <w:r>
        <w:rPr>
          <w:rFonts w:ascii="Times New Roman" w:hAnsi="Times New Roman" w:cs="Times New Roman"/>
        </w:rPr>
        <w:t xml:space="preserve"> šādus priekšlikumus</w:t>
      </w:r>
      <w:r w:rsidRPr="00C413E8">
        <w:rPr>
          <w:rFonts w:ascii="Times New Roman" w:hAnsi="Times New Roman" w:cs="Times New Roman"/>
        </w:rPr>
        <w:t>:</w:t>
      </w:r>
    </w:p>
    <w:p w14:paraId="56B4F10E" w14:textId="465D1586" w:rsidR="000E7188" w:rsidRPr="00C00C97" w:rsidRDefault="000E7188" w:rsidP="00B02DCC">
      <w:pPr>
        <w:pStyle w:val="ListParagraph"/>
        <w:numPr>
          <w:ilvl w:val="0"/>
          <w:numId w:val="106"/>
        </w:numPr>
        <w:tabs>
          <w:tab w:val="left" w:pos="993"/>
        </w:tabs>
        <w:ind w:left="0" w:firstLine="709"/>
        <w:jc w:val="both"/>
        <w:rPr>
          <w:rFonts w:ascii="Times New Roman" w:hAnsi="Times New Roman" w:cs="Times New Roman"/>
        </w:rPr>
      </w:pPr>
      <w:r w:rsidRPr="00C00C97">
        <w:rPr>
          <w:rFonts w:ascii="Times New Roman" w:hAnsi="Times New Roman" w:cs="Times New Roman"/>
        </w:rPr>
        <w:t>V</w:t>
      </w:r>
      <w:r w:rsidR="00C2180E">
        <w:rPr>
          <w:rFonts w:ascii="Times New Roman" w:hAnsi="Times New Roman" w:cs="Times New Roman"/>
        </w:rPr>
        <w:t>P</w:t>
      </w:r>
      <w:r w:rsidRPr="00C00C97">
        <w:rPr>
          <w:rFonts w:ascii="Times New Roman" w:hAnsi="Times New Roman" w:cs="Times New Roman"/>
        </w:rPr>
        <w:t xml:space="preserve"> priekšniekam iesniegts priekšlikums likumprojektam </w:t>
      </w:r>
      <w:r w:rsidR="00B02DCC">
        <w:rPr>
          <w:rFonts w:ascii="Times New Roman" w:hAnsi="Times New Roman" w:cs="Times New Roman"/>
        </w:rPr>
        <w:t>"</w:t>
      </w:r>
      <w:r w:rsidRPr="00C00C97">
        <w:rPr>
          <w:rFonts w:ascii="Times New Roman" w:hAnsi="Times New Roman" w:cs="Times New Roman"/>
        </w:rPr>
        <w:t>Groz</w:t>
      </w:r>
      <w:r w:rsidR="00B02DCC">
        <w:rPr>
          <w:rFonts w:ascii="Times New Roman" w:hAnsi="Times New Roman" w:cs="Times New Roman"/>
        </w:rPr>
        <w:t>ījumi Publisko iepirkumu likumā"</w:t>
      </w:r>
      <w:r w:rsidRPr="00C00C97">
        <w:rPr>
          <w:rFonts w:ascii="Times New Roman" w:hAnsi="Times New Roman" w:cs="Times New Roman"/>
        </w:rPr>
        <w:t xml:space="preserve"> (Nr.1555/Lp13). Likuma grozījumi radītu būtisku atvieglojumu mācību vajadzību nodrošināšanas procesā un administratīvā sloga samazinājumā, ja attiecībā uz mācību pakalpojumu iepirkumu (viespedagogu piesaisti) tiktu piemērots izņēmuma nosacījumi, līdzīgi kā tas paredzēts un tiks piemērots Valsts administrācijas skolas mācību pakalpojumu iepirkumos (grozījums Publisko iepirkuma likumā stājas spēkā 2023.gada 1.janvārī, Sae</w:t>
      </w:r>
      <w:r>
        <w:rPr>
          <w:rFonts w:ascii="Times New Roman" w:hAnsi="Times New Roman" w:cs="Times New Roman"/>
        </w:rPr>
        <w:t>imā pieņemts 2022.gada 3.martā);</w:t>
      </w:r>
    </w:p>
    <w:p w14:paraId="7690901B" w14:textId="57C564CD" w:rsidR="000E7188" w:rsidRPr="00C00C97" w:rsidRDefault="000E7188" w:rsidP="00B02DCC">
      <w:pPr>
        <w:pStyle w:val="ListParagraph"/>
        <w:numPr>
          <w:ilvl w:val="0"/>
          <w:numId w:val="106"/>
        </w:numPr>
        <w:tabs>
          <w:tab w:val="left" w:pos="993"/>
        </w:tabs>
        <w:ind w:left="0" w:firstLine="709"/>
        <w:jc w:val="both"/>
        <w:rPr>
          <w:rFonts w:ascii="Times New Roman" w:hAnsi="Times New Roman" w:cs="Times New Roman"/>
        </w:rPr>
      </w:pPr>
      <w:r w:rsidRPr="00C00C97">
        <w:rPr>
          <w:rFonts w:ascii="Times New Roman" w:hAnsi="Times New Roman" w:cs="Times New Roman"/>
        </w:rPr>
        <w:t>V</w:t>
      </w:r>
      <w:r w:rsidR="00C2180E">
        <w:rPr>
          <w:rFonts w:ascii="Times New Roman" w:hAnsi="Times New Roman" w:cs="Times New Roman"/>
        </w:rPr>
        <w:t>P</w:t>
      </w:r>
      <w:r w:rsidRPr="00C00C97">
        <w:rPr>
          <w:rFonts w:ascii="Times New Roman" w:hAnsi="Times New Roman" w:cs="Times New Roman"/>
        </w:rPr>
        <w:t xml:space="preserve"> priekšniekam V</w:t>
      </w:r>
      <w:r w:rsidR="00C2180E">
        <w:rPr>
          <w:rFonts w:ascii="Times New Roman" w:hAnsi="Times New Roman" w:cs="Times New Roman"/>
        </w:rPr>
        <w:t>P</w:t>
      </w:r>
      <w:r w:rsidRPr="00C00C97">
        <w:rPr>
          <w:rFonts w:ascii="Times New Roman" w:hAnsi="Times New Roman" w:cs="Times New Roman"/>
        </w:rPr>
        <w:t xml:space="preserve"> amatpersonām, kas piedalās dažādu likumprojektu un likumu izstrādē, nodrošināt informācijas tālāku nodošanu, skaidrojot personālsastāvam izmaiņas likumdošanā, kas tieši skar VP amatpersonu ikdienas </w:t>
      </w:r>
      <w:r w:rsidRPr="00C00C97">
        <w:rPr>
          <w:rFonts w:ascii="Times New Roman" w:hAnsi="Times New Roman" w:cs="Times New Roman"/>
        </w:rPr>
        <w:lastRenderedPageBreak/>
        <w:t>darbu, proti – grozījumiem Kriminālprocesa likumā, Krimināllikumā, Administratīvās atbildības likumā u.c.</w:t>
      </w:r>
    </w:p>
    <w:p w14:paraId="6393D369" w14:textId="1DAC7CDB" w:rsidR="000E7188" w:rsidRPr="00C413E8" w:rsidRDefault="000E7188">
      <w:pPr>
        <w:ind w:firstLine="720"/>
        <w:jc w:val="both"/>
        <w:rPr>
          <w:rFonts w:ascii="Times New Roman" w:hAnsi="Times New Roman" w:cs="Times New Roman"/>
        </w:rPr>
      </w:pPr>
    </w:p>
    <w:p w14:paraId="38545629" w14:textId="5B7EA362" w:rsidR="00C413E8" w:rsidRPr="00C413E8" w:rsidRDefault="00C413E8" w:rsidP="00C00C97">
      <w:pPr>
        <w:ind w:firstLine="720"/>
        <w:jc w:val="both"/>
        <w:rPr>
          <w:rFonts w:ascii="Times New Roman" w:hAnsi="Times New Roman" w:cs="Times New Roman"/>
        </w:rPr>
      </w:pPr>
      <w:r w:rsidRPr="00C413E8">
        <w:rPr>
          <w:rFonts w:ascii="Times New Roman" w:hAnsi="Times New Roman" w:cs="Times New Roman"/>
        </w:rPr>
        <w:t>Koledžas Tiesību zinātņu katedra sniedza atbalstu Izmeklētāju mācību centra izveidē un tālākizglītības pasākumu satura izstrādē:</w:t>
      </w:r>
    </w:p>
    <w:p w14:paraId="167A2403" w14:textId="7DB7CF85" w:rsidR="00C413E8" w:rsidRPr="00C413E8" w:rsidRDefault="00C413E8" w:rsidP="00B02DCC">
      <w:pPr>
        <w:numPr>
          <w:ilvl w:val="0"/>
          <w:numId w:val="105"/>
        </w:numPr>
        <w:tabs>
          <w:tab w:val="left" w:pos="993"/>
        </w:tabs>
        <w:ind w:left="0" w:firstLine="720"/>
        <w:jc w:val="both"/>
        <w:rPr>
          <w:rFonts w:ascii="Times New Roman" w:hAnsi="Times New Roman" w:cs="Times New Roman"/>
        </w:rPr>
      </w:pPr>
      <w:r w:rsidRPr="00C413E8">
        <w:rPr>
          <w:rFonts w:ascii="Times New Roman" w:hAnsi="Times New Roman" w:cs="Times New Roman"/>
        </w:rPr>
        <w:t>priekšlikumi Koledžas I</w:t>
      </w:r>
      <w:r w:rsidR="00A2161E">
        <w:rPr>
          <w:rFonts w:ascii="Times New Roman" w:hAnsi="Times New Roman" w:cs="Times New Roman"/>
        </w:rPr>
        <w:t>zmeklētāju mācību centra</w:t>
      </w:r>
      <w:r w:rsidRPr="00C413E8">
        <w:rPr>
          <w:rFonts w:ascii="Times New Roman" w:hAnsi="Times New Roman" w:cs="Times New Roman"/>
        </w:rPr>
        <w:t xml:space="preserve"> reglamenta izstrāde;</w:t>
      </w:r>
    </w:p>
    <w:p w14:paraId="66C434A5" w14:textId="31D7F0ED" w:rsidR="00C413E8" w:rsidRPr="00C413E8" w:rsidRDefault="00C413E8" w:rsidP="00B02DCC">
      <w:pPr>
        <w:numPr>
          <w:ilvl w:val="0"/>
          <w:numId w:val="105"/>
        </w:numPr>
        <w:tabs>
          <w:tab w:val="left" w:pos="993"/>
        </w:tabs>
        <w:ind w:left="0" w:firstLine="720"/>
        <w:jc w:val="both"/>
        <w:rPr>
          <w:rFonts w:ascii="Times New Roman" w:hAnsi="Times New Roman" w:cs="Times New Roman"/>
        </w:rPr>
      </w:pPr>
      <w:r w:rsidRPr="00C413E8">
        <w:rPr>
          <w:rFonts w:ascii="Times New Roman" w:hAnsi="Times New Roman" w:cs="Times New Roman"/>
        </w:rPr>
        <w:t xml:space="preserve">priekšlikumi Koledžas </w:t>
      </w:r>
      <w:r w:rsidR="00A2161E" w:rsidRPr="00C413E8">
        <w:rPr>
          <w:rFonts w:ascii="Times New Roman" w:hAnsi="Times New Roman" w:cs="Times New Roman"/>
        </w:rPr>
        <w:t>I</w:t>
      </w:r>
      <w:r w:rsidR="00A2161E">
        <w:rPr>
          <w:rFonts w:ascii="Times New Roman" w:hAnsi="Times New Roman" w:cs="Times New Roman"/>
        </w:rPr>
        <w:t>zmeklētāju mācību centra</w:t>
      </w:r>
      <w:r w:rsidRPr="00C413E8">
        <w:rPr>
          <w:rFonts w:ascii="Times New Roman" w:hAnsi="Times New Roman" w:cs="Times New Roman"/>
        </w:rPr>
        <w:t xml:space="preserve"> nodarbināto amatu aprakstu izstrādē;</w:t>
      </w:r>
    </w:p>
    <w:p w14:paraId="10248891" w14:textId="7FAF5B2F" w:rsidR="00C413E8" w:rsidRPr="00C413E8" w:rsidRDefault="00C413E8" w:rsidP="00B02DCC">
      <w:pPr>
        <w:numPr>
          <w:ilvl w:val="0"/>
          <w:numId w:val="105"/>
        </w:numPr>
        <w:tabs>
          <w:tab w:val="left" w:pos="993"/>
        </w:tabs>
        <w:ind w:left="0" w:firstLine="720"/>
        <w:jc w:val="both"/>
        <w:rPr>
          <w:rFonts w:ascii="Times New Roman" w:hAnsi="Times New Roman" w:cs="Times New Roman"/>
        </w:rPr>
      </w:pPr>
      <w:r w:rsidRPr="00C413E8">
        <w:rPr>
          <w:rFonts w:ascii="Times New Roman" w:hAnsi="Times New Roman" w:cs="Times New Roman"/>
        </w:rPr>
        <w:t>atsevišķu tālākizglītības pasākumu satur</w:t>
      </w:r>
      <w:r w:rsidR="00A66533">
        <w:rPr>
          <w:rFonts w:ascii="Times New Roman" w:hAnsi="Times New Roman" w:cs="Times New Roman"/>
        </w:rPr>
        <w:t xml:space="preserve">a izstrāde un </w:t>
      </w:r>
      <w:r w:rsidR="00A66533" w:rsidRPr="00C413E8">
        <w:rPr>
          <w:rFonts w:ascii="Times New Roman" w:hAnsi="Times New Roman" w:cs="Times New Roman"/>
        </w:rPr>
        <w:t>pedagogi</w:t>
      </w:r>
      <w:r w:rsidR="00A66533" w:rsidRPr="00C413E8" w:rsidDel="00A66533">
        <w:rPr>
          <w:rFonts w:ascii="Times New Roman" w:hAnsi="Times New Roman" w:cs="Times New Roman"/>
        </w:rPr>
        <w:t xml:space="preserve"> </w:t>
      </w:r>
      <w:r w:rsidRPr="00C413E8">
        <w:rPr>
          <w:rFonts w:ascii="Times New Roman" w:hAnsi="Times New Roman" w:cs="Times New Roman"/>
        </w:rPr>
        <w:t>piesaistī</w:t>
      </w:r>
      <w:r w:rsidR="00A66533">
        <w:rPr>
          <w:rFonts w:ascii="Times New Roman" w:hAnsi="Times New Roman" w:cs="Times New Roman"/>
        </w:rPr>
        <w:t>šana</w:t>
      </w:r>
      <w:r w:rsidRPr="00C413E8">
        <w:rPr>
          <w:rFonts w:ascii="Times New Roman" w:hAnsi="Times New Roman" w:cs="Times New Roman"/>
        </w:rPr>
        <w:t>;</w:t>
      </w:r>
    </w:p>
    <w:p w14:paraId="1A16AB1E" w14:textId="7F85D396" w:rsidR="00A66533" w:rsidRDefault="00C413E8" w:rsidP="00B02DCC">
      <w:pPr>
        <w:numPr>
          <w:ilvl w:val="0"/>
          <w:numId w:val="105"/>
        </w:numPr>
        <w:tabs>
          <w:tab w:val="left" w:pos="993"/>
        </w:tabs>
        <w:ind w:left="0" w:firstLine="720"/>
        <w:jc w:val="both"/>
        <w:rPr>
          <w:rFonts w:ascii="Times New Roman" w:hAnsi="Times New Roman" w:cs="Times New Roman"/>
        </w:rPr>
      </w:pPr>
      <w:r w:rsidRPr="00C413E8">
        <w:rPr>
          <w:rFonts w:ascii="Times New Roman" w:hAnsi="Times New Roman" w:cs="Times New Roman"/>
        </w:rPr>
        <w:t xml:space="preserve">priekšlikumi </w:t>
      </w:r>
      <w:r w:rsidR="00A66533">
        <w:rPr>
          <w:rFonts w:ascii="Times New Roman" w:hAnsi="Times New Roman" w:cs="Times New Roman"/>
        </w:rPr>
        <w:t>Koledžas</w:t>
      </w:r>
      <w:r w:rsidR="00A66533" w:rsidRPr="00C413E8">
        <w:rPr>
          <w:rFonts w:ascii="Times New Roman" w:hAnsi="Times New Roman" w:cs="Times New Roman"/>
        </w:rPr>
        <w:t xml:space="preserve"> </w:t>
      </w:r>
      <w:r w:rsidR="00A2161E" w:rsidRPr="00C413E8">
        <w:rPr>
          <w:rFonts w:ascii="Times New Roman" w:hAnsi="Times New Roman" w:cs="Times New Roman"/>
        </w:rPr>
        <w:t>I</w:t>
      </w:r>
      <w:r w:rsidR="00A2161E">
        <w:rPr>
          <w:rFonts w:ascii="Times New Roman" w:hAnsi="Times New Roman" w:cs="Times New Roman"/>
        </w:rPr>
        <w:t>zmeklētāju mācību centra</w:t>
      </w:r>
      <w:r w:rsidRPr="00C413E8">
        <w:rPr>
          <w:rFonts w:ascii="Times New Roman" w:hAnsi="Times New Roman" w:cs="Times New Roman"/>
        </w:rPr>
        <w:t xml:space="preserve"> mācību plāna 2022.gadam izstrādē</w:t>
      </w:r>
      <w:r w:rsidR="00A66533">
        <w:rPr>
          <w:rFonts w:ascii="Times New Roman" w:hAnsi="Times New Roman" w:cs="Times New Roman"/>
        </w:rPr>
        <w:t>;</w:t>
      </w:r>
    </w:p>
    <w:p w14:paraId="4C26A09A" w14:textId="64C217F7" w:rsidR="005D3861" w:rsidRDefault="00C413E8" w:rsidP="00B02DCC">
      <w:pPr>
        <w:numPr>
          <w:ilvl w:val="0"/>
          <w:numId w:val="105"/>
        </w:numPr>
        <w:tabs>
          <w:tab w:val="left" w:pos="993"/>
        </w:tabs>
        <w:ind w:left="0" w:firstLine="720"/>
        <w:jc w:val="both"/>
        <w:rPr>
          <w:rFonts w:ascii="Times New Roman" w:hAnsi="Times New Roman" w:cs="Times New Roman"/>
        </w:rPr>
      </w:pPr>
      <w:r w:rsidRPr="00C413E8">
        <w:rPr>
          <w:rFonts w:ascii="Times New Roman" w:hAnsi="Times New Roman" w:cs="Times New Roman"/>
        </w:rPr>
        <w:t xml:space="preserve">priekšlikumi </w:t>
      </w:r>
      <w:r w:rsidR="00A2161E">
        <w:rPr>
          <w:rFonts w:ascii="Times New Roman" w:hAnsi="Times New Roman" w:cs="Times New Roman"/>
        </w:rPr>
        <w:t>Koledžas</w:t>
      </w:r>
      <w:r w:rsidR="00A2161E" w:rsidRPr="00C413E8">
        <w:rPr>
          <w:rFonts w:ascii="Times New Roman" w:hAnsi="Times New Roman" w:cs="Times New Roman"/>
        </w:rPr>
        <w:t xml:space="preserve"> I</w:t>
      </w:r>
      <w:r w:rsidR="00A2161E">
        <w:rPr>
          <w:rFonts w:ascii="Times New Roman" w:hAnsi="Times New Roman" w:cs="Times New Roman"/>
        </w:rPr>
        <w:t>zmeklētāju mācību centra</w:t>
      </w:r>
      <w:r w:rsidRPr="00C413E8">
        <w:rPr>
          <w:rFonts w:ascii="Times New Roman" w:hAnsi="Times New Roman" w:cs="Times New Roman"/>
        </w:rPr>
        <w:t xml:space="preserve"> infrastruktūras un mācību telpu aprīkojuma plānošanā</w:t>
      </w:r>
      <w:r w:rsidR="005D3861">
        <w:rPr>
          <w:rFonts w:ascii="Times New Roman" w:hAnsi="Times New Roman" w:cs="Times New Roman"/>
        </w:rPr>
        <w:t>.</w:t>
      </w:r>
    </w:p>
    <w:p w14:paraId="6ADB48D3" w14:textId="77777777" w:rsidR="005D3861" w:rsidRDefault="005D3861" w:rsidP="00C00C97">
      <w:pPr>
        <w:tabs>
          <w:tab w:val="left" w:pos="1134"/>
        </w:tabs>
        <w:jc w:val="both"/>
        <w:rPr>
          <w:rFonts w:ascii="Times New Roman" w:hAnsi="Times New Roman" w:cs="Times New Roman"/>
        </w:rPr>
      </w:pPr>
    </w:p>
    <w:p w14:paraId="085D35C7" w14:textId="60047A52" w:rsidR="005D3861" w:rsidRDefault="005D3861" w:rsidP="005D3861">
      <w:pPr>
        <w:ind w:firstLine="720"/>
        <w:jc w:val="both"/>
        <w:rPr>
          <w:rFonts w:ascii="Times New Roman" w:hAnsi="Times New Roman" w:cs="Times New Roman"/>
        </w:rPr>
      </w:pPr>
      <w:r w:rsidRPr="0069306F">
        <w:rPr>
          <w:rFonts w:ascii="Times New Roman" w:hAnsi="Times New Roman" w:cs="Times New Roman"/>
        </w:rPr>
        <w:t xml:space="preserve">Tiesību zinātņu katedras personāls piedalījās jaunas profesionālās pilnveides izglītības programmas </w:t>
      </w:r>
      <w:r w:rsidR="00B02DCC">
        <w:rPr>
          <w:rFonts w:ascii="Times New Roman" w:hAnsi="Times New Roman" w:cs="Times New Roman"/>
        </w:rPr>
        <w:t>"</w:t>
      </w:r>
      <w:r w:rsidRPr="0069306F">
        <w:rPr>
          <w:rFonts w:ascii="Times New Roman" w:hAnsi="Times New Roman" w:cs="Times New Roman"/>
        </w:rPr>
        <w:t>Policijas darbs II</w:t>
      </w:r>
      <w:r w:rsidR="00B02DCC">
        <w:rPr>
          <w:rFonts w:ascii="Times New Roman" w:hAnsi="Times New Roman" w:cs="Times New Roman"/>
        </w:rPr>
        <w:t>"</w:t>
      </w:r>
      <w:r w:rsidRPr="0069306F">
        <w:rPr>
          <w:rFonts w:ascii="Times New Roman" w:hAnsi="Times New Roman" w:cs="Times New Roman"/>
        </w:rPr>
        <w:t xml:space="preserve"> izstrādē. </w:t>
      </w:r>
    </w:p>
    <w:p w14:paraId="7AE4D97F" w14:textId="77777777" w:rsidR="005D3861" w:rsidRDefault="005D3861" w:rsidP="005D3861">
      <w:pPr>
        <w:ind w:firstLine="720"/>
        <w:jc w:val="both"/>
        <w:rPr>
          <w:rFonts w:ascii="Times New Roman" w:hAnsi="Times New Roman" w:cs="Times New Roman"/>
        </w:rPr>
      </w:pPr>
    </w:p>
    <w:p w14:paraId="3878E4E8" w14:textId="77777777" w:rsidR="005D3861" w:rsidRPr="0042657C" w:rsidRDefault="005D3861" w:rsidP="005D3861">
      <w:pPr>
        <w:ind w:firstLine="709"/>
        <w:jc w:val="both"/>
        <w:rPr>
          <w:rFonts w:ascii="Times New Roman" w:hAnsi="Times New Roman" w:cs="Times New Roman"/>
        </w:rPr>
      </w:pPr>
      <w:r w:rsidRPr="0042657C">
        <w:rPr>
          <w:rFonts w:ascii="Times New Roman" w:hAnsi="Times New Roman" w:cs="Times New Roman"/>
        </w:rPr>
        <w:t>Teorijas mācību nodrošināšana e-mācību vidē:</w:t>
      </w:r>
    </w:p>
    <w:p w14:paraId="10F27738" w14:textId="4C23A330" w:rsidR="005D3861" w:rsidRDefault="005D3861" w:rsidP="005D3861">
      <w:pPr>
        <w:ind w:firstLine="709"/>
        <w:jc w:val="both"/>
        <w:rPr>
          <w:rFonts w:ascii="Times New Roman" w:hAnsi="Times New Roman" w:cs="Times New Roman"/>
        </w:rPr>
      </w:pPr>
      <w:r w:rsidRPr="003D768D">
        <w:rPr>
          <w:rFonts w:ascii="Times New Roman" w:hAnsi="Times New Roman" w:cs="Times New Roman"/>
        </w:rPr>
        <w:t xml:space="preserve">Tiesību zinātņu nodrošina teorijas mācību dienesta vietās mācību satura izveidi, pilnveidi un uzturēšanu e-mācību vidē Moodle platformā policijas amatpersonām, specializācijās </w:t>
      </w:r>
      <w:r w:rsidR="001C6A70">
        <w:rPr>
          <w:rFonts w:ascii="Times New Roman" w:hAnsi="Times New Roman" w:cs="Times New Roman"/>
        </w:rPr>
        <w:t>"</w:t>
      </w:r>
      <w:r w:rsidRPr="003D768D">
        <w:rPr>
          <w:rFonts w:ascii="Times New Roman" w:hAnsi="Times New Roman" w:cs="Times New Roman"/>
        </w:rPr>
        <w:t>Kriminālpolicija (operatīvie darbinieki)</w:t>
      </w:r>
      <w:r w:rsidR="001C6A70">
        <w:rPr>
          <w:rFonts w:ascii="Times New Roman" w:hAnsi="Times New Roman" w:cs="Times New Roman"/>
        </w:rPr>
        <w:t>"</w:t>
      </w:r>
      <w:r w:rsidRPr="003D768D">
        <w:rPr>
          <w:rFonts w:ascii="Times New Roman" w:hAnsi="Times New Roman" w:cs="Times New Roman"/>
        </w:rPr>
        <w:t xml:space="preserve">,  </w:t>
      </w:r>
      <w:r w:rsidR="001C6A70">
        <w:rPr>
          <w:rFonts w:ascii="Times New Roman" w:hAnsi="Times New Roman" w:cs="Times New Roman"/>
        </w:rPr>
        <w:t>"</w:t>
      </w:r>
      <w:r w:rsidRPr="003D768D">
        <w:rPr>
          <w:rFonts w:ascii="Times New Roman" w:hAnsi="Times New Roman" w:cs="Times New Roman"/>
        </w:rPr>
        <w:t>Kriminālpolicija (izmeklēšana)</w:t>
      </w:r>
      <w:r w:rsidR="001C6A70">
        <w:rPr>
          <w:rFonts w:ascii="Times New Roman" w:hAnsi="Times New Roman" w:cs="Times New Roman"/>
        </w:rPr>
        <w:t>"</w:t>
      </w:r>
      <w:r w:rsidRPr="003D768D">
        <w:rPr>
          <w:rFonts w:ascii="Times New Roman" w:hAnsi="Times New Roman" w:cs="Times New Roman"/>
        </w:rPr>
        <w:t xml:space="preserve"> un </w:t>
      </w:r>
      <w:r w:rsidR="001C6A70">
        <w:rPr>
          <w:rFonts w:ascii="Times New Roman" w:hAnsi="Times New Roman" w:cs="Times New Roman"/>
        </w:rPr>
        <w:t>"</w:t>
      </w:r>
      <w:r w:rsidRPr="003D768D">
        <w:rPr>
          <w:rFonts w:ascii="Times New Roman" w:hAnsi="Times New Roman" w:cs="Times New Roman"/>
        </w:rPr>
        <w:t>Kriminālpolicija (kriminālizlūkošana)</w:t>
      </w:r>
      <w:r w:rsidR="001C6A70">
        <w:rPr>
          <w:rFonts w:ascii="Times New Roman" w:hAnsi="Times New Roman" w:cs="Times New Roman"/>
        </w:rPr>
        <w:t>"</w:t>
      </w:r>
      <w:r w:rsidRPr="003D768D">
        <w:rPr>
          <w:rFonts w:ascii="Times New Roman" w:hAnsi="Times New Roman" w:cs="Times New Roman"/>
        </w:rPr>
        <w:t>. Regulāri tiek aktualizēts mācību saturs, kas tiek ievietots un uzturēts e-mācību vidē; , izstrādāti noslēguma ieskaites jautāj</w:t>
      </w:r>
      <w:r>
        <w:rPr>
          <w:rFonts w:ascii="Times New Roman" w:hAnsi="Times New Roman" w:cs="Times New Roman"/>
        </w:rPr>
        <w:t>umi un ievietoti e-mācību vidē.</w:t>
      </w:r>
    </w:p>
    <w:p w14:paraId="32B9E86A" w14:textId="77777777" w:rsidR="00C413E8" w:rsidRPr="00C413E8" w:rsidRDefault="00C413E8" w:rsidP="00C00C97">
      <w:pPr>
        <w:tabs>
          <w:tab w:val="left" w:pos="1134"/>
        </w:tabs>
        <w:jc w:val="both"/>
        <w:rPr>
          <w:rFonts w:ascii="Times New Roman" w:hAnsi="Times New Roman" w:cs="Times New Roman"/>
        </w:rPr>
      </w:pPr>
    </w:p>
    <w:p w14:paraId="1BAF1893" w14:textId="4D65CA17" w:rsidR="00C413E8" w:rsidRDefault="00C413E8" w:rsidP="00C00C97">
      <w:pPr>
        <w:ind w:firstLine="720"/>
        <w:jc w:val="both"/>
        <w:rPr>
          <w:rFonts w:ascii="Times New Roman" w:hAnsi="Times New Roman" w:cs="Times New Roman"/>
        </w:rPr>
      </w:pPr>
      <w:r w:rsidRPr="00C413E8">
        <w:rPr>
          <w:rFonts w:ascii="Times New Roman" w:hAnsi="Times New Roman" w:cs="Times New Roman"/>
        </w:rPr>
        <w:t xml:space="preserve">Izstrādāts un saskaņots vadlīnijas par tālākizglītības procesa organizēšanu un īstenošanu </w:t>
      </w:r>
      <w:r w:rsidR="00A2161E" w:rsidRPr="00C00C97">
        <w:rPr>
          <w:rFonts w:ascii="Times New Roman" w:hAnsi="Times New Roman" w:cs="Times New Roman"/>
        </w:rPr>
        <w:t>Koledžas</w:t>
      </w:r>
      <w:r w:rsidR="00A2161E" w:rsidRPr="00FF55DC">
        <w:rPr>
          <w:rFonts w:ascii="Times New Roman" w:hAnsi="Times New Roman" w:cs="Times New Roman"/>
        </w:rPr>
        <w:t xml:space="preserve"> Izmeklētāju mācību centra</w:t>
      </w:r>
      <w:r w:rsidRPr="00FF55DC">
        <w:rPr>
          <w:rFonts w:ascii="Times New Roman" w:hAnsi="Times New Roman" w:cs="Times New Roman"/>
        </w:rPr>
        <w:t>, K</w:t>
      </w:r>
      <w:r w:rsidR="00A2161E" w:rsidRPr="00FF55DC">
        <w:rPr>
          <w:rFonts w:ascii="Times New Roman" w:hAnsi="Times New Roman" w:cs="Times New Roman"/>
        </w:rPr>
        <w:t>oledžas</w:t>
      </w:r>
      <w:r w:rsidRPr="00C413E8">
        <w:rPr>
          <w:rFonts w:ascii="Times New Roman" w:hAnsi="Times New Roman" w:cs="Times New Roman"/>
        </w:rPr>
        <w:t xml:space="preserve"> 14.04.2022. pavēle Nr.245 </w:t>
      </w:r>
      <w:r w:rsidR="00B02DCC">
        <w:rPr>
          <w:rFonts w:ascii="Times New Roman" w:hAnsi="Times New Roman" w:cs="Times New Roman"/>
        </w:rPr>
        <w:t>"</w:t>
      </w:r>
      <w:r w:rsidRPr="00C413E8">
        <w:rPr>
          <w:rFonts w:ascii="Times New Roman" w:hAnsi="Times New Roman" w:cs="Times New Roman"/>
        </w:rPr>
        <w:t>Par vadlīniju par tālākizglītības procesa organizēšanu un īstenošanu Valsts policijas koledžas Izmeklētāju mācību centrā apstiprināšanu</w:t>
      </w:r>
      <w:r w:rsidR="00B02DCC">
        <w:rPr>
          <w:rFonts w:ascii="Times New Roman" w:hAnsi="Times New Roman" w:cs="Times New Roman"/>
        </w:rPr>
        <w:t>"</w:t>
      </w:r>
      <w:r w:rsidRPr="00C413E8">
        <w:rPr>
          <w:rFonts w:ascii="Times New Roman" w:hAnsi="Times New Roman" w:cs="Times New Roman"/>
        </w:rPr>
        <w:t>.</w:t>
      </w:r>
    </w:p>
    <w:p w14:paraId="12C6DCB1" w14:textId="2BFCA137" w:rsidR="005D3861" w:rsidRDefault="005D3861" w:rsidP="00C00C97">
      <w:pPr>
        <w:ind w:firstLine="720"/>
        <w:jc w:val="both"/>
        <w:rPr>
          <w:rFonts w:ascii="Times New Roman" w:hAnsi="Times New Roman" w:cs="Times New Roman"/>
        </w:rPr>
      </w:pPr>
    </w:p>
    <w:p w14:paraId="0F7087DB" w14:textId="37E3A349" w:rsidR="005D3861" w:rsidRPr="005D3861" w:rsidRDefault="005D3861" w:rsidP="005D3861">
      <w:pPr>
        <w:ind w:firstLine="720"/>
        <w:jc w:val="both"/>
        <w:rPr>
          <w:rFonts w:ascii="Times New Roman" w:hAnsi="Times New Roman" w:cs="Times New Roman"/>
        </w:rPr>
      </w:pPr>
      <w:r>
        <w:rPr>
          <w:rFonts w:ascii="Times New Roman" w:hAnsi="Times New Roman" w:cs="Times New Roman"/>
        </w:rPr>
        <w:t>Koledžas Izmeklētāju mācību centra</w:t>
      </w:r>
      <w:r w:rsidRPr="005D3861">
        <w:rPr>
          <w:rFonts w:ascii="Times New Roman" w:hAnsi="Times New Roman" w:cs="Times New Roman"/>
        </w:rPr>
        <w:t xml:space="preserve"> kvalitatīv</w:t>
      </w:r>
      <w:r>
        <w:rPr>
          <w:rFonts w:ascii="Times New Roman" w:hAnsi="Times New Roman" w:cs="Times New Roman"/>
        </w:rPr>
        <w:t>a</w:t>
      </w:r>
      <w:r w:rsidRPr="005D3861">
        <w:rPr>
          <w:rFonts w:ascii="Times New Roman" w:hAnsi="Times New Roman" w:cs="Times New Roman"/>
        </w:rPr>
        <w:t xml:space="preserve"> izglītības satura izstrād</w:t>
      </w:r>
      <w:r>
        <w:rPr>
          <w:rFonts w:ascii="Times New Roman" w:hAnsi="Times New Roman" w:cs="Times New Roman"/>
        </w:rPr>
        <w:t>e</w:t>
      </w:r>
      <w:r w:rsidRPr="005D3861">
        <w:rPr>
          <w:rFonts w:ascii="Times New Roman" w:hAnsi="Times New Roman" w:cs="Times New Roman"/>
        </w:rPr>
        <w:t xml:space="preserve"> un īstenošan</w:t>
      </w:r>
      <w:r>
        <w:rPr>
          <w:rFonts w:ascii="Times New Roman" w:hAnsi="Times New Roman" w:cs="Times New Roman"/>
        </w:rPr>
        <w:t>a</w:t>
      </w:r>
      <w:r w:rsidRPr="005D3861">
        <w:rPr>
          <w:rFonts w:ascii="Times New Roman" w:hAnsi="Times New Roman" w:cs="Times New Roman"/>
        </w:rPr>
        <w:t xml:space="preserve">, uzsākta sadarbība ar jomu speciālistiem, </w:t>
      </w:r>
      <w:r>
        <w:rPr>
          <w:rFonts w:ascii="Times New Roman" w:hAnsi="Times New Roman" w:cs="Times New Roman"/>
        </w:rPr>
        <w:t>identificējot mācību vajadzības</w:t>
      </w:r>
      <w:r w:rsidRPr="005D3861">
        <w:rPr>
          <w:rFonts w:ascii="Times New Roman" w:hAnsi="Times New Roman" w:cs="Times New Roman"/>
        </w:rPr>
        <w:t>, atbilstoši praksē sastopamajai problemātikai un aktualitātei</w:t>
      </w:r>
      <w:r>
        <w:rPr>
          <w:rFonts w:ascii="Times New Roman" w:hAnsi="Times New Roman" w:cs="Times New Roman"/>
        </w:rPr>
        <w:t>,</w:t>
      </w:r>
      <w:r w:rsidRPr="005D3861">
        <w:rPr>
          <w:rFonts w:ascii="Times New Roman" w:hAnsi="Times New Roman" w:cs="Times New Roman"/>
        </w:rPr>
        <w:t xml:space="preserve"> proti:</w:t>
      </w:r>
    </w:p>
    <w:p w14:paraId="06E70921" w14:textId="73209E2C" w:rsidR="005D3861" w:rsidRDefault="005D3861" w:rsidP="00B02DCC">
      <w:pPr>
        <w:pStyle w:val="ListParagraph"/>
        <w:numPr>
          <w:ilvl w:val="0"/>
          <w:numId w:val="105"/>
        </w:numPr>
        <w:tabs>
          <w:tab w:val="left" w:pos="993"/>
        </w:tabs>
        <w:ind w:left="0" w:firstLine="720"/>
        <w:jc w:val="both"/>
        <w:rPr>
          <w:rFonts w:ascii="Times New Roman" w:hAnsi="Times New Roman" w:cs="Times New Roman"/>
        </w:rPr>
      </w:pPr>
      <w:r w:rsidRPr="00C00C97">
        <w:rPr>
          <w:rFonts w:ascii="Times New Roman" w:hAnsi="Times New Roman" w:cs="Times New Roman"/>
        </w:rPr>
        <w:t>organizēta sanāksme V</w:t>
      </w:r>
      <w:r w:rsidR="00C2180E">
        <w:rPr>
          <w:rFonts w:ascii="Times New Roman" w:hAnsi="Times New Roman" w:cs="Times New Roman"/>
        </w:rPr>
        <w:t>P</w:t>
      </w:r>
      <w:r w:rsidRPr="00C00C97">
        <w:rPr>
          <w:rFonts w:ascii="Times New Roman" w:hAnsi="Times New Roman" w:cs="Times New Roman"/>
        </w:rPr>
        <w:t xml:space="preserve"> izmeklētāju tiešajiem priekšniekiem, kuras laikā klātesošie iepazīstināti ar </w:t>
      </w:r>
      <w:r>
        <w:rPr>
          <w:rFonts w:ascii="Times New Roman" w:hAnsi="Times New Roman" w:cs="Times New Roman"/>
        </w:rPr>
        <w:t>Koledžas</w:t>
      </w:r>
      <w:r w:rsidRPr="00C00C97">
        <w:rPr>
          <w:rFonts w:ascii="Times New Roman" w:hAnsi="Times New Roman" w:cs="Times New Roman"/>
        </w:rPr>
        <w:t xml:space="preserve"> </w:t>
      </w:r>
      <w:r>
        <w:rPr>
          <w:rFonts w:ascii="Times New Roman" w:hAnsi="Times New Roman" w:cs="Times New Roman"/>
        </w:rPr>
        <w:t>Izmeklētāju mācību centra</w:t>
      </w:r>
      <w:r w:rsidRPr="00C00C97">
        <w:rPr>
          <w:rFonts w:ascii="Times New Roman" w:hAnsi="Times New Roman" w:cs="Times New Roman"/>
        </w:rPr>
        <w:t xml:space="preserve"> uzdevumiem, mērķiem un nākotnes plāniem un iecerēm par</w:t>
      </w:r>
      <w:r>
        <w:rPr>
          <w:rFonts w:ascii="Times New Roman" w:hAnsi="Times New Roman" w:cs="Times New Roman"/>
        </w:rPr>
        <w:t xml:space="preserve"> </w:t>
      </w:r>
      <w:r w:rsidRPr="00C00C97">
        <w:rPr>
          <w:rFonts w:ascii="Times New Roman" w:hAnsi="Times New Roman" w:cs="Times New Roman"/>
        </w:rPr>
        <w:t>turpmāko sadarbību aktuālo mācību procesa uzlabošanai, apzinot mācību vajadzības. Sanāksmē piedalījās Latvijas Republikas prokuratūras pārstāvji, V</w:t>
      </w:r>
      <w:r w:rsidR="00C2180E">
        <w:rPr>
          <w:rFonts w:ascii="Times New Roman" w:hAnsi="Times New Roman" w:cs="Times New Roman"/>
        </w:rPr>
        <w:t>P</w:t>
      </w:r>
      <w:r w:rsidRPr="00C00C97">
        <w:rPr>
          <w:rFonts w:ascii="Times New Roman" w:hAnsi="Times New Roman" w:cs="Times New Roman"/>
        </w:rPr>
        <w:t xml:space="preserve"> kompetentās amatpersonas, kā arī Valsts robežsardzes iz</w:t>
      </w:r>
      <w:r>
        <w:rPr>
          <w:rFonts w:ascii="Times New Roman" w:hAnsi="Times New Roman" w:cs="Times New Roman"/>
        </w:rPr>
        <w:t>meklētāju tiešais priekšnieks (</w:t>
      </w:r>
      <w:r w:rsidRPr="00C00C97">
        <w:rPr>
          <w:rFonts w:ascii="Times New Roman" w:hAnsi="Times New Roman" w:cs="Times New Roman"/>
        </w:rPr>
        <w:t>34 dalībnieki)</w:t>
      </w:r>
      <w:r>
        <w:rPr>
          <w:rFonts w:ascii="Times New Roman" w:hAnsi="Times New Roman" w:cs="Times New Roman"/>
        </w:rPr>
        <w:t>;</w:t>
      </w:r>
    </w:p>
    <w:p w14:paraId="6B189CB2" w14:textId="72DC2D1E" w:rsidR="005D3861" w:rsidRPr="00C00C97" w:rsidRDefault="005D3861" w:rsidP="00B02DCC">
      <w:pPr>
        <w:pStyle w:val="ListParagraph"/>
        <w:numPr>
          <w:ilvl w:val="0"/>
          <w:numId w:val="105"/>
        </w:numPr>
        <w:tabs>
          <w:tab w:val="left" w:pos="993"/>
        </w:tabs>
        <w:ind w:left="0" w:firstLine="720"/>
        <w:jc w:val="both"/>
        <w:rPr>
          <w:rFonts w:ascii="Times New Roman" w:hAnsi="Times New Roman" w:cs="Times New Roman"/>
        </w:rPr>
      </w:pPr>
      <w:r w:rsidRPr="00C00C97">
        <w:rPr>
          <w:rFonts w:ascii="Times New Roman" w:hAnsi="Times New Roman" w:cs="Times New Roman"/>
        </w:rPr>
        <w:lastRenderedPageBreak/>
        <w:t xml:space="preserve">organizēta </w:t>
      </w:r>
      <w:r>
        <w:rPr>
          <w:rFonts w:ascii="Times New Roman" w:hAnsi="Times New Roman" w:cs="Times New Roman"/>
        </w:rPr>
        <w:t xml:space="preserve">sanāksme </w:t>
      </w:r>
      <w:r w:rsidRPr="00C00C97">
        <w:rPr>
          <w:rFonts w:ascii="Times New Roman" w:hAnsi="Times New Roman" w:cs="Times New Roman"/>
        </w:rPr>
        <w:t>ar V</w:t>
      </w:r>
      <w:r w:rsidR="00C2180E">
        <w:rPr>
          <w:rFonts w:ascii="Times New Roman" w:hAnsi="Times New Roman" w:cs="Times New Roman"/>
        </w:rPr>
        <w:t>P</w:t>
      </w:r>
      <w:r w:rsidRPr="00C00C97">
        <w:rPr>
          <w:rFonts w:ascii="Times New Roman" w:hAnsi="Times New Roman" w:cs="Times New Roman"/>
        </w:rPr>
        <w:t xml:space="preserve"> reģionālām struktūrvienību pārstāvjiem nepieciešamo tālākizglītības pasākumu apzināšanai ar mērķi izstrādāt K</w:t>
      </w:r>
      <w:r>
        <w:rPr>
          <w:rFonts w:ascii="Times New Roman" w:hAnsi="Times New Roman" w:cs="Times New Roman"/>
        </w:rPr>
        <w:t>oledžas</w:t>
      </w:r>
      <w:r w:rsidRPr="00C00C97">
        <w:rPr>
          <w:rFonts w:ascii="Times New Roman" w:hAnsi="Times New Roman" w:cs="Times New Roman"/>
        </w:rPr>
        <w:t xml:space="preserve"> </w:t>
      </w:r>
      <w:r>
        <w:rPr>
          <w:rFonts w:ascii="Times New Roman" w:hAnsi="Times New Roman" w:cs="Times New Roman"/>
        </w:rPr>
        <w:t>Izmeklētāju mācību centra</w:t>
      </w:r>
      <w:r w:rsidRPr="00C00C97">
        <w:rPr>
          <w:rFonts w:ascii="Times New Roman" w:hAnsi="Times New Roman" w:cs="Times New Roman"/>
        </w:rPr>
        <w:t xml:space="preserve"> tālākizglītības pasākumu īstenošanas plānu 2023.gadam (</w:t>
      </w:r>
      <w:r>
        <w:rPr>
          <w:rFonts w:ascii="Times New Roman" w:hAnsi="Times New Roman" w:cs="Times New Roman"/>
        </w:rPr>
        <w:t>20 dalībnieki);</w:t>
      </w:r>
    </w:p>
    <w:p w14:paraId="2A404516" w14:textId="2FB4ACE3" w:rsidR="005D3861" w:rsidRPr="00C00C97" w:rsidRDefault="005D3861" w:rsidP="00B02DCC">
      <w:pPr>
        <w:pStyle w:val="ListParagraph"/>
        <w:numPr>
          <w:ilvl w:val="0"/>
          <w:numId w:val="105"/>
        </w:numPr>
        <w:tabs>
          <w:tab w:val="left" w:pos="993"/>
        </w:tabs>
        <w:ind w:left="0" w:firstLine="720"/>
        <w:jc w:val="both"/>
        <w:rPr>
          <w:rFonts w:ascii="Times New Roman" w:hAnsi="Times New Roman" w:cs="Times New Roman"/>
        </w:rPr>
      </w:pPr>
      <w:r w:rsidRPr="0042657C">
        <w:rPr>
          <w:rFonts w:ascii="Times New Roman" w:hAnsi="Times New Roman" w:cs="Times New Roman"/>
        </w:rPr>
        <w:t>K</w:t>
      </w:r>
      <w:r>
        <w:rPr>
          <w:rFonts w:ascii="Times New Roman" w:hAnsi="Times New Roman" w:cs="Times New Roman"/>
        </w:rPr>
        <w:t>oledžas</w:t>
      </w:r>
      <w:r w:rsidRPr="0042657C">
        <w:rPr>
          <w:rFonts w:ascii="Times New Roman" w:hAnsi="Times New Roman" w:cs="Times New Roman"/>
        </w:rPr>
        <w:t xml:space="preserve"> </w:t>
      </w:r>
      <w:r>
        <w:rPr>
          <w:rFonts w:ascii="Times New Roman" w:hAnsi="Times New Roman" w:cs="Times New Roman"/>
        </w:rPr>
        <w:t>Izmeklētāju mācību centra</w:t>
      </w:r>
      <w:r w:rsidRPr="00C00C97">
        <w:rPr>
          <w:rFonts w:ascii="Times New Roman" w:hAnsi="Times New Roman" w:cs="Times New Roman"/>
        </w:rPr>
        <w:t xml:space="preserve"> vadītāja tikās ar vairākiem Ģenerālprokuratūras pārstāvjiem, pārrunājot aktualitātes un problemātiku izmeklēšanas darbā, kā arī apsprieda iespējas prokuratūras pārstāvjiem iesaistīties </w:t>
      </w:r>
      <w:r w:rsidRPr="0042657C">
        <w:rPr>
          <w:rFonts w:ascii="Times New Roman" w:hAnsi="Times New Roman" w:cs="Times New Roman"/>
        </w:rPr>
        <w:t>K</w:t>
      </w:r>
      <w:r>
        <w:rPr>
          <w:rFonts w:ascii="Times New Roman" w:hAnsi="Times New Roman" w:cs="Times New Roman"/>
        </w:rPr>
        <w:t>oledžas</w:t>
      </w:r>
      <w:r w:rsidRPr="0042657C">
        <w:rPr>
          <w:rFonts w:ascii="Times New Roman" w:hAnsi="Times New Roman" w:cs="Times New Roman"/>
        </w:rPr>
        <w:t xml:space="preserve"> </w:t>
      </w:r>
      <w:r>
        <w:rPr>
          <w:rFonts w:ascii="Times New Roman" w:hAnsi="Times New Roman" w:cs="Times New Roman"/>
        </w:rPr>
        <w:t>Izmeklētāju mācību centra</w:t>
      </w:r>
      <w:r w:rsidRPr="0042657C">
        <w:rPr>
          <w:rFonts w:ascii="Times New Roman" w:hAnsi="Times New Roman" w:cs="Times New Roman"/>
        </w:rPr>
        <w:t xml:space="preserve"> </w:t>
      </w:r>
      <w:r w:rsidRPr="00C00C97">
        <w:rPr>
          <w:rFonts w:ascii="Times New Roman" w:hAnsi="Times New Roman" w:cs="Times New Roman"/>
        </w:rPr>
        <w:t>apmācību procesā</w:t>
      </w:r>
      <w:r>
        <w:rPr>
          <w:rFonts w:ascii="Times New Roman" w:hAnsi="Times New Roman" w:cs="Times New Roman"/>
        </w:rPr>
        <w:t>;</w:t>
      </w:r>
    </w:p>
    <w:p w14:paraId="7EA73089" w14:textId="7D43C343" w:rsidR="005D3861" w:rsidRPr="00C00C97" w:rsidRDefault="00FD5FF0" w:rsidP="00B02DCC">
      <w:pPr>
        <w:pStyle w:val="ListParagraph"/>
        <w:numPr>
          <w:ilvl w:val="0"/>
          <w:numId w:val="105"/>
        </w:numPr>
        <w:tabs>
          <w:tab w:val="left" w:pos="993"/>
        </w:tabs>
        <w:ind w:left="0" w:firstLine="720"/>
        <w:jc w:val="both"/>
        <w:rPr>
          <w:rFonts w:ascii="Times New Roman" w:hAnsi="Times New Roman" w:cs="Times New Roman"/>
        </w:rPr>
      </w:pPr>
      <w:r w:rsidRPr="0042657C">
        <w:rPr>
          <w:rFonts w:ascii="Times New Roman" w:hAnsi="Times New Roman" w:cs="Times New Roman"/>
        </w:rPr>
        <w:t>K</w:t>
      </w:r>
      <w:r>
        <w:rPr>
          <w:rFonts w:ascii="Times New Roman" w:hAnsi="Times New Roman" w:cs="Times New Roman"/>
        </w:rPr>
        <w:t>oledžas</w:t>
      </w:r>
      <w:r w:rsidRPr="0042657C">
        <w:rPr>
          <w:rFonts w:ascii="Times New Roman" w:hAnsi="Times New Roman" w:cs="Times New Roman"/>
        </w:rPr>
        <w:t xml:space="preserve"> </w:t>
      </w:r>
      <w:r>
        <w:rPr>
          <w:rFonts w:ascii="Times New Roman" w:hAnsi="Times New Roman" w:cs="Times New Roman"/>
        </w:rPr>
        <w:t>Izmeklētāju mācību centra</w:t>
      </w:r>
      <w:r w:rsidRPr="0042657C">
        <w:rPr>
          <w:rFonts w:ascii="Times New Roman" w:hAnsi="Times New Roman" w:cs="Times New Roman"/>
        </w:rPr>
        <w:t xml:space="preserve"> vadītāja tikās </w:t>
      </w:r>
      <w:r>
        <w:rPr>
          <w:rFonts w:ascii="Times New Roman" w:hAnsi="Times New Roman" w:cs="Times New Roman"/>
        </w:rPr>
        <w:t xml:space="preserve">ar </w:t>
      </w:r>
      <w:r w:rsidR="005D3861" w:rsidRPr="00C00C97">
        <w:rPr>
          <w:rFonts w:ascii="Times New Roman" w:hAnsi="Times New Roman" w:cs="Times New Roman"/>
        </w:rPr>
        <w:t>ģenerālprokuror</w:t>
      </w:r>
      <w:r>
        <w:rPr>
          <w:rFonts w:ascii="Times New Roman" w:hAnsi="Times New Roman" w:cs="Times New Roman"/>
        </w:rPr>
        <w:t>u</w:t>
      </w:r>
      <w:r w:rsidR="005D3861" w:rsidRPr="00C00C97">
        <w:rPr>
          <w:rFonts w:ascii="Times New Roman" w:hAnsi="Times New Roman" w:cs="Times New Roman"/>
        </w:rPr>
        <w:t xml:space="preserve"> Juri Stukān</w:t>
      </w:r>
      <w:r>
        <w:rPr>
          <w:rFonts w:ascii="Times New Roman" w:hAnsi="Times New Roman" w:cs="Times New Roman"/>
        </w:rPr>
        <w:t>u</w:t>
      </w:r>
      <w:r w:rsidR="005D3861" w:rsidRPr="00C00C97">
        <w:rPr>
          <w:rFonts w:ascii="Times New Roman" w:hAnsi="Times New Roman" w:cs="Times New Roman"/>
        </w:rPr>
        <w:t>. Tikšanās laikā amatpersonas apsprieda jautājumus, kas skar izmeklētāju apmācības procesu. Tika pārrunāti aktuālākie risināmie jautājumi kvalitatīva izmeklētāju apmācības procesa īstenošanai un iespējamie sadarbības veidi šajā procesā, tostarp izglītojošu pasākumu organizēšana starpinstitucionālā līmenī. Aktuāls jautājums bija arī par prokuroru kā pasniedzēju piesaisti izmeklētāju izglītošanas procesā. Ģenerālprokurors norādīja, ka savstarpējai sadarbībai, vienotai koncepcijai un kopīgai platformai ir liela nozīme veiksmīga un produktīva izmeklēt</w:t>
      </w:r>
      <w:r>
        <w:rPr>
          <w:rFonts w:ascii="Times New Roman" w:hAnsi="Times New Roman" w:cs="Times New Roman"/>
        </w:rPr>
        <w:t>āju apmācību procesa īstenošanā;</w:t>
      </w:r>
    </w:p>
    <w:p w14:paraId="6EFDE5E9" w14:textId="10A5F6C3" w:rsidR="005D3861" w:rsidRPr="00C00C97" w:rsidRDefault="00FD5FF0" w:rsidP="00B02DCC">
      <w:pPr>
        <w:pStyle w:val="ListParagraph"/>
        <w:numPr>
          <w:ilvl w:val="0"/>
          <w:numId w:val="105"/>
        </w:numPr>
        <w:tabs>
          <w:tab w:val="left" w:pos="993"/>
        </w:tabs>
        <w:ind w:left="0" w:firstLine="720"/>
        <w:jc w:val="both"/>
        <w:rPr>
          <w:rFonts w:ascii="Times New Roman" w:hAnsi="Times New Roman" w:cs="Times New Roman"/>
        </w:rPr>
      </w:pPr>
      <w:r>
        <w:rPr>
          <w:rFonts w:ascii="Times New Roman" w:hAnsi="Times New Roman" w:cs="Times New Roman"/>
        </w:rPr>
        <w:t>n</w:t>
      </w:r>
      <w:r w:rsidR="005D3861" w:rsidRPr="00C00C97">
        <w:rPr>
          <w:rFonts w:ascii="Times New Roman" w:hAnsi="Times New Roman" w:cs="Times New Roman"/>
        </w:rPr>
        <w:t>otika vairākas tikšanās gan ar V</w:t>
      </w:r>
      <w:r w:rsidR="00C2180E">
        <w:rPr>
          <w:rFonts w:ascii="Times New Roman" w:hAnsi="Times New Roman" w:cs="Times New Roman"/>
        </w:rPr>
        <w:t>P</w:t>
      </w:r>
      <w:r w:rsidR="005D3861" w:rsidRPr="00C00C97">
        <w:rPr>
          <w:rFonts w:ascii="Times New Roman" w:hAnsi="Times New Roman" w:cs="Times New Roman"/>
        </w:rPr>
        <w:t xml:space="preserve"> Galvenās kriminālpolicijas pārvaldes, gan ar V</w:t>
      </w:r>
      <w:r>
        <w:rPr>
          <w:rFonts w:ascii="Times New Roman" w:hAnsi="Times New Roman" w:cs="Times New Roman"/>
        </w:rPr>
        <w:t>alsts ieņēmumu dienesta</w:t>
      </w:r>
      <w:r w:rsidR="005D3861" w:rsidRPr="00C00C97">
        <w:rPr>
          <w:rFonts w:ascii="Times New Roman" w:hAnsi="Times New Roman" w:cs="Times New Roman"/>
        </w:rPr>
        <w:t xml:space="preserve"> un </w:t>
      </w:r>
      <w:r w:rsidRPr="005D3861">
        <w:rPr>
          <w:rFonts w:ascii="Times New Roman" w:hAnsi="Times New Roman" w:cs="Times New Roman"/>
        </w:rPr>
        <w:t>Korupcijas novēršanas un apkarošanas biroj</w:t>
      </w:r>
      <w:r>
        <w:rPr>
          <w:rFonts w:ascii="Times New Roman" w:hAnsi="Times New Roman" w:cs="Times New Roman"/>
        </w:rPr>
        <w:t>a</w:t>
      </w:r>
      <w:r w:rsidRPr="005D3861">
        <w:rPr>
          <w:rFonts w:ascii="Times New Roman" w:hAnsi="Times New Roman" w:cs="Times New Roman"/>
        </w:rPr>
        <w:t xml:space="preserve"> </w:t>
      </w:r>
      <w:r w:rsidR="005D3861" w:rsidRPr="00C00C97">
        <w:rPr>
          <w:rFonts w:ascii="Times New Roman" w:hAnsi="Times New Roman" w:cs="Times New Roman"/>
        </w:rPr>
        <w:t>amatpersonām, pārrunājot sadarbības jautājumus un aktualitātes tālākiz</w:t>
      </w:r>
      <w:r w:rsidR="00DB09D1">
        <w:rPr>
          <w:rFonts w:ascii="Times New Roman" w:hAnsi="Times New Roman" w:cs="Times New Roman"/>
        </w:rPr>
        <w:t>glītības nodrošināšanas procesā;</w:t>
      </w:r>
    </w:p>
    <w:p w14:paraId="15C198A5" w14:textId="6EB586D2" w:rsidR="005D3861" w:rsidRPr="00C00C97" w:rsidRDefault="00DB09D1" w:rsidP="00B02DCC">
      <w:pPr>
        <w:pStyle w:val="ListParagraph"/>
        <w:numPr>
          <w:ilvl w:val="0"/>
          <w:numId w:val="105"/>
        </w:numPr>
        <w:tabs>
          <w:tab w:val="left" w:pos="993"/>
        </w:tabs>
        <w:ind w:left="0" w:firstLine="720"/>
        <w:jc w:val="both"/>
        <w:rPr>
          <w:rFonts w:ascii="Times New Roman" w:hAnsi="Times New Roman" w:cs="Times New Roman"/>
        </w:rPr>
      </w:pPr>
      <w:r>
        <w:rPr>
          <w:rFonts w:ascii="Times New Roman" w:hAnsi="Times New Roman" w:cs="Times New Roman"/>
        </w:rPr>
        <w:t>s</w:t>
      </w:r>
      <w:r w:rsidR="005D3861" w:rsidRPr="00C00C97">
        <w:rPr>
          <w:rFonts w:ascii="Times New Roman" w:hAnsi="Times New Roman" w:cs="Times New Roman"/>
        </w:rPr>
        <w:t xml:space="preserve">adarbībā ar Korupcijas novēršanas un apkarošanas biroju un Valsts ieņēmumu dienestu novērojama atbilstoša profesionālo zināšanu nodošanas sistēma strādājošo profesionāļu vidū (pārdomāta pēctecība tieši izmeklēšanas jomā, savstarpējs izglītošanās process, kā arī mācība pretkorupcijas pasākumu organizēšanā, kuru būtu nepieciešams pārņemt arī citām </w:t>
      </w:r>
      <w:r w:rsidR="00886AE2">
        <w:rPr>
          <w:rFonts w:ascii="Times New Roman" w:hAnsi="Times New Roman" w:cs="Times New Roman"/>
        </w:rPr>
        <w:t xml:space="preserve">TAI </w:t>
      </w:r>
      <w:r w:rsidR="00FD5FF0" w:rsidRPr="00C00C97">
        <w:rPr>
          <w:rFonts w:ascii="Times New Roman" w:hAnsi="Times New Roman" w:cs="Times New Roman"/>
        </w:rPr>
        <w:t>amatpersonām</w:t>
      </w:r>
      <w:r w:rsidR="005D3861" w:rsidRPr="00C00C97">
        <w:rPr>
          <w:rFonts w:ascii="Times New Roman" w:hAnsi="Times New Roman" w:cs="Times New Roman"/>
        </w:rPr>
        <w:t>.</w:t>
      </w:r>
    </w:p>
    <w:p w14:paraId="4FCE1C66" w14:textId="2252844D" w:rsidR="00320D33" w:rsidRDefault="00320D33" w:rsidP="003D768D">
      <w:pPr>
        <w:ind w:firstLine="709"/>
        <w:jc w:val="both"/>
        <w:rPr>
          <w:rFonts w:ascii="Times New Roman" w:hAnsi="Times New Roman" w:cs="Times New Roman"/>
        </w:rPr>
      </w:pPr>
    </w:p>
    <w:p w14:paraId="2C130BD6" w14:textId="42229C6F" w:rsidR="009C45D4" w:rsidRPr="009C45D4" w:rsidRDefault="00860A30" w:rsidP="00C00C97">
      <w:pPr>
        <w:pStyle w:val="Heading3"/>
        <w:spacing w:after="0"/>
        <w:rPr>
          <w:lang w:eastAsia="lv-LV"/>
        </w:rPr>
      </w:pPr>
      <w:bookmarkStart w:id="23" w:name="_Toc93569083"/>
      <w:r w:rsidRPr="009C45D4">
        <w:rPr>
          <w:lang w:eastAsia="lv-LV"/>
        </w:rPr>
        <w:t>2.2.5.</w:t>
      </w:r>
      <w:r w:rsidR="00CB32DB" w:rsidRPr="009C45D4">
        <w:rPr>
          <w:lang w:eastAsia="lv-LV"/>
        </w:rPr>
        <w:t>Veiktie pētījumi un izstrādātie mācību līdzekļi</w:t>
      </w:r>
      <w:bookmarkEnd w:id="23"/>
    </w:p>
    <w:p w14:paraId="66C24577" w14:textId="667385B7" w:rsidR="009C45D4" w:rsidRPr="009C45D4" w:rsidRDefault="009C45D4">
      <w:pPr>
        <w:ind w:firstLine="720"/>
        <w:jc w:val="both"/>
        <w:rPr>
          <w:rFonts w:ascii="Times New Roman" w:eastAsia="Calibri" w:hAnsi="Times New Roman" w:cs="Times New Roman"/>
        </w:rPr>
      </w:pPr>
      <w:r w:rsidRPr="009C45D4">
        <w:rPr>
          <w:rFonts w:ascii="Times New Roman" w:eastAsia="Calibri" w:hAnsi="Times New Roman" w:cs="Times New Roman"/>
        </w:rPr>
        <w:t xml:space="preserve">Policijas tiesību katedras docents Ē.Treļs, docente Ē.Krutova, katedras vadītāja S.Liepa un bijušais direktora vietnieks A.Sudārs, autoru kolektīvā izstrādāja mācību līdzekli </w:t>
      </w:r>
      <w:r w:rsidR="00B02DCC">
        <w:rPr>
          <w:rFonts w:ascii="Times New Roman" w:eastAsia="Calibri" w:hAnsi="Times New Roman" w:cs="Times New Roman"/>
        </w:rPr>
        <w:t>"</w:t>
      </w:r>
      <w:r w:rsidRPr="009C45D4">
        <w:rPr>
          <w:rFonts w:ascii="Times New Roman" w:eastAsia="Calibri" w:hAnsi="Times New Roman" w:cs="Times New Roman"/>
        </w:rPr>
        <w:t>Policijas tiesības</w:t>
      </w:r>
      <w:r w:rsidR="00B02DCC">
        <w:rPr>
          <w:rFonts w:ascii="Times New Roman" w:eastAsia="Calibri" w:hAnsi="Times New Roman" w:cs="Times New Roman"/>
        </w:rPr>
        <w:t>"</w:t>
      </w:r>
      <w:r w:rsidRPr="009C45D4">
        <w:rPr>
          <w:rFonts w:ascii="Times New Roman" w:eastAsia="Calibri" w:hAnsi="Times New Roman" w:cs="Times New Roman"/>
        </w:rPr>
        <w:t>.</w:t>
      </w:r>
    </w:p>
    <w:p w14:paraId="45EFDD4B" w14:textId="1293ED5C" w:rsidR="009C45D4" w:rsidRPr="009C45D4" w:rsidRDefault="009C45D4">
      <w:pPr>
        <w:ind w:firstLine="720"/>
        <w:jc w:val="both"/>
        <w:rPr>
          <w:rFonts w:ascii="Times New Roman" w:eastAsia="Calibri" w:hAnsi="Times New Roman" w:cs="Times New Roman"/>
        </w:rPr>
      </w:pPr>
      <w:r w:rsidRPr="009C45D4">
        <w:rPr>
          <w:rFonts w:ascii="Times New Roman" w:eastAsia="Calibri" w:hAnsi="Times New Roman" w:cs="Times New Roman"/>
        </w:rPr>
        <w:t xml:space="preserve">Policijas tiesību katedras docents Ē.Treļs piedalījās Rīgas Stradiņa universitātes Juridiskā fakultātes rīkotajā starptautiskā zinātniski praktiskā konferencē </w:t>
      </w:r>
      <w:r w:rsidR="00B02DCC">
        <w:rPr>
          <w:rFonts w:ascii="Times New Roman" w:eastAsia="Calibri" w:hAnsi="Times New Roman" w:cs="Times New Roman"/>
        </w:rPr>
        <w:t>"</w:t>
      </w:r>
      <w:r w:rsidRPr="009C45D4">
        <w:rPr>
          <w:rFonts w:ascii="Times New Roman" w:eastAsia="Calibri" w:hAnsi="Times New Roman" w:cs="Times New Roman"/>
        </w:rPr>
        <w:t>Tiesiskās sistēmas aktuālās problēmas Satversmes simtgades kontekstā</w:t>
      </w:r>
      <w:r w:rsidR="00B02DCC">
        <w:rPr>
          <w:rFonts w:ascii="Times New Roman" w:eastAsia="Calibri" w:hAnsi="Times New Roman" w:cs="Times New Roman"/>
        </w:rPr>
        <w:t>"</w:t>
      </w:r>
      <w:r w:rsidRPr="009C45D4">
        <w:t xml:space="preserve"> </w:t>
      </w:r>
      <w:r w:rsidRPr="009C45D4">
        <w:rPr>
          <w:rFonts w:ascii="Times New Roman" w:eastAsia="Calibri" w:hAnsi="Times New Roman" w:cs="Times New Roman"/>
        </w:rPr>
        <w:t xml:space="preserve">ar prezentāciju </w:t>
      </w:r>
      <w:r w:rsidR="00B02DCC">
        <w:rPr>
          <w:rFonts w:ascii="Times New Roman" w:eastAsia="Calibri" w:hAnsi="Times New Roman" w:cs="Times New Roman"/>
        </w:rPr>
        <w:t>"</w:t>
      </w:r>
      <w:r w:rsidRPr="009C45D4">
        <w:rPr>
          <w:rFonts w:ascii="Times New Roman" w:eastAsia="Calibri" w:hAnsi="Times New Roman" w:cs="Times New Roman"/>
        </w:rPr>
        <w:t>Militārās agresijas un kara noziegumu slavinošu simbolu izmantošana publiskā vietā</w:t>
      </w:r>
      <w:r w:rsidR="00B02DCC">
        <w:rPr>
          <w:rFonts w:ascii="Times New Roman" w:eastAsia="Calibri" w:hAnsi="Times New Roman" w:cs="Times New Roman"/>
        </w:rPr>
        <w:t>"</w:t>
      </w:r>
      <w:r w:rsidRPr="009C45D4">
        <w:rPr>
          <w:rFonts w:ascii="Times New Roman" w:eastAsia="Calibri" w:hAnsi="Times New Roman" w:cs="Times New Roman"/>
        </w:rPr>
        <w:t>.</w:t>
      </w:r>
    </w:p>
    <w:p w14:paraId="1E0951C7" w14:textId="1528B7A4" w:rsidR="009C45D4" w:rsidRPr="009C45D4" w:rsidRDefault="009C45D4">
      <w:pPr>
        <w:ind w:firstLine="720"/>
        <w:jc w:val="both"/>
        <w:rPr>
          <w:rFonts w:ascii="Times New Roman" w:eastAsia="Calibri" w:hAnsi="Times New Roman" w:cs="Times New Roman"/>
        </w:rPr>
      </w:pPr>
      <w:r w:rsidRPr="009C45D4">
        <w:rPr>
          <w:rFonts w:ascii="Times New Roman" w:eastAsia="Calibri" w:hAnsi="Times New Roman" w:cs="Times New Roman"/>
        </w:rPr>
        <w:t xml:space="preserve">Policijas tiesību katedras docente Ē.Krutova veica pētniecisko darbu un ar referātiem uzstājas starptautiski-zinātniskajās konferencēs: Valsts Robežsardzes koledžas un Rēzeknes Tehnoloģiju akadēmijas rīkotājā konferencē “Border security and management” ar referātu  </w:t>
      </w:r>
      <w:r w:rsidR="00B02DCC">
        <w:rPr>
          <w:rFonts w:ascii="Times New Roman" w:eastAsia="Calibri" w:hAnsi="Times New Roman" w:cs="Times New Roman"/>
        </w:rPr>
        <w:t>"</w:t>
      </w:r>
      <w:r w:rsidRPr="009C45D4">
        <w:rPr>
          <w:rFonts w:ascii="Times New Roman" w:eastAsia="Calibri" w:hAnsi="Times New Roman" w:cs="Times New Roman"/>
        </w:rPr>
        <w:t>Innovations in data exchange for Law enforcement tasks</w:t>
      </w:r>
      <w:r w:rsidR="00B02DCC">
        <w:rPr>
          <w:rFonts w:ascii="Times New Roman" w:eastAsia="Calibri" w:hAnsi="Times New Roman" w:cs="Times New Roman"/>
        </w:rPr>
        <w:t>"</w:t>
      </w:r>
      <w:r w:rsidRPr="009C45D4">
        <w:rPr>
          <w:rFonts w:ascii="Times New Roman" w:eastAsia="Calibri" w:hAnsi="Times New Roman" w:cs="Times New Roman"/>
        </w:rPr>
        <w:t xml:space="preserve">, Rīgas Stradiņa universitātes konferencē: </w:t>
      </w:r>
      <w:r w:rsidR="00B02DCC">
        <w:rPr>
          <w:rFonts w:ascii="Times New Roman" w:eastAsia="Calibri" w:hAnsi="Times New Roman" w:cs="Times New Roman"/>
        </w:rPr>
        <w:t>"</w:t>
      </w:r>
      <w:r w:rsidRPr="009C45D4">
        <w:rPr>
          <w:rFonts w:ascii="Times New Roman" w:eastAsia="Calibri" w:hAnsi="Times New Roman" w:cs="Times New Roman"/>
        </w:rPr>
        <w:t xml:space="preserve">Tiesiskās sistēmas </w:t>
      </w:r>
      <w:r w:rsidRPr="009C45D4">
        <w:rPr>
          <w:rFonts w:ascii="Times New Roman" w:eastAsia="Calibri" w:hAnsi="Times New Roman" w:cs="Times New Roman"/>
        </w:rPr>
        <w:lastRenderedPageBreak/>
        <w:t>aktuālās problēmas. Satversmes simtgades kontekstā</w:t>
      </w:r>
      <w:r w:rsidR="00B02DCC">
        <w:rPr>
          <w:rFonts w:ascii="Times New Roman" w:eastAsia="Calibri" w:hAnsi="Times New Roman" w:cs="Times New Roman"/>
        </w:rPr>
        <w:t>"</w:t>
      </w:r>
      <w:r w:rsidRPr="009C45D4">
        <w:rPr>
          <w:rFonts w:ascii="Times New Roman" w:eastAsia="Calibri" w:hAnsi="Times New Roman" w:cs="Times New Roman"/>
        </w:rPr>
        <w:t xml:space="preserve"> uzstājās ar referātu </w:t>
      </w:r>
      <w:r w:rsidR="00B02DCC">
        <w:rPr>
          <w:rFonts w:ascii="Times New Roman" w:eastAsia="Calibri" w:hAnsi="Times New Roman" w:cs="Times New Roman"/>
        </w:rPr>
        <w:t>"</w:t>
      </w:r>
      <w:r w:rsidRPr="009C45D4">
        <w:rPr>
          <w:rFonts w:ascii="Times New Roman" w:eastAsia="Calibri" w:hAnsi="Times New Roman" w:cs="Times New Roman"/>
        </w:rPr>
        <w:t>Humānās palīdzības sniegšanas principi</w:t>
      </w:r>
      <w:r w:rsidR="00B02DCC">
        <w:rPr>
          <w:rFonts w:ascii="Times New Roman" w:eastAsia="Calibri" w:hAnsi="Times New Roman" w:cs="Times New Roman"/>
        </w:rPr>
        <w:t>"</w:t>
      </w:r>
      <w:r w:rsidRPr="009C45D4">
        <w:rPr>
          <w:rFonts w:ascii="Times New Roman" w:eastAsia="Calibri" w:hAnsi="Times New Roman" w:cs="Times New Roman"/>
        </w:rPr>
        <w:t xml:space="preserve">; raksts </w:t>
      </w:r>
      <w:r w:rsidR="00B02DCC">
        <w:rPr>
          <w:rFonts w:ascii="Times New Roman" w:eastAsia="Calibri" w:hAnsi="Times New Roman" w:cs="Times New Roman"/>
        </w:rPr>
        <w:t>"</w:t>
      </w:r>
      <w:r w:rsidRPr="009C45D4">
        <w:rPr>
          <w:rFonts w:ascii="Times New Roman" w:eastAsia="Calibri" w:hAnsi="Times New Roman" w:cs="Times New Roman"/>
        </w:rPr>
        <w:t>Search for Persons in Latvia and Abroad</w:t>
      </w:r>
      <w:r w:rsidR="00B02DCC">
        <w:rPr>
          <w:rFonts w:ascii="Times New Roman" w:eastAsia="Calibri" w:hAnsi="Times New Roman" w:cs="Times New Roman"/>
        </w:rPr>
        <w:t>"</w:t>
      </w:r>
      <w:r w:rsidRPr="009C45D4">
        <w:rPr>
          <w:rFonts w:ascii="Times New Roman" w:eastAsia="Calibri" w:hAnsi="Times New Roman" w:cs="Times New Roman"/>
        </w:rPr>
        <w:t xml:space="preserve"> publicēts RSU elektroniskā juridisko zinātnisko rakstu žurnālā “SOCRATES”.</w:t>
      </w:r>
    </w:p>
    <w:p w14:paraId="6692F65D" w14:textId="77777777" w:rsidR="009C45D4" w:rsidRPr="009C45D4" w:rsidRDefault="009C45D4">
      <w:pPr>
        <w:ind w:firstLine="720"/>
        <w:jc w:val="both"/>
        <w:rPr>
          <w:rFonts w:ascii="Times New Roman" w:eastAsia="Calibri" w:hAnsi="Times New Roman" w:cs="Times New Roman"/>
        </w:rPr>
      </w:pPr>
      <w:r w:rsidRPr="009C45D4">
        <w:rPr>
          <w:rFonts w:ascii="Times New Roman" w:eastAsia="Calibri" w:hAnsi="Times New Roman" w:cs="Times New Roman"/>
        </w:rPr>
        <w:t>Policijas tiesību katedrā tiek veikts pētījums par dienesta šaujamieroču pielietošanas praksi Baltijas reģionā un metodes policijas darbinieku apmācībām praktiskā šaušanā.</w:t>
      </w:r>
    </w:p>
    <w:p w14:paraId="2F023B08" w14:textId="05DD1471" w:rsidR="009C45D4" w:rsidRPr="009C45D4" w:rsidRDefault="009C45D4">
      <w:pPr>
        <w:ind w:firstLine="720"/>
        <w:jc w:val="both"/>
        <w:rPr>
          <w:rFonts w:ascii="Times New Roman" w:eastAsia="Calibri" w:hAnsi="Times New Roman" w:cs="Times New Roman"/>
        </w:rPr>
      </w:pPr>
      <w:r w:rsidRPr="009C45D4">
        <w:rPr>
          <w:rFonts w:ascii="Times New Roman" w:eastAsia="Calibri" w:hAnsi="Times New Roman" w:cs="Times New Roman"/>
        </w:rPr>
        <w:t xml:space="preserve">Policijas tiesību katedras docents Ē.Treļs, Latgales filiāles lektore S.Stupāne un Humanitārās katedras docente E.Lipe, autoru kolektīvā izstrādāja metodisko materiālu </w:t>
      </w:r>
      <w:r w:rsidR="00B02DCC">
        <w:rPr>
          <w:rFonts w:ascii="Times New Roman" w:eastAsia="Calibri" w:hAnsi="Times New Roman" w:cs="Times New Roman"/>
        </w:rPr>
        <w:t>"</w:t>
      </w:r>
      <w:r w:rsidRPr="009C45D4">
        <w:rPr>
          <w:rFonts w:ascii="Times New Roman" w:eastAsia="Calibri" w:hAnsi="Times New Roman" w:cs="Times New Roman"/>
        </w:rPr>
        <w:t>Naida noziegumu izmeklēšana</w:t>
      </w:r>
      <w:r w:rsidR="00B02DCC">
        <w:rPr>
          <w:rFonts w:ascii="Times New Roman" w:eastAsia="Calibri" w:hAnsi="Times New Roman" w:cs="Times New Roman"/>
        </w:rPr>
        <w:t>"</w:t>
      </w:r>
      <w:r w:rsidRPr="009C45D4">
        <w:rPr>
          <w:rFonts w:ascii="Times New Roman" w:eastAsia="Calibri" w:hAnsi="Times New Roman" w:cs="Times New Roman"/>
        </w:rPr>
        <w:t>.</w:t>
      </w:r>
    </w:p>
    <w:p w14:paraId="6A4C7603" w14:textId="1D20CF9B" w:rsidR="000B0B27" w:rsidRDefault="009C45D4" w:rsidP="00B02DCC">
      <w:pPr>
        <w:ind w:firstLine="720"/>
        <w:jc w:val="both"/>
        <w:rPr>
          <w:rFonts w:ascii="Times New Roman" w:hAnsi="Times New Roman" w:cs="Times New Roman"/>
        </w:rPr>
      </w:pPr>
      <w:r w:rsidRPr="009C45D4">
        <w:rPr>
          <w:rFonts w:ascii="Times New Roman" w:hAnsi="Times New Roman" w:cs="Times New Roman"/>
        </w:rPr>
        <w:t xml:space="preserve">Pēc Horvātijas žurnāla </w:t>
      </w:r>
      <w:r w:rsidR="00B02DCC">
        <w:rPr>
          <w:rFonts w:ascii="Times New Roman" w:hAnsi="Times New Roman" w:cs="Times New Roman"/>
        </w:rPr>
        <w:t>"</w:t>
      </w:r>
      <w:r w:rsidRPr="009C45D4">
        <w:rPr>
          <w:rFonts w:ascii="Times New Roman" w:hAnsi="Times New Roman" w:cs="Times New Roman"/>
        </w:rPr>
        <w:t>Policija un Drošība</w:t>
      </w:r>
      <w:r w:rsidR="00B02DCC">
        <w:rPr>
          <w:rFonts w:ascii="Times New Roman" w:hAnsi="Times New Roman" w:cs="Times New Roman"/>
        </w:rPr>
        <w:t>"</w:t>
      </w:r>
      <w:r w:rsidRPr="009C45D4">
        <w:rPr>
          <w:rFonts w:ascii="Times New Roman" w:hAnsi="Times New Roman" w:cs="Times New Roman"/>
        </w:rPr>
        <w:t xml:space="preserve"> galvenā redaktora lūguma Ē.Krutova recenzēja zinātniko rakstu "Interoperability between the EU information systems – from an idea to the </w:t>
      </w:r>
      <w:r w:rsidRPr="003D768D">
        <w:rPr>
          <w:rFonts w:ascii="Times New Roman" w:hAnsi="Times New Roman" w:cs="Times New Roman"/>
        </w:rPr>
        <w:t>realisation". Žurnāls ir starptautiski atzīts  (Clarivate Analitics).</w:t>
      </w:r>
    </w:p>
    <w:p w14:paraId="162F9664" w14:textId="118C737E" w:rsidR="000B0B27" w:rsidRDefault="00C2180E" w:rsidP="00C00C97">
      <w:pPr>
        <w:ind w:firstLine="720"/>
        <w:jc w:val="both"/>
        <w:rPr>
          <w:rFonts w:ascii="Times New Roman" w:hAnsi="Times New Roman" w:cs="Times New Roman"/>
        </w:rPr>
      </w:pPr>
      <w:r>
        <w:rPr>
          <w:rFonts w:ascii="Times New Roman" w:hAnsi="Times New Roman" w:cs="Times New Roman"/>
        </w:rPr>
        <w:t>K</w:t>
      </w:r>
      <w:r w:rsidR="000B0B27">
        <w:rPr>
          <w:rFonts w:ascii="Times New Roman" w:hAnsi="Times New Roman" w:cs="Times New Roman"/>
        </w:rPr>
        <w:t xml:space="preserve">oledžas lektore piedalījās metodiskā materiāla </w:t>
      </w:r>
      <w:r w:rsidR="001C6A70">
        <w:rPr>
          <w:rFonts w:ascii="Times New Roman" w:hAnsi="Times New Roman" w:cs="Times New Roman"/>
        </w:rPr>
        <w:t>"Naida noziegumu izmeklēšana"</w:t>
      </w:r>
      <w:r w:rsidR="000B0B27">
        <w:rPr>
          <w:rFonts w:ascii="Times New Roman" w:hAnsi="Times New Roman" w:cs="Times New Roman"/>
        </w:rPr>
        <w:t xml:space="preserve"> izstrādāšanā. 2022.gada 31.augustā ar V</w:t>
      </w:r>
      <w:r>
        <w:rPr>
          <w:rFonts w:ascii="Times New Roman" w:hAnsi="Times New Roman" w:cs="Times New Roman"/>
        </w:rPr>
        <w:t>P</w:t>
      </w:r>
      <w:r w:rsidR="000B0B27">
        <w:rPr>
          <w:rFonts w:ascii="Times New Roman" w:hAnsi="Times New Roman" w:cs="Times New Roman"/>
        </w:rPr>
        <w:t xml:space="preserve"> pavēli Nr.20/4459, </w:t>
      </w:r>
      <w:r w:rsidR="00B92884">
        <w:rPr>
          <w:rFonts w:ascii="Times New Roman" w:hAnsi="Times New Roman" w:cs="Times New Roman"/>
        </w:rPr>
        <w:t>K</w:t>
      </w:r>
      <w:r w:rsidR="000B0B27">
        <w:rPr>
          <w:rFonts w:ascii="Times New Roman" w:hAnsi="Times New Roman" w:cs="Times New Roman"/>
        </w:rPr>
        <w:t xml:space="preserve">oledžas izstrādātais metodiskais materiāls </w:t>
      </w:r>
      <w:r w:rsidR="001C6A70">
        <w:rPr>
          <w:rFonts w:ascii="Times New Roman" w:hAnsi="Times New Roman" w:cs="Times New Roman"/>
        </w:rPr>
        <w:t>"</w:t>
      </w:r>
      <w:r w:rsidR="000B0B27">
        <w:rPr>
          <w:rFonts w:ascii="Times New Roman" w:hAnsi="Times New Roman" w:cs="Times New Roman"/>
        </w:rPr>
        <w:t>Naida noziegumu izmeklēšana</w:t>
      </w:r>
      <w:r w:rsidR="001C6A70">
        <w:rPr>
          <w:rFonts w:ascii="Times New Roman" w:hAnsi="Times New Roman" w:cs="Times New Roman"/>
        </w:rPr>
        <w:t>"</w:t>
      </w:r>
      <w:r w:rsidR="000B0B27">
        <w:rPr>
          <w:rFonts w:ascii="Times New Roman" w:hAnsi="Times New Roman" w:cs="Times New Roman"/>
        </w:rPr>
        <w:t xml:space="preserve"> tika apstiprināts.</w:t>
      </w:r>
    </w:p>
    <w:p w14:paraId="17C26CE0" w14:textId="77777777" w:rsidR="000B0B27" w:rsidRDefault="000B0B27" w:rsidP="009C45D4">
      <w:pPr>
        <w:ind w:firstLine="720"/>
        <w:rPr>
          <w:rFonts w:ascii="Times New Roman" w:hAnsi="Times New Roman" w:cs="Times New Roman"/>
        </w:rPr>
      </w:pPr>
    </w:p>
    <w:p w14:paraId="2EE15D36" w14:textId="24FCE9CF" w:rsidR="00D60355" w:rsidRPr="00D60355" w:rsidRDefault="00860A30" w:rsidP="00C00C97">
      <w:pPr>
        <w:pStyle w:val="Heading3"/>
        <w:spacing w:after="0"/>
      </w:pPr>
      <w:bookmarkStart w:id="24" w:name="_Toc535585609"/>
      <w:bookmarkStart w:id="25" w:name="_Toc93569084"/>
      <w:r w:rsidRPr="00C57E9A">
        <w:rPr>
          <w:rFonts w:eastAsia="Calibri"/>
        </w:rPr>
        <w:t>2.2.6</w:t>
      </w:r>
      <w:r w:rsidRPr="000B01D1">
        <w:rPr>
          <w:rFonts w:eastAsia="Calibri"/>
        </w:rPr>
        <w:t>.</w:t>
      </w:r>
      <w:r w:rsidR="009C45D4">
        <w:rPr>
          <w:rFonts w:eastAsia="Calibri"/>
        </w:rPr>
        <w:t> </w:t>
      </w:r>
      <w:r w:rsidR="00CB32DB" w:rsidRPr="000B01D1">
        <w:rPr>
          <w:rFonts w:eastAsia="Calibri"/>
        </w:rPr>
        <w:t>Koledžas starptautiskā sadarbība un projekti</w:t>
      </w:r>
      <w:bookmarkEnd w:id="24"/>
      <w:bookmarkEnd w:id="25"/>
    </w:p>
    <w:p w14:paraId="1C9BF3EE" w14:textId="122F93BA" w:rsidR="00516BF9" w:rsidRDefault="00516BF9" w:rsidP="00C00C97">
      <w:pPr>
        <w:autoSpaceDE w:val="0"/>
        <w:autoSpaceDN w:val="0"/>
        <w:adjustRightInd w:val="0"/>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Koledža nodrošināja Eiropas Savienības Erasmus+ programmas Pamatdarbības Nr.1 (KA 1) </w:t>
      </w:r>
      <w:r w:rsidR="001C6A70">
        <w:rPr>
          <w:rFonts w:ascii="Times New Roman" w:eastAsia="Times New Roman" w:hAnsi="Times New Roman" w:cs="Times New Roman"/>
          <w:lang w:eastAsia="ru-RU"/>
        </w:rPr>
        <w:t>"</w:t>
      </w:r>
      <w:r>
        <w:rPr>
          <w:rFonts w:ascii="Times New Roman" w:eastAsia="Times New Roman" w:hAnsi="Times New Roman" w:cs="Times New Roman"/>
          <w:lang w:eastAsia="ru-RU"/>
        </w:rPr>
        <w:t>Personu mobilitāte augstākās izglītības sektorā</w:t>
      </w:r>
      <w:r w:rsidR="001C6A70">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projekta Nr. </w:t>
      </w:r>
      <w:r>
        <w:rPr>
          <w:rFonts w:ascii="Times New Roman" w:eastAsia="Times New Roman" w:hAnsi="Times New Roman" w:cs="Times New Roman"/>
          <w:color w:val="000000"/>
        </w:rPr>
        <w:t>2021-1-LV01-KA131-HED-000004548</w:t>
      </w:r>
      <w:r>
        <w:rPr>
          <w:rFonts w:ascii="Times New Roman" w:eastAsia="Times New Roman" w:hAnsi="Times New Roman" w:cs="Times New Roman"/>
          <w:lang w:eastAsia="ru-RU"/>
        </w:rPr>
        <w:t xml:space="preserve"> (turpmāk – 2021.gada Erasmus+ programmas projekts) aktivitāšu īstenošanu. 2021.gada Erasmus+ programmas projekta ietvarā tika īstenotas trīs </w:t>
      </w:r>
      <w:r>
        <w:rPr>
          <w:rFonts w:ascii="Times New Roman" w:eastAsia="Times New Roman" w:hAnsi="Times New Roman" w:cs="Times New Roman"/>
          <w:color w:val="000000"/>
        </w:rPr>
        <w:t xml:space="preserve">personāla profesionālās pilnveides mobilitātes aktivitātes – divas personāla profesionālās pilnveides mobilitātes aktivitātes uz Polijas akadēmiju Ščitno, Polijā, un viena personāla profesionālās pilnveides mobilitātes aktivitāte uz Igaunijas Drošības zinātņu akadēmiju Tallinā, Igaunijā. </w:t>
      </w:r>
      <w:r>
        <w:rPr>
          <w:rFonts w:ascii="Times New Roman" w:eastAsia="Times New Roman" w:hAnsi="Times New Roman" w:cs="Times New Roman"/>
          <w:lang w:eastAsia="ru-RU"/>
        </w:rPr>
        <w:t>2021.gada Erasmus+ programmas projekts ilgst līdz 2023.gada 31.oktobrim.</w:t>
      </w:r>
    </w:p>
    <w:p w14:paraId="25E9C169" w14:textId="7B887EDD" w:rsidR="00516BF9" w:rsidRDefault="00516BF9" w:rsidP="00995373">
      <w:pPr>
        <w:ind w:firstLine="720"/>
        <w:jc w:val="both"/>
        <w:rPr>
          <w:rFonts w:ascii="Times New Roman" w:hAnsi="Times New Roman" w:cs="Times New Roman"/>
        </w:rPr>
      </w:pPr>
      <w:r>
        <w:rPr>
          <w:rFonts w:ascii="Times New Roman" w:eastAsia="Times New Roman" w:hAnsi="Times New Roman" w:cs="Times New Roman"/>
          <w:lang w:eastAsia="ru-RU"/>
        </w:rPr>
        <w:t xml:space="preserve">Tika sagatavots un iesniegts Koledžas </w:t>
      </w:r>
      <w:r>
        <w:rPr>
          <w:rFonts w:ascii="Times New Roman" w:hAnsi="Times New Roman" w:cs="Times New Roman"/>
        </w:rPr>
        <w:t>pieteikums Erasmus+ programmas KA1 projektam 2022.gadam</w:t>
      </w:r>
      <w:r>
        <w:rPr>
          <w:rFonts w:ascii="Times New Roman" w:eastAsia="Times New Roman" w:hAnsi="Times New Roman" w:cs="Times New Roman"/>
          <w:lang w:eastAsia="ru-RU"/>
        </w:rPr>
        <w:t>.</w:t>
      </w:r>
      <w:r>
        <w:rPr>
          <w:rFonts w:ascii="Times New Roman" w:hAnsi="Times New Roman" w:cs="Times New Roman"/>
          <w:i/>
        </w:rPr>
        <w:t xml:space="preserve"> </w:t>
      </w:r>
      <w:r>
        <w:rPr>
          <w:rFonts w:ascii="Times New Roman" w:hAnsi="Times New Roman" w:cs="Times New Roman"/>
        </w:rPr>
        <w:t>Koledžas pieteikums tika apstiprināts un tika piešķirts finansējums Eiropas Savienības Erasmus+ programmas Pamatdarbības Nr.1 (KA 1) “Personu mobilitāte” augstākās izglītības sektorā projekta Nr.</w:t>
      </w:r>
      <w:r>
        <w:rPr>
          <w:rFonts w:ascii="Times New Roman" w:hAnsi="Times New Roman" w:cs="Times New Roman"/>
          <w:noProof/>
        </w:rPr>
        <w:t>2022-1-LV01-KA131-HED-000052823</w:t>
      </w:r>
      <w:r>
        <w:rPr>
          <w:rFonts w:ascii="Times New Roman" w:hAnsi="Times New Roman" w:cs="Times New Roman"/>
        </w:rPr>
        <w:t xml:space="preserve"> aktivitāšu īstenošanai laika posmā no 2022.gada 1.jūnija līdz 2024.gada 31.jūlijam.</w:t>
      </w:r>
    </w:p>
    <w:p w14:paraId="13ADABB8" w14:textId="77777777" w:rsidR="00516BF9" w:rsidRDefault="00516BF9" w:rsidP="005331FC">
      <w:pPr>
        <w:ind w:firstLine="720"/>
        <w:jc w:val="both"/>
        <w:rPr>
          <w:rFonts w:ascii="Times New Roman" w:hAnsi="Times New Roman" w:cs="Times New Roman"/>
        </w:rPr>
      </w:pPr>
      <w:r>
        <w:rPr>
          <w:rFonts w:ascii="Times New Roman" w:hAnsi="Times New Roman" w:cs="Times New Roman"/>
        </w:rPr>
        <w:t>Erasmus+ programmas ietvarā Koledža nodrošināja divas personāla docēšanas mobilitātes aktivitātēs, kurās piedalījās Policijas akadēmijas Ščitno pedagogs un Lietuvas Mikolas Romeris Universitātes pedagoģe.</w:t>
      </w:r>
    </w:p>
    <w:p w14:paraId="08A16BC4" w14:textId="444006DF" w:rsidR="00516BF9" w:rsidRDefault="00516BF9" w:rsidP="005331FC">
      <w:pPr>
        <w:ind w:firstLine="720"/>
        <w:jc w:val="both"/>
        <w:rPr>
          <w:rFonts w:ascii="Times New Roman" w:hAnsi="Times New Roman" w:cs="Times New Roman"/>
          <w:color w:val="000000"/>
          <w:shd w:val="clear" w:color="auto" w:fill="FFFFFF"/>
        </w:rPr>
      </w:pPr>
      <w:r>
        <w:rPr>
          <w:rFonts w:ascii="Times New Roman" w:hAnsi="Times New Roman" w:cs="Times New Roman"/>
        </w:rPr>
        <w:t xml:space="preserve">Erasmus+ programmas ietvarā </w:t>
      </w:r>
      <w:r w:rsidR="008E4939">
        <w:rPr>
          <w:rFonts w:ascii="Times New Roman" w:hAnsi="Times New Roman" w:cs="Times New Roman"/>
        </w:rPr>
        <w:t>K</w:t>
      </w:r>
      <w:r>
        <w:rPr>
          <w:rFonts w:ascii="Times New Roman" w:hAnsi="Times New Roman" w:cs="Times New Roman"/>
        </w:rPr>
        <w:t xml:space="preserve">oledža nodrošināja </w:t>
      </w:r>
      <w:r>
        <w:rPr>
          <w:rFonts w:ascii="Times New Roman" w:hAnsi="Times New Roman" w:cs="Times New Roman"/>
          <w:color w:val="000000"/>
          <w:shd w:val="clear" w:color="auto" w:fill="FFFFFF"/>
        </w:rPr>
        <w:t xml:space="preserve">Erasmus+ projekta Nr. 2019-1-LT01-KA116-060328 </w:t>
      </w:r>
      <w:r w:rsidR="001C6A70">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Development of Employees Qualification and </w:t>
      </w:r>
      <w:r>
        <w:rPr>
          <w:rFonts w:ascii="Times New Roman" w:hAnsi="Times New Roman" w:cs="Times New Roman"/>
          <w:color w:val="000000"/>
          <w:shd w:val="clear" w:color="auto" w:fill="FFFFFF"/>
        </w:rPr>
        <w:lastRenderedPageBreak/>
        <w:t>Cadets Professional Skills through Practical Learning</w:t>
      </w:r>
      <w:r w:rsidR="00B02DCC">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aktivitātes, kura piedalījās 19 Lietuvas policijas skolas kadeti un 2 pedagogi. </w:t>
      </w:r>
    </w:p>
    <w:p w14:paraId="1420B332" w14:textId="66B81CEF" w:rsidR="00824519" w:rsidRDefault="00516BF9" w:rsidP="005331FC">
      <w:pPr>
        <w:ind w:firstLine="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Erasmus+ programmas 2021-2027 ietvarā tika noslēgti starpinstitucionālie līgumi starp Koledžu un Lejassaksijas policijas akadēmiju (Vācija), Mikolas Romeris Universitāti (Lietuva), Policijas akadēmiju Ščitno (Polija), Akureiri Universitāti (Islande), ar Igaunijas Drošības zinātņu akadēmiju (Igaunija). Līguma parakstīšana ar Policijas Universitātes koledžu (Norvēģija) ir procesā un līgums tiks parakstīts 2023.gada janvārī. </w:t>
      </w:r>
    </w:p>
    <w:p w14:paraId="403AFB87" w14:textId="77777777" w:rsidR="00EA7715" w:rsidRDefault="00EA7715">
      <w:pPr>
        <w:ind w:firstLine="720"/>
        <w:jc w:val="both"/>
        <w:rPr>
          <w:rFonts w:ascii="Times New Roman" w:hAnsi="Times New Roman" w:cs="Times New Roman"/>
          <w:color w:val="000000"/>
          <w:shd w:val="clear" w:color="auto" w:fill="FFFFFF"/>
        </w:rPr>
      </w:pPr>
    </w:p>
    <w:p w14:paraId="023036DC" w14:textId="30EA2857" w:rsidR="00516BF9" w:rsidRDefault="00516BF9">
      <w:pPr>
        <w:ind w:firstLine="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Koledža </w:t>
      </w:r>
      <w:r w:rsidR="00824519">
        <w:rPr>
          <w:rFonts w:ascii="Times New Roman" w:hAnsi="Times New Roman" w:cs="Times New Roman"/>
          <w:color w:val="000000"/>
          <w:shd w:val="clear" w:color="auto" w:fill="FFFFFF"/>
        </w:rPr>
        <w:t>2022.gada 2</w:t>
      </w:r>
      <w:r w:rsidR="00093165">
        <w:rPr>
          <w:rFonts w:ascii="Times New Roman" w:hAnsi="Times New Roman" w:cs="Times New Roman"/>
          <w:color w:val="000000"/>
          <w:shd w:val="clear" w:color="auto" w:fill="FFFFFF"/>
        </w:rPr>
        <w:t>1</w:t>
      </w:r>
      <w:r w:rsidR="00824519">
        <w:rPr>
          <w:rFonts w:ascii="Times New Roman" w:hAnsi="Times New Roman" w:cs="Times New Roman"/>
          <w:color w:val="000000"/>
          <w:shd w:val="clear" w:color="auto" w:fill="FFFFFF"/>
        </w:rPr>
        <w:t>.</w:t>
      </w:r>
      <w:r w:rsidR="00093165">
        <w:rPr>
          <w:rFonts w:ascii="Times New Roman" w:hAnsi="Times New Roman" w:cs="Times New Roman"/>
          <w:color w:val="000000"/>
          <w:shd w:val="clear" w:color="auto" w:fill="FFFFFF"/>
        </w:rPr>
        <w:t>okto</w:t>
      </w:r>
      <w:r w:rsidR="00824519">
        <w:rPr>
          <w:rFonts w:ascii="Times New Roman" w:hAnsi="Times New Roman" w:cs="Times New Roman"/>
          <w:color w:val="000000"/>
          <w:shd w:val="clear" w:color="auto" w:fill="FFFFFF"/>
        </w:rPr>
        <w:t xml:space="preserve">brī ar Odesas Valsts Iekšlietu Universitāti </w:t>
      </w:r>
      <w:r>
        <w:rPr>
          <w:rFonts w:ascii="Times New Roman" w:hAnsi="Times New Roman" w:cs="Times New Roman"/>
          <w:color w:val="000000"/>
          <w:shd w:val="clear" w:color="auto" w:fill="FFFFFF"/>
        </w:rPr>
        <w:t xml:space="preserve">noslēdza </w:t>
      </w:r>
      <w:r w:rsidR="00824519">
        <w:rPr>
          <w:rFonts w:ascii="Times New Roman" w:hAnsi="Times New Roman" w:cs="Times New Roman"/>
          <w:color w:val="000000"/>
          <w:shd w:val="clear" w:color="auto" w:fill="FFFFFF"/>
        </w:rPr>
        <w:t xml:space="preserve">sadarbības </w:t>
      </w:r>
      <w:r>
        <w:rPr>
          <w:rFonts w:ascii="Times New Roman" w:hAnsi="Times New Roman" w:cs="Times New Roman"/>
          <w:color w:val="000000"/>
          <w:shd w:val="clear" w:color="auto" w:fill="FFFFFF"/>
        </w:rPr>
        <w:t xml:space="preserve">līgumu izglītības jomā. </w:t>
      </w:r>
    </w:p>
    <w:p w14:paraId="35E7E6E6" w14:textId="77777777" w:rsidR="00EA7715" w:rsidRDefault="00EA7715" w:rsidP="00516BF9">
      <w:pPr>
        <w:ind w:firstLine="720"/>
        <w:jc w:val="both"/>
        <w:rPr>
          <w:rFonts w:ascii="Times New Roman" w:hAnsi="Times New Roman" w:cs="Times New Roman"/>
        </w:rPr>
      </w:pPr>
    </w:p>
    <w:p w14:paraId="0EB537A5" w14:textId="50469246" w:rsidR="00516BF9" w:rsidRDefault="00516BF9" w:rsidP="00995373">
      <w:pPr>
        <w:ind w:firstLine="720"/>
        <w:jc w:val="both"/>
        <w:rPr>
          <w:rFonts w:ascii="Times New Roman" w:hAnsi="Times New Roman" w:cs="Times New Roman"/>
        </w:rPr>
      </w:pPr>
      <w:r>
        <w:rPr>
          <w:rFonts w:ascii="Times New Roman" w:hAnsi="Times New Roman" w:cs="Times New Roman"/>
        </w:rPr>
        <w:t xml:space="preserve">Eiropas Ekonomikas zonas finanšu instrumenta 2014. -2021. gada perioda programmas </w:t>
      </w:r>
      <w:r w:rsidR="00B02DCC">
        <w:rPr>
          <w:rFonts w:ascii="Times New Roman" w:hAnsi="Times New Roman" w:cs="Times New Roman"/>
        </w:rPr>
        <w:t>"</w:t>
      </w:r>
      <w:r>
        <w:rPr>
          <w:rFonts w:ascii="Times New Roman" w:hAnsi="Times New Roman" w:cs="Times New Roman"/>
        </w:rPr>
        <w:t>Starptautiskā policijas sadarbība un noziedzības apkarošana</w:t>
      </w:r>
      <w:r w:rsidR="00B02DCC">
        <w:rPr>
          <w:rFonts w:ascii="Times New Roman" w:hAnsi="Times New Roman" w:cs="Times New Roman"/>
        </w:rPr>
        <w:t>"</w:t>
      </w:r>
      <w:r>
        <w:rPr>
          <w:rFonts w:ascii="Times New Roman" w:hAnsi="Times New Roman" w:cs="Times New Roman"/>
        </w:rPr>
        <w:t xml:space="preserve"> ietvaros  tika īstenotas šādas atbalstītās divpusējā sadarbības fonda iniciatīvas:</w:t>
      </w:r>
    </w:p>
    <w:p w14:paraId="59245E61" w14:textId="77777777" w:rsidR="00516BF9" w:rsidRDefault="00516BF9" w:rsidP="00B02DCC">
      <w:pPr>
        <w:pStyle w:val="ListParagraph"/>
        <w:numPr>
          <w:ilvl w:val="0"/>
          <w:numId w:val="33"/>
        </w:numPr>
        <w:tabs>
          <w:tab w:val="left" w:pos="993"/>
        </w:tabs>
        <w:ind w:left="0" w:firstLine="720"/>
        <w:jc w:val="both"/>
        <w:rPr>
          <w:rFonts w:ascii="Times New Roman" w:hAnsi="Times New Roman" w:cs="Times New Roman"/>
        </w:rPr>
      </w:pPr>
      <w:r>
        <w:rPr>
          <w:rFonts w:ascii="Times New Roman" w:eastAsia="Times New Roman" w:hAnsi="Times New Roman" w:cs="Times New Roman"/>
        </w:rPr>
        <w:t>Koledžas (Latvija) un Akureiri Universitātes (Islande) pieredzes un zināšanu apmaiņas vizīte par policijas izglītības sistēmu;</w:t>
      </w:r>
    </w:p>
    <w:p w14:paraId="63458AE0" w14:textId="77777777" w:rsidR="00516BF9" w:rsidRDefault="00516BF9" w:rsidP="00B02DCC">
      <w:pPr>
        <w:pStyle w:val="ListParagraph"/>
        <w:numPr>
          <w:ilvl w:val="0"/>
          <w:numId w:val="33"/>
        </w:numPr>
        <w:tabs>
          <w:tab w:val="left" w:pos="993"/>
        </w:tabs>
        <w:ind w:left="0" w:firstLine="720"/>
        <w:jc w:val="both"/>
        <w:rPr>
          <w:rFonts w:ascii="Times New Roman" w:hAnsi="Times New Roman" w:cs="Times New Roman"/>
          <w:lang w:eastAsia="lv-LV"/>
        </w:rPr>
      </w:pPr>
      <w:r>
        <w:rPr>
          <w:rFonts w:ascii="Times New Roman" w:hAnsi="Times New Roman" w:cs="Times New Roman"/>
          <w:lang w:eastAsia="lv-LV"/>
        </w:rPr>
        <w:t>Pieredzes un zināšanu apmaiņas vizīte par policijas izglītības sistēmu uz Policijas Universitātes koledžu (Oslo, Norvēģija);</w:t>
      </w:r>
    </w:p>
    <w:p w14:paraId="7DED92D5" w14:textId="17C0EA26" w:rsidR="00516BF9" w:rsidRPr="00C00C97" w:rsidRDefault="00516BF9" w:rsidP="00B02DCC">
      <w:pPr>
        <w:pStyle w:val="ListParagraph"/>
        <w:numPr>
          <w:ilvl w:val="0"/>
          <w:numId w:val="33"/>
        </w:numPr>
        <w:tabs>
          <w:tab w:val="left" w:pos="993"/>
        </w:tabs>
        <w:ind w:left="142" w:firstLine="567"/>
        <w:jc w:val="both"/>
        <w:rPr>
          <w:rFonts w:ascii="Times New Roman" w:hAnsi="Times New Roman" w:cs="Times New Roman"/>
          <w:lang w:eastAsia="lv-LV"/>
        </w:rPr>
      </w:pPr>
      <w:r>
        <w:rPr>
          <w:rFonts w:ascii="Times New Roman" w:hAnsi="Times New Roman" w:cs="Times New Roman"/>
        </w:rPr>
        <w:t xml:space="preserve">Tematiskā konference par aktuāliem jautājumiem tiesībaizsardzības jomā” – </w:t>
      </w:r>
      <w:r>
        <w:rPr>
          <w:rFonts w:ascii="Times New Roman" w:eastAsia="SimSun" w:hAnsi="Times New Roman" w:cs="Times New Roman"/>
          <w:lang w:eastAsia="ar-SA"/>
        </w:rPr>
        <w:t xml:space="preserve">konference </w:t>
      </w:r>
      <w:r w:rsidR="001C6A70">
        <w:rPr>
          <w:rFonts w:ascii="Times New Roman" w:eastAsia="SimSun" w:hAnsi="Times New Roman" w:cs="Times New Roman"/>
          <w:lang w:eastAsia="ar-SA"/>
        </w:rPr>
        <w:t>"</w:t>
      </w:r>
      <w:r>
        <w:rPr>
          <w:rFonts w:ascii="Times New Roman" w:eastAsia="SimSun" w:hAnsi="Times New Roman" w:cs="Times New Roman"/>
          <w:lang w:eastAsia="ar-SA"/>
        </w:rPr>
        <w:t>Reaģēšana  ģimenes vardarbības gadījumos, iesaistīto institūciju kompetence un sadarbība</w:t>
      </w:r>
      <w:r w:rsidR="001C6A70">
        <w:rPr>
          <w:rFonts w:ascii="Times New Roman" w:eastAsia="SimSun" w:hAnsi="Times New Roman" w:cs="Times New Roman"/>
          <w:lang w:eastAsia="ar-SA"/>
        </w:rPr>
        <w:t>"</w:t>
      </w:r>
      <w:r>
        <w:rPr>
          <w:rFonts w:ascii="Times New Roman" w:eastAsia="SimSun" w:hAnsi="Times New Roman" w:cs="Times New Roman"/>
          <w:lang w:eastAsia="ar-SA"/>
        </w:rPr>
        <w:t xml:space="preserve">, kurā </w:t>
      </w:r>
      <w:r>
        <w:rPr>
          <w:rFonts w:ascii="Times New Roman" w:hAnsi="Times New Roman" w:cs="Times New Roman"/>
          <w:color w:val="212529"/>
          <w:shd w:val="clear" w:color="auto" w:fill="FFFFFF"/>
        </w:rPr>
        <w:t xml:space="preserve">piedalījās eksperti no Latvijas, Lietuvas, Igaunijas, Polijas, Norvēģijas un Islandes. Klātienē piedalījās </w:t>
      </w:r>
      <w:r w:rsidR="00FE4C3E">
        <w:rPr>
          <w:rFonts w:ascii="Times New Roman" w:hAnsi="Times New Roman" w:cs="Times New Roman"/>
          <w:color w:val="212529"/>
          <w:shd w:val="clear" w:color="auto" w:fill="FFFFFF"/>
        </w:rPr>
        <w:t xml:space="preserve">70 </w:t>
      </w:r>
      <w:r w:rsidR="00886AE2">
        <w:rPr>
          <w:rFonts w:ascii="Times New Roman" w:hAnsi="Times New Roman" w:cs="Times New Roman"/>
          <w:color w:val="212529"/>
          <w:shd w:val="clear" w:color="auto" w:fill="FFFFFF"/>
        </w:rPr>
        <w:t>TAI</w:t>
      </w:r>
      <w:r>
        <w:rPr>
          <w:rFonts w:ascii="Times New Roman" w:hAnsi="Times New Roman" w:cs="Times New Roman"/>
          <w:color w:val="212529"/>
          <w:shd w:val="clear" w:color="auto" w:fill="FFFFFF"/>
        </w:rPr>
        <w:t xml:space="preserve"> darbinieki, attālināti – 460 dalībnieki no dažādām iestādēm, tostarp Valsts policijas, pašvaldības policijas, sociālajiem dienestiem un bāriņtiesas.</w:t>
      </w:r>
    </w:p>
    <w:p w14:paraId="698A5061" w14:textId="77777777" w:rsidR="00824519" w:rsidRDefault="00824519" w:rsidP="00C00C97">
      <w:pPr>
        <w:pStyle w:val="ListParagraph"/>
        <w:tabs>
          <w:tab w:val="left" w:pos="1134"/>
        </w:tabs>
        <w:jc w:val="both"/>
        <w:rPr>
          <w:rFonts w:ascii="Times New Roman" w:hAnsi="Times New Roman" w:cs="Times New Roman"/>
          <w:lang w:eastAsia="lv-LV"/>
        </w:rPr>
      </w:pPr>
    </w:p>
    <w:p w14:paraId="1E26DEF5" w14:textId="697C32E3" w:rsidR="00516BF9" w:rsidRDefault="00516BF9" w:rsidP="00995373">
      <w:pPr>
        <w:ind w:firstLine="720"/>
        <w:jc w:val="both"/>
        <w:rPr>
          <w:rFonts w:ascii="Times New Roman" w:hAnsi="Times New Roman" w:cs="Times New Roman"/>
        </w:rPr>
      </w:pPr>
      <w:r>
        <w:rPr>
          <w:rFonts w:ascii="Times New Roman" w:hAnsi="Times New Roman" w:cs="Times New Roman"/>
        </w:rPr>
        <w:t>Koledžas personāls piedalījās šādās starptautiskās aktivitātēs:</w:t>
      </w:r>
    </w:p>
    <w:p w14:paraId="54440DEE" w14:textId="77777777" w:rsidR="00516BF9" w:rsidRDefault="00516BF9" w:rsidP="00B02DCC">
      <w:pPr>
        <w:pStyle w:val="ListParagraph"/>
        <w:numPr>
          <w:ilvl w:val="0"/>
          <w:numId w:val="34"/>
        </w:numPr>
        <w:tabs>
          <w:tab w:val="left" w:pos="993"/>
        </w:tabs>
        <w:ind w:left="0" w:firstLine="709"/>
        <w:jc w:val="both"/>
        <w:rPr>
          <w:rFonts w:ascii="Times New Roman" w:hAnsi="Times New Roman" w:cs="Times New Roman"/>
        </w:rPr>
      </w:pPr>
      <w:r>
        <w:rPr>
          <w:rStyle w:val="Bodytext3"/>
          <w:rFonts w:eastAsia="Courier New"/>
        </w:rPr>
        <w:t xml:space="preserve">2022.gada Norvēģijas Šengenas novērtēšanas vizītēs SIS un policijas sadarbības jomās </w:t>
      </w:r>
      <w:r>
        <w:rPr>
          <w:rFonts w:ascii="Times New Roman" w:hAnsi="Times New Roman" w:cs="Times New Roman"/>
        </w:rPr>
        <w:t>Oslo un Stavangerā (Norvēģijā);</w:t>
      </w:r>
    </w:p>
    <w:p w14:paraId="51D754C0" w14:textId="77777777" w:rsidR="00516BF9" w:rsidRDefault="00516BF9" w:rsidP="00B02DCC">
      <w:pPr>
        <w:pStyle w:val="ListParagraph"/>
        <w:numPr>
          <w:ilvl w:val="0"/>
          <w:numId w:val="34"/>
        </w:numPr>
        <w:tabs>
          <w:tab w:val="left" w:pos="993"/>
        </w:tabs>
        <w:ind w:left="0" w:firstLine="709"/>
        <w:jc w:val="both"/>
        <w:rPr>
          <w:rFonts w:ascii="Times New Roman" w:hAnsi="Times New Roman" w:cs="Times New Roman"/>
        </w:rPr>
      </w:pPr>
      <w:r>
        <w:rPr>
          <w:rFonts w:ascii="Times New Roman" w:hAnsi="Times New Roman" w:cs="Times New Roman"/>
          <w:lang w:eastAsia="lv-LV"/>
        </w:rPr>
        <w:t>pieredzes apmaiņas vizītē un praktiskās šaušanas apmācībās uz Lejassaksijas policijas akadēmiju, Hanna Mindenē (Vācijā);</w:t>
      </w:r>
    </w:p>
    <w:p w14:paraId="4CDB3C2A" w14:textId="77777777" w:rsidR="00516BF9" w:rsidRDefault="00516BF9" w:rsidP="00B02DCC">
      <w:pPr>
        <w:pStyle w:val="ListParagraph"/>
        <w:numPr>
          <w:ilvl w:val="0"/>
          <w:numId w:val="34"/>
        </w:numPr>
        <w:tabs>
          <w:tab w:val="left" w:pos="993"/>
        </w:tabs>
        <w:ind w:left="0" w:firstLine="709"/>
        <w:jc w:val="both"/>
        <w:rPr>
          <w:rFonts w:ascii="Times New Roman" w:hAnsi="Times New Roman" w:cs="Times New Roman"/>
        </w:rPr>
      </w:pPr>
      <w:r>
        <w:rPr>
          <w:rFonts w:ascii="Times New Roman" w:hAnsi="Times New Roman" w:cs="Times New Roman"/>
        </w:rPr>
        <w:t>Starptautiskajā personāla pasākumā Somijas Policijas Universitātes koledžā Tamperē (Somijā);</w:t>
      </w:r>
    </w:p>
    <w:p w14:paraId="119FFF1D" w14:textId="77777777" w:rsidR="00516BF9" w:rsidRDefault="00516BF9" w:rsidP="00B02DCC">
      <w:pPr>
        <w:pStyle w:val="ListParagraph"/>
        <w:numPr>
          <w:ilvl w:val="0"/>
          <w:numId w:val="34"/>
        </w:numPr>
        <w:tabs>
          <w:tab w:val="left" w:pos="993"/>
        </w:tabs>
        <w:ind w:left="0" w:firstLine="709"/>
        <w:jc w:val="both"/>
        <w:rPr>
          <w:rFonts w:ascii="Times New Roman" w:hAnsi="Times New Roman" w:cs="Times New Roman"/>
        </w:rPr>
      </w:pPr>
      <w:r>
        <w:rPr>
          <w:rFonts w:ascii="Times New Roman" w:hAnsi="Times New Roman" w:cs="Times New Roman"/>
        </w:rPr>
        <w:t>Starptautiskās sadarbības dienā un Erasmus+ KA2 noslēguma konferencē Policijas skolā  Mastaičiai (Lietuvā);</w:t>
      </w:r>
    </w:p>
    <w:p w14:paraId="420AA592" w14:textId="1690F12F" w:rsidR="00516BF9" w:rsidRDefault="00516BF9" w:rsidP="00B02DCC">
      <w:pPr>
        <w:pStyle w:val="ListParagraph"/>
        <w:numPr>
          <w:ilvl w:val="0"/>
          <w:numId w:val="34"/>
        </w:numPr>
        <w:tabs>
          <w:tab w:val="left" w:pos="993"/>
        </w:tabs>
        <w:ind w:left="0" w:firstLine="709"/>
        <w:jc w:val="both"/>
        <w:rPr>
          <w:rFonts w:ascii="Times New Roman" w:hAnsi="Times New Roman" w:cs="Times New Roman"/>
        </w:rPr>
      </w:pPr>
      <w:r>
        <w:rPr>
          <w:rFonts w:ascii="Times New Roman" w:hAnsi="Times New Roman" w:cs="Times New Roman"/>
        </w:rPr>
        <w:t xml:space="preserve">Tartu Universitātes Narvas koledžas organizētos profesionālās kompetences pilnveides kursos angļu valodas pedagogiem </w:t>
      </w:r>
      <w:r w:rsidR="00B02DCC">
        <w:rPr>
          <w:rFonts w:ascii="Times New Roman" w:hAnsi="Times New Roman" w:cs="Times New Roman"/>
        </w:rPr>
        <w:t>"</w:t>
      </w:r>
      <w:r>
        <w:rPr>
          <w:rFonts w:ascii="Times New Roman" w:hAnsi="Times New Roman" w:cs="Times New Roman"/>
        </w:rPr>
        <w:t>Zooming Out: Teaching Beyond the Brain</w:t>
      </w:r>
      <w:r w:rsidR="00B02DCC">
        <w:rPr>
          <w:rFonts w:ascii="Times New Roman" w:hAnsi="Times New Roman" w:cs="Times New Roman"/>
        </w:rPr>
        <w:t>"</w:t>
      </w:r>
      <w:r>
        <w:rPr>
          <w:rFonts w:ascii="Times New Roman" w:hAnsi="Times New Roman" w:cs="Times New Roman"/>
        </w:rPr>
        <w:t xml:space="preserve"> Narvā (Igaunijā);</w:t>
      </w:r>
    </w:p>
    <w:p w14:paraId="2D7EA80F" w14:textId="26FBA9D6" w:rsidR="00516BF9" w:rsidRDefault="00516BF9" w:rsidP="00B02DCC">
      <w:pPr>
        <w:pStyle w:val="ListParagraph"/>
        <w:numPr>
          <w:ilvl w:val="0"/>
          <w:numId w:val="34"/>
        </w:numPr>
        <w:tabs>
          <w:tab w:val="left" w:pos="993"/>
        </w:tabs>
        <w:ind w:left="0" w:firstLine="709"/>
        <w:jc w:val="both"/>
        <w:rPr>
          <w:rFonts w:ascii="Times New Roman" w:hAnsi="Times New Roman" w:cs="Times New Roman"/>
        </w:rPr>
      </w:pPr>
      <w:r>
        <w:rPr>
          <w:rFonts w:ascii="Times New Roman" w:hAnsi="Times New Roman" w:cs="Times New Roman"/>
          <w:shd w:val="clear" w:color="auto" w:fill="FFFFFF"/>
        </w:rPr>
        <w:t xml:space="preserve">Tieslietu ministrijas pamatbudžeta programmas </w:t>
      </w:r>
      <w:r w:rsidR="00B02DCC">
        <w:rPr>
          <w:rFonts w:ascii="Times New Roman" w:hAnsi="Times New Roman" w:cs="Times New Roman"/>
          <w:shd w:val="clear" w:color="auto" w:fill="FFFFFF"/>
        </w:rPr>
        <w:t>"</w:t>
      </w:r>
      <w:r>
        <w:rPr>
          <w:rFonts w:ascii="Times New Roman" w:hAnsi="Times New Roman" w:cs="Times New Roman"/>
          <w:shd w:val="clear" w:color="auto" w:fill="FFFFFF"/>
        </w:rPr>
        <w:t>Noziedzīgi iegūtu līdzekļu konfiskācijas fonds</w:t>
      </w:r>
      <w:r w:rsidR="00B02DCC">
        <w:rPr>
          <w:rFonts w:ascii="Times New Roman" w:hAnsi="Times New Roman" w:cs="Times New Roman"/>
          <w:shd w:val="clear" w:color="auto" w:fill="FFFFFF"/>
        </w:rPr>
        <w:t>"</w:t>
      </w:r>
      <w:r>
        <w:rPr>
          <w:rFonts w:ascii="Times New Roman" w:hAnsi="Times New Roman" w:cs="Times New Roman"/>
          <w:shd w:val="clear" w:color="auto" w:fill="FFFFFF"/>
        </w:rPr>
        <w:t xml:space="preserve"> līdzekļu izmantošanai, budžeta programmas/ </w:t>
      </w:r>
      <w:r>
        <w:rPr>
          <w:rFonts w:ascii="Times New Roman" w:hAnsi="Times New Roman" w:cs="Times New Roman"/>
          <w:shd w:val="clear" w:color="auto" w:fill="FFFFFF"/>
        </w:rPr>
        <w:lastRenderedPageBreak/>
        <w:t xml:space="preserve">apakšprogrammas 06.01.00 </w:t>
      </w:r>
      <w:r w:rsidR="00B02DCC">
        <w:rPr>
          <w:rFonts w:ascii="Times New Roman" w:hAnsi="Times New Roman" w:cs="Times New Roman"/>
          <w:shd w:val="clear" w:color="auto" w:fill="FFFFFF"/>
        </w:rPr>
        <w:t>"</w:t>
      </w:r>
      <w:r>
        <w:rPr>
          <w:rFonts w:ascii="Times New Roman" w:hAnsi="Times New Roman" w:cs="Times New Roman"/>
          <w:shd w:val="clear" w:color="auto" w:fill="FFFFFF"/>
        </w:rPr>
        <w:t>Valsts policija</w:t>
      </w:r>
      <w:r w:rsidR="00B02DCC">
        <w:rPr>
          <w:rFonts w:ascii="Times New Roman" w:hAnsi="Times New Roman" w:cs="Times New Roman"/>
          <w:shd w:val="clear" w:color="auto" w:fill="FFFFFF"/>
        </w:rPr>
        <w:t>"</w:t>
      </w:r>
      <w:r>
        <w:rPr>
          <w:rFonts w:ascii="Times New Roman" w:hAnsi="Times New Roman" w:cs="Times New Roman"/>
          <w:shd w:val="clear" w:color="auto" w:fill="FFFFFF"/>
        </w:rPr>
        <w:t xml:space="preserve"> atbalstīto pasākumu </w:t>
      </w:r>
      <w:r w:rsidR="00B02DCC">
        <w:rPr>
          <w:rFonts w:ascii="Times New Roman" w:hAnsi="Times New Roman" w:cs="Times New Roman"/>
          <w:shd w:val="clear" w:color="auto" w:fill="FFFFFF"/>
        </w:rPr>
        <w:t>"</w:t>
      </w:r>
      <w:r>
        <w:rPr>
          <w:rFonts w:ascii="Times New Roman" w:hAnsi="Times New Roman" w:cs="Times New Roman"/>
          <w:shd w:val="clear" w:color="auto" w:fill="FFFFFF"/>
        </w:rPr>
        <w:t xml:space="preserve">Interaktīva apmācības un kriminālistikas tehnikas aprīkojuma iegāde </w:t>
      </w:r>
      <w:r w:rsidR="008E4939">
        <w:rPr>
          <w:rFonts w:ascii="Times New Roman" w:hAnsi="Times New Roman" w:cs="Times New Roman"/>
          <w:shd w:val="clear" w:color="auto" w:fill="FFFFFF"/>
        </w:rPr>
        <w:t>K</w:t>
      </w:r>
      <w:r>
        <w:rPr>
          <w:rFonts w:ascii="Times New Roman" w:hAnsi="Times New Roman" w:cs="Times New Roman"/>
          <w:shd w:val="clear" w:color="auto" w:fill="FFFFFF"/>
        </w:rPr>
        <w:t>oledžai simulācijas mācību telpas un digitalizētas mācību telpas izveidei V</w:t>
      </w:r>
      <w:r w:rsidR="008E4939">
        <w:rPr>
          <w:rFonts w:ascii="Times New Roman" w:hAnsi="Times New Roman" w:cs="Times New Roman"/>
          <w:shd w:val="clear" w:color="auto" w:fill="FFFFFF"/>
        </w:rPr>
        <w:t>P</w:t>
      </w:r>
      <w:r>
        <w:rPr>
          <w:rFonts w:ascii="Times New Roman" w:hAnsi="Times New Roman" w:cs="Times New Roman"/>
          <w:shd w:val="clear" w:color="auto" w:fill="FFFFFF"/>
        </w:rPr>
        <w:t xml:space="preserve"> amatpersonu profesionālai pilnveidošanai ekonomisko noziegumu izmeklēšanas jomā un pedagogu apmācība darbam ar interaktīvo aprīkojumu</w:t>
      </w:r>
      <w:r w:rsidR="00B02DCC">
        <w:rPr>
          <w:rFonts w:ascii="Times New Roman" w:hAnsi="Times New Roman" w:cs="Times New Roman"/>
          <w:shd w:val="clear" w:color="auto" w:fill="FFFFFF"/>
        </w:rPr>
        <w:t>"</w:t>
      </w:r>
      <w:r>
        <w:rPr>
          <w:rFonts w:ascii="Times New Roman" w:hAnsi="Times New Roman" w:cs="Times New Roman"/>
          <w:shd w:val="clear" w:color="auto" w:fill="FFFFFF"/>
        </w:rPr>
        <w:t xml:space="preserve"> aktivitātē –</w:t>
      </w:r>
      <w:r w:rsidR="008E4939">
        <w:rPr>
          <w:rFonts w:ascii="Times New Roman" w:hAnsi="Times New Roman" w:cs="Times New Roman"/>
          <w:shd w:val="clear" w:color="auto" w:fill="FFFFFF"/>
        </w:rPr>
        <w:t xml:space="preserve"> K</w:t>
      </w:r>
      <w:r>
        <w:rPr>
          <w:rFonts w:ascii="Times New Roman" w:hAnsi="Times New Roman" w:cs="Times New Roman"/>
          <w:shd w:val="clear" w:color="auto" w:fill="FFFFFF"/>
        </w:rPr>
        <w:t>oledžas personāla apmācības</w:t>
      </w:r>
      <w:r>
        <w:rPr>
          <w:rFonts w:ascii="Times New Roman" w:eastAsia="Times New Roman" w:hAnsi="Times New Roman" w:cs="Times New Roman"/>
          <w:lang w:eastAsia="ru-RU"/>
        </w:rPr>
        <w:t xml:space="preserve"> Delftā (Nīderlandē);</w:t>
      </w:r>
    </w:p>
    <w:p w14:paraId="6F020F01" w14:textId="77777777" w:rsidR="00516BF9" w:rsidRDefault="00516BF9" w:rsidP="00B02DCC">
      <w:pPr>
        <w:pStyle w:val="ListParagraph"/>
        <w:numPr>
          <w:ilvl w:val="0"/>
          <w:numId w:val="34"/>
        </w:numPr>
        <w:tabs>
          <w:tab w:val="left" w:pos="993"/>
        </w:tabs>
        <w:ind w:left="0" w:firstLine="709"/>
        <w:jc w:val="both"/>
        <w:rPr>
          <w:rFonts w:ascii="Times New Roman" w:hAnsi="Times New Roman" w:cs="Times New Roman"/>
        </w:rPr>
      </w:pPr>
      <w:r>
        <w:rPr>
          <w:rFonts w:ascii="Times New Roman" w:hAnsi="Times New Roman" w:cs="Times New Roman"/>
          <w:shd w:val="clear" w:color="auto" w:fill="FFFFFF"/>
        </w:rPr>
        <w:t>Ziemeļatlantijas Līguma organizācijas (NATO) piedāvātajos kursos par visaptverošu aizsardzību un noturību Monsā (Beļģijā);</w:t>
      </w:r>
    </w:p>
    <w:p w14:paraId="3D06851C" w14:textId="6611323E" w:rsidR="00516BF9" w:rsidRPr="00C00C97" w:rsidRDefault="00516BF9" w:rsidP="00B02DCC">
      <w:pPr>
        <w:pStyle w:val="ListParagraph"/>
        <w:numPr>
          <w:ilvl w:val="0"/>
          <w:numId w:val="34"/>
        </w:numPr>
        <w:tabs>
          <w:tab w:val="left" w:pos="993"/>
        </w:tabs>
        <w:ind w:left="0" w:firstLine="709"/>
        <w:jc w:val="both"/>
        <w:rPr>
          <w:rFonts w:ascii="Times New Roman" w:hAnsi="Times New Roman" w:cs="Times New Roman"/>
        </w:rPr>
      </w:pPr>
      <w:r>
        <w:rPr>
          <w:rFonts w:ascii="Times New Roman" w:hAnsi="Times New Roman" w:cs="Times New Roman"/>
          <w:shd w:val="clear" w:color="auto" w:fill="FFFFFF"/>
        </w:rPr>
        <w:t xml:space="preserve">Dalība </w:t>
      </w:r>
      <w:r w:rsidR="004F7F07" w:rsidRPr="00AC7FC7">
        <w:rPr>
          <w:rFonts w:ascii="Times New Roman" w:hAnsi="Times New Roman" w:cs="Times New Roman"/>
        </w:rPr>
        <w:t xml:space="preserve">Eiropas policijas koledžu asociācijas </w:t>
      </w:r>
      <w:r w:rsidR="004F7F07">
        <w:rPr>
          <w:rFonts w:ascii="Times New Roman" w:hAnsi="Times New Roman" w:cs="Times New Roman"/>
        </w:rPr>
        <w:t>(</w:t>
      </w:r>
      <w:r>
        <w:rPr>
          <w:rFonts w:ascii="Times New Roman" w:hAnsi="Times New Roman" w:cs="Times New Roman"/>
          <w:shd w:val="clear" w:color="auto" w:fill="FFFFFF"/>
        </w:rPr>
        <w:t>AEPC</w:t>
      </w:r>
      <w:r w:rsidR="004F7F07">
        <w:rPr>
          <w:rFonts w:ascii="Times New Roman" w:hAnsi="Times New Roman" w:cs="Times New Roman"/>
          <w:shd w:val="clear" w:color="auto" w:fill="FFFFFF"/>
        </w:rPr>
        <w:t>)</w:t>
      </w:r>
      <w:r>
        <w:rPr>
          <w:rFonts w:ascii="Times New Roman" w:hAnsi="Times New Roman" w:cs="Times New Roman"/>
          <w:shd w:val="clear" w:color="auto" w:fill="FFFFFF"/>
        </w:rPr>
        <w:t xml:space="preserve"> valdes sēdē Larnakā (Kiprā) un valdes sēdē Bukarestē (Rumānijā).</w:t>
      </w:r>
    </w:p>
    <w:p w14:paraId="1E048CE5" w14:textId="77777777" w:rsidR="00600FB5" w:rsidRDefault="00600FB5" w:rsidP="00C00C97">
      <w:pPr>
        <w:pStyle w:val="ListParagraph"/>
        <w:tabs>
          <w:tab w:val="left" w:pos="1134"/>
        </w:tabs>
        <w:ind w:left="709"/>
        <w:jc w:val="both"/>
        <w:rPr>
          <w:rFonts w:ascii="Times New Roman" w:hAnsi="Times New Roman" w:cs="Times New Roman"/>
        </w:rPr>
      </w:pPr>
    </w:p>
    <w:p w14:paraId="6E81004F" w14:textId="50A945CE" w:rsidR="00516BF9" w:rsidRDefault="00516BF9" w:rsidP="0021011B">
      <w:pPr>
        <w:tabs>
          <w:tab w:val="left" w:pos="1134"/>
        </w:tabs>
        <w:autoSpaceDE w:val="0"/>
        <w:autoSpaceDN w:val="0"/>
        <w:adjustRightInd w:val="0"/>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2022.gadā CEPOL ir piedāvājis 98 klātienes apmācību kursus, 17 tiešsaistes kursus, kā arī papildus 78 tiešsaistes seminārus par aktuālajām tēmām.</w:t>
      </w:r>
      <w:r w:rsidR="00600FB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Koledžas personāls piedalījās šādās CEPOL aktivitātēs:</w:t>
      </w:r>
    </w:p>
    <w:p w14:paraId="65F5CFDB" w14:textId="22C26A2A" w:rsidR="00516BF9" w:rsidRDefault="00516BF9" w:rsidP="00B02DCC">
      <w:pPr>
        <w:pStyle w:val="ListParagraph"/>
        <w:numPr>
          <w:ilvl w:val="0"/>
          <w:numId w:val="35"/>
        </w:numPr>
        <w:tabs>
          <w:tab w:val="left" w:pos="993"/>
        </w:tabs>
        <w:autoSpaceDE w:val="0"/>
        <w:autoSpaceDN w:val="0"/>
        <w:adjustRightInd w:val="0"/>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darba grupā </w:t>
      </w:r>
      <w:r w:rsidR="00B02DCC">
        <w:rPr>
          <w:rFonts w:ascii="Times New Roman" w:eastAsia="Times New Roman" w:hAnsi="Times New Roman" w:cs="Times New Roman"/>
          <w:lang w:eastAsia="ru-RU"/>
        </w:rPr>
        <w:t>"</w:t>
      </w:r>
      <w:r>
        <w:rPr>
          <w:rFonts w:ascii="Times New Roman" w:eastAsia="Times New Roman" w:hAnsi="Times New Roman" w:cs="Times New Roman"/>
          <w:lang w:eastAsia="ru-RU"/>
        </w:rPr>
        <w:t>Reporting Panel for Preparing the Observations to the five - year CEPOL Evaluation Report</w:t>
      </w:r>
      <w:r w:rsidR="00B02DCC">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Parīzē (Francijā);</w:t>
      </w:r>
    </w:p>
    <w:p w14:paraId="2233F9D3" w14:textId="2EA4C584" w:rsidR="00516BF9" w:rsidRDefault="00516BF9" w:rsidP="00B02DCC">
      <w:pPr>
        <w:pStyle w:val="ListParagraph"/>
        <w:numPr>
          <w:ilvl w:val="0"/>
          <w:numId w:val="35"/>
        </w:numPr>
        <w:tabs>
          <w:tab w:val="left" w:pos="993"/>
        </w:tabs>
        <w:autoSpaceDE w:val="0"/>
        <w:autoSpaceDN w:val="0"/>
        <w:adjustRightInd w:val="0"/>
        <w:ind w:left="0" w:firstLine="709"/>
        <w:jc w:val="both"/>
        <w:rPr>
          <w:rFonts w:ascii="Times New Roman" w:eastAsia="Times New Roman" w:hAnsi="Times New Roman" w:cs="Times New Roman"/>
          <w:lang w:eastAsia="ru-RU"/>
        </w:rPr>
      </w:pPr>
      <w:r>
        <w:rPr>
          <w:rFonts w:ascii="Times New Roman" w:hAnsi="Times New Roman" w:cs="Times New Roman"/>
        </w:rPr>
        <w:t xml:space="preserve">CEPOL kursā 60/2021 </w:t>
      </w:r>
      <w:r w:rsidR="00B02DCC">
        <w:rPr>
          <w:rFonts w:ascii="Times New Roman" w:hAnsi="Times New Roman" w:cs="Times New Roman"/>
        </w:rPr>
        <w:t>"</w:t>
      </w:r>
      <w:r>
        <w:rPr>
          <w:rFonts w:ascii="Times New Roman" w:hAnsi="Times New Roman" w:cs="Times New Roman"/>
        </w:rPr>
        <w:t>Delivery of CEPOL training</w:t>
      </w:r>
      <w:r>
        <w:rPr>
          <w:rFonts w:ascii="Times New Roman" w:hAnsi="Times New Roman" w:cs="Times New Roman"/>
          <w:shd w:val="clear" w:color="auto" w:fill="ECECEC"/>
        </w:rPr>
        <w:t xml:space="preserve"> </w:t>
      </w:r>
      <w:r>
        <w:rPr>
          <w:rFonts w:ascii="Times New Roman" w:hAnsi="Times New Roman" w:cs="Times New Roman"/>
        </w:rPr>
        <w:t>Sessions, Module 3</w:t>
      </w:r>
      <w:r w:rsidR="00B02DCC">
        <w:rPr>
          <w:rFonts w:ascii="Times New Roman" w:hAnsi="Times New Roman" w:cs="Times New Roman"/>
        </w:rPr>
        <w:t>"</w:t>
      </w:r>
      <w:r>
        <w:rPr>
          <w:rFonts w:ascii="Times New Roman" w:hAnsi="Times New Roman" w:cs="Times New Roman"/>
        </w:rPr>
        <w:t xml:space="preserve"> Heraklionā (Grieķijā);</w:t>
      </w:r>
    </w:p>
    <w:p w14:paraId="3F03D165" w14:textId="7C687885" w:rsidR="00516BF9" w:rsidRDefault="00516BF9" w:rsidP="00B02DCC">
      <w:pPr>
        <w:pStyle w:val="ListParagraph"/>
        <w:numPr>
          <w:ilvl w:val="0"/>
          <w:numId w:val="35"/>
        </w:numPr>
        <w:tabs>
          <w:tab w:val="left" w:pos="993"/>
        </w:tabs>
        <w:autoSpaceDE w:val="0"/>
        <w:autoSpaceDN w:val="0"/>
        <w:adjustRightInd w:val="0"/>
        <w:ind w:left="0" w:firstLine="709"/>
        <w:jc w:val="both"/>
        <w:rPr>
          <w:rFonts w:ascii="Times New Roman" w:eastAsia="Times New Roman" w:hAnsi="Times New Roman" w:cs="Times New Roman"/>
          <w:lang w:eastAsia="ru-RU"/>
        </w:rPr>
      </w:pPr>
      <w:r>
        <w:rPr>
          <w:rFonts w:ascii="Times New Roman" w:hAnsi="Times New Roman" w:cs="Times New Roman"/>
        </w:rPr>
        <w:t xml:space="preserve">CEPOL mācību aktivitātē 75/2022 </w:t>
      </w:r>
      <w:r w:rsidR="00B02DCC">
        <w:rPr>
          <w:rFonts w:ascii="Times New Roman" w:hAnsi="Times New Roman" w:cs="Times New Roman"/>
        </w:rPr>
        <w:t>"</w:t>
      </w:r>
      <w:r>
        <w:rPr>
          <w:rFonts w:ascii="Times New Roman" w:hAnsi="Times New Roman" w:cs="Times New Roman"/>
        </w:rPr>
        <w:t>EU Law Enforcement Leadership Development - Future Leaders, Module 1</w:t>
      </w:r>
      <w:r w:rsidR="00B02DCC">
        <w:rPr>
          <w:rFonts w:ascii="Times New Roman" w:hAnsi="Times New Roman" w:cs="Times New Roman"/>
        </w:rPr>
        <w:t>"</w:t>
      </w:r>
      <w:r>
        <w:rPr>
          <w:rFonts w:ascii="Times New Roman" w:hAnsi="Times New Roman" w:cs="Times New Roman"/>
        </w:rPr>
        <w:t> Tamperē (Somijā);</w:t>
      </w:r>
    </w:p>
    <w:p w14:paraId="1084DCF2" w14:textId="7E93336C" w:rsidR="00516BF9" w:rsidRDefault="00516BF9" w:rsidP="00B02DCC">
      <w:pPr>
        <w:pStyle w:val="ListParagraph"/>
        <w:numPr>
          <w:ilvl w:val="0"/>
          <w:numId w:val="35"/>
        </w:numPr>
        <w:tabs>
          <w:tab w:val="left" w:pos="993"/>
        </w:tabs>
        <w:autoSpaceDE w:val="0"/>
        <w:autoSpaceDN w:val="0"/>
        <w:adjustRightInd w:val="0"/>
        <w:ind w:left="0" w:firstLine="709"/>
        <w:jc w:val="both"/>
        <w:rPr>
          <w:rFonts w:ascii="Times New Roman" w:eastAsia="Times New Roman" w:hAnsi="Times New Roman" w:cs="Times New Roman"/>
          <w:lang w:eastAsia="ru-RU"/>
        </w:rPr>
      </w:pPr>
      <w:r>
        <w:rPr>
          <w:rFonts w:ascii="Times New Roman" w:hAnsi="Times New Roman" w:cs="Times New Roman"/>
        </w:rPr>
        <w:t xml:space="preserve">CEPOL mācību aktivitātē 76/2022 </w:t>
      </w:r>
      <w:r w:rsidR="00B02DCC">
        <w:rPr>
          <w:rFonts w:ascii="Times New Roman" w:hAnsi="Times New Roman" w:cs="Times New Roman"/>
        </w:rPr>
        <w:t>"</w:t>
      </w:r>
      <w:r>
        <w:rPr>
          <w:rFonts w:ascii="Times New Roman" w:hAnsi="Times New Roman" w:cs="Times New Roman"/>
        </w:rPr>
        <w:t>EU Law Enforcement Leadership Development - Future Leaders, Module 2</w:t>
      </w:r>
      <w:r w:rsidR="00B02DCC">
        <w:rPr>
          <w:rFonts w:ascii="Times New Roman" w:hAnsi="Times New Roman" w:cs="Times New Roman"/>
        </w:rPr>
        <w:t>"</w:t>
      </w:r>
      <w:r>
        <w:rPr>
          <w:rFonts w:ascii="Times New Roman" w:hAnsi="Times New Roman" w:cs="Times New Roman"/>
        </w:rPr>
        <w:t xml:space="preserve"> Vīnē (Austrijā);</w:t>
      </w:r>
    </w:p>
    <w:p w14:paraId="541CEDCE" w14:textId="77777777" w:rsidR="00516BF9" w:rsidRDefault="00516BF9" w:rsidP="00B02DCC">
      <w:pPr>
        <w:pStyle w:val="ListParagraph"/>
        <w:numPr>
          <w:ilvl w:val="0"/>
          <w:numId w:val="35"/>
        </w:numPr>
        <w:tabs>
          <w:tab w:val="left" w:pos="993"/>
        </w:tabs>
        <w:autoSpaceDE w:val="0"/>
        <w:autoSpaceDN w:val="0"/>
        <w:adjustRightInd w:val="0"/>
        <w:ind w:left="0" w:firstLine="709"/>
        <w:jc w:val="both"/>
        <w:rPr>
          <w:rFonts w:ascii="Times New Roman" w:eastAsia="Times New Roman" w:hAnsi="Times New Roman" w:cs="Times New Roman"/>
          <w:lang w:eastAsia="ru-RU"/>
        </w:rPr>
      </w:pPr>
      <w:r>
        <w:rPr>
          <w:rFonts w:ascii="Times New Roman" w:hAnsi="Times New Roman" w:cs="Times New Roman"/>
          <w:shd w:val="clear" w:color="auto" w:fill="FFFFFF"/>
        </w:rPr>
        <w:t>CEPOL EU Law Enforcement Leadership Development - Future Leaders apmaiņas programmā Apeldornā (Nīderlandē);</w:t>
      </w:r>
    </w:p>
    <w:p w14:paraId="74DBD305" w14:textId="60CF79E3" w:rsidR="00516BF9" w:rsidRDefault="00516BF9" w:rsidP="00B02DCC">
      <w:pPr>
        <w:pStyle w:val="ListParagraph"/>
        <w:numPr>
          <w:ilvl w:val="0"/>
          <w:numId w:val="35"/>
        </w:numPr>
        <w:tabs>
          <w:tab w:val="left" w:pos="993"/>
        </w:tabs>
        <w:autoSpaceDE w:val="0"/>
        <w:autoSpaceDN w:val="0"/>
        <w:adjustRightInd w:val="0"/>
        <w:ind w:left="0" w:firstLine="709"/>
        <w:jc w:val="both"/>
        <w:rPr>
          <w:rFonts w:ascii="Times New Roman" w:eastAsia="Times New Roman" w:hAnsi="Times New Roman" w:cs="Times New Roman"/>
          <w:lang w:eastAsia="ru-RU"/>
        </w:rPr>
      </w:pPr>
      <w:r>
        <w:rPr>
          <w:rFonts w:ascii="Times New Roman" w:hAnsi="Times New Roman" w:cs="Times New Roman"/>
        </w:rPr>
        <w:t xml:space="preserve"> CEPOL darba grupā </w:t>
      </w:r>
      <w:r w:rsidR="00B02DCC">
        <w:rPr>
          <w:rFonts w:ascii="Times New Roman" w:hAnsi="Times New Roman" w:cs="Times New Roman"/>
        </w:rPr>
        <w:t>"</w:t>
      </w:r>
      <w:r>
        <w:rPr>
          <w:rFonts w:ascii="Times New Roman" w:hAnsi="Times New Roman" w:cs="Times New Roman"/>
        </w:rPr>
        <w:t>Workshop on Higher Education</w:t>
      </w:r>
      <w:r w:rsidR="00B02DCC">
        <w:rPr>
          <w:rFonts w:ascii="Times New Roman" w:hAnsi="Times New Roman" w:cs="Times New Roman"/>
        </w:rPr>
        <w:t>"</w:t>
      </w:r>
      <w:r>
        <w:rPr>
          <w:rFonts w:ascii="Times New Roman" w:hAnsi="Times New Roman" w:cs="Times New Roman"/>
        </w:rPr>
        <w:t> Budapeštā (Ungārijā);</w:t>
      </w:r>
    </w:p>
    <w:p w14:paraId="303B6931" w14:textId="6488A1D8" w:rsidR="00516BF9" w:rsidRDefault="00516BF9" w:rsidP="00B02DCC">
      <w:pPr>
        <w:pStyle w:val="ListParagraph"/>
        <w:numPr>
          <w:ilvl w:val="0"/>
          <w:numId w:val="35"/>
        </w:numPr>
        <w:tabs>
          <w:tab w:val="left" w:pos="993"/>
        </w:tabs>
        <w:autoSpaceDE w:val="0"/>
        <w:autoSpaceDN w:val="0"/>
        <w:adjustRightInd w:val="0"/>
        <w:ind w:left="0" w:firstLine="709"/>
        <w:jc w:val="both"/>
        <w:rPr>
          <w:rFonts w:ascii="Times New Roman" w:eastAsia="Times New Roman" w:hAnsi="Times New Roman" w:cs="Times New Roman"/>
          <w:lang w:eastAsia="ru-RU"/>
        </w:rPr>
      </w:pPr>
      <w:r>
        <w:rPr>
          <w:rFonts w:ascii="Times New Roman" w:hAnsi="Times New Roman" w:cs="Times New Roman"/>
          <w:shd w:val="clear" w:color="auto" w:fill="FFFFFF"/>
        </w:rPr>
        <w:t xml:space="preserve">CEPOL konferencē 79/2022 </w:t>
      </w:r>
      <w:r w:rsidR="00B02DCC">
        <w:rPr>
          <w:rFonts w:ascii="Times New Roman" w:hAnsi="Times New Roman" w:cs="Times New Roman"/>
          <w:shd w:val="clear" w:color="auto" w:fill="FFFFFF"/>
        </w:rPr>
        <w:t>"</w:t>
      </w:r>
      <w:r>
        <w:rPr>
          <w:rFonts w:ascii="Times New Roman" w:hAnsi="Times New Roman" w:cs="Times New Roman"/>
          <w:shd w:val="clear" w:color="auto" w:fill="FFFFFF"/>
        </w:rPr>
        <w:t>European Research and Science Conference</w:t>
      </w:r>
      <w:r w:rsidR="00B02DCC">
        <w:rPr>
          <w:rFonts w:ascii="Times New Roman" w:hAnsi="Times New Roman" w:cs="Times New Roman"/>
          <w:shd w:val="clear" w:color="auto" w:fill="FFFFFF"/>
        </w:rPr>
        <w:t>"</w:t>
      </w:r>
      <w:r>
        <w:rPr>
          <w:rFonts w:ascii="Times New Roman" w:hAnsi="Times New Roman" w:cs="Times New Roman"/>
          <w:shd w:val="clear" w:color="auto" w:fill="FFFFFF"/>
        </w:rPr>
        <w:t xml:space="preserve"> Viļņā (Lietuvā);</w:t>
      </w:r>
    </w:p>
    <w:p w14:paraId="723F58BC" w14:textId="64ECEDC3" w:rsidR="00516BF9" w:rsidRDefault="00516BF9" w:rsidP="00B02DCC">
      <w:pPr>
        <w:pStyle w:val="ListParagraph"/>
        <w:numPr>
          <w:ilvl w:val="0"/>
          <w:numId w:val="35"/>
        </w:numPr>
        <w:tabs>
          <w:tab w:val="left" w:pos="993"/>
        </w:tabs>
        <w:autoSpaceDE w:val="0"/>
        <w:autoSpaceDN w:val="0"/>
        <w:adjustRightInd w:val="0"/>
        <w:ind w:left="0" w:firstLine="709"/>
        <w:jc w:val="both"/>
        <w:rPr>
          <w:rFonts w:ascii="Times New Roman" w:eastAsia="Times New Roman" w:hAnsi="Times New Roman" w:cs="Times New Roman"/>
          <w:lang w:eastAsia="ru-RU"/>
        </w:rPr>
      </w:pPr>
      <w:r>
        <w:rPr>
          <w:rFonts w:ascii="Times New Roman" w:eastAsia="Times New Roman" w:hAnsi="Times New Roman"/>
          <w:kern w:val="2"/>
          <w:lang w:eastAsia="ar-SA"/>
        </w:rPr>
        <w:t xml:space="preserve">CEPOL tiešsaistes kursā </w:t>
      </w:r>
      <w:r w:rsidR="00B02DCC">
        <w:rPr>
          <w:rFonts w:ascii="Times New Roman" w:hAnsi="Times New Roman" w:cs="Times New Roman"/>
          <w:bCs/>
        </w:rPr>
        <w:t>2001/2022/onl "</w:t>
      </w:r>
      <w:r>
        <w:rPr>
          <w:rFonts w:ascii="Times New Roman" w:hAnsi="Times New Roman" w:cs="Times New Roman"/>
          <w:bCs/>
        </w:rPr>
        <w:t>The Police English Language online course</w:t>
      </w:r>
      <w:r w:rsidR="00B02DCC">
        <w:rPr>
          <w:rFonts w:ascii="Times New Roman" w:hAnsi="Times New Roman" w:cs="Times New Roman"/>
          <w:bCs/>
        </w:rPr>
        <w:t>"</w:t>
      </w:r>
      <w:r>
        <w:rPr>
          <w:rFonts w:ascii="Times New Roman" w:eastAsia="Times New Roman" w:hAnsi="Times New Roman" w:cs="Times New Roman"/>
          <w:kern w:val="2"/>
          <w:lang w:eastAsia="ar-SA"/>
        </w:rPr>
        <w:t>;</w:t>
      </w:r>
    </w:p>
    <w:p w14:paraId="033C1FA2" w14:textId="79B60C6D" w:rsidR="00516BF9" w:rsidRDefault="00516BF9" w:rsidP="00B02DCC">
      <w:pPr>
        <w:pStyle w:val="ListParagraph"/>
        <w:numPr>
          <w:ilvl w:val="0"/>
          <w:numId w:val="35"/>
        </w:numPr>
        <w:tabs>
          <w:tab w:val="left" w:pos="993"/>
        </w:tabs>
        <w:autoSpaceDE w:val="0"/>
        <w:autoSpaceDN w:val="0"/>
        <w:adjustRightInd w:val="0"/>
        <w:ind w:left="0" w:firstLine="709"/>
        <w:jc w:val="both"/>
        <w:rPr>
          <w:rFonts w:ascii="Times New Roman" w:eastAsia="Times New Roman" w:hAnsi="Times New Roman" w:cs="Times New Roman"/>
          <w:lang w:eastAsia="ru-RU"/>
        </w:rPr>
      </w:pPr>
      <w:r>
        <w:rPr>
          <w:rFonts w:ascii="Times New Roman" w:hAnsi="Times New Roman" w:cs="Times New Roman"/>
          <w:shd w:val="clear" w:color="auto" w:fill="FFFFFF"/>
        </w:rPr>
        <w:t xml:space="preserve">CEPOL mācību aktivitātē 92/2022 </w:t>
      </w:r>
      <w:r w:rsidR="00B02DCC">
        <w:rPr>
          <w:rFonts w:ascii="Times New Roman" w:hAnsi="Times New Roman" w:cs="Times New Roman"/>
          <w:shd w:val="clear" w:color="auto" w:fill="FFFFFF"/>
        </w:rPr>
        <w:t>"</w:t>
      </w:r>
      <w:r>
        <w:rPr>
          <w:rFonts w:ascii="Times New Roman" w:hAnsi="Times New Roman" w:cs="Times New Roman"/>
          <w:shd w:val="clear" w:color="auto" w:fill="FFFFFF"/>
        </w:rPr>
        <w:t>Unmanned Aerial Vehicles (drones)</w:t>
      </w:r>
      <w:r w:rsidR="00B02DCC">
        <w:rPr>
          <w:rFonts w:ascii="Times New Roman" w:hAnsi="Times New Roman" w:cs="Times New Roman"/>
          <w:shd w:val="clear" w:color="auto" w:fill="FFFFFF"/>
        </w:rPr>
        <w:t>"</w:t>
      </w:r>
      <w:r>
        <w:rPr>
          <w:rFonts w:ascii="Times New Roman" w:hAnsi="Times New Roman" w:cs="Times New Roman"/>
          <w:shd w:val="clear" w:color="auto" w:fill="FFFFFF"/>
        </w:rPr>
        <w:t xml:space="preserve"> Pilā, Polijā;</w:t>
      </w:r>
    </w:p>
    <w:p w14:paraId="34963CBB" w14:textId="02394EE0" w:rsidR="00516BF9" w:rsidRDefault="00516BF9" w:rsidP="00B02DCC">
      <w:pPr>
        <w:pStyle w:val="ListParagraph"/>
        <w:numPr>
          <w:ilvl w:val="0"/>
          <w:numId w:val="35"/>
        </w:numPr>
        <w:tabs>
          <w:tab w:val="left" w:pos="993"/>
        </w:tabs>
        <w:autoSpaceDE w:val="0"/>
        <w:autoSpaceDN w:val="0"/>
        <w:adjustRightInd w:val="0"/>
        <w:ind w:left="0" w:firstLine="709"/>
        <w:jc w:val="both"/>
        <w:rPr>
          <w:rFonts w:ascii="Times New Roman" w:eastAsia="Times New Roman" w:hAnsi="Times New Roman" w:cs="Times New Roman"/>
          <w:lang w:eastAsia="ru-RU"/>
        </w:rPr>
      </w:pPr>
      <w:r>
        <w:rPr>
          <w:rFonts w:ascii="Times New Roman" w:hAnsi="Times New Roman" w:cs="Times New Roman"/>
        </w:rPr>
        <w:t xml:space="preserve">CEPOL mācību aktivitātē 80/2022 </w:t>
      </w:r>
      <w:r w:rsidR="00B02DCC">
        <w:rPr>
          <w:rFonts w:ascii="Times New Roman" w:hAnsi="Times New Roman" w:cs="Times New Roman"/>
        </w:rPr>
        <w:t>"</w:t>
      </w:r>
      <w:r>
        <w:rPr>
          <w:rFonts w:ascii="Times New Roman" w:hAnsi="Times New Roman" w:cs="Times New Roman"/>
        </w:rPr>
        <w:t>Preventing juvenile crime and domestic violence</w:t>
      </w:r>
      <w:r w:rsidR="00B02DCC">
        <w:rPr>
          <w:rFonts w:ascii="Times New Roman" w:hAnsi="Times New Roman" w:cs="Times New Roman"/>
        </w:rPr>
        <w:t>"</w:t>
      </w:r>
      <w:r>
        <w:rPr>
          <w:rFonts w:ascii="Times New Roman" w:hAnsi="Times New Roman" w:cs="Times New Roman"/>
        </w:rPr>
        <w:t>  Ščitno, Polijā;</w:t>
      </w:r>
    </w:p>
    <w:p w14:paraId="02A4923A" w14:textId="1DCA9731" w:rsidR="00516BF9" w:rsidRDefault="00516BF9" w:rsidP="00B02DCC">
      <w:pPr>
        <w:pStyle w:val="ListParagraph"/>
        <w:numPr>
          <w:ilvl w:val="0"/>
          <w:numId w:val="35"/>
        </w:numPr>
        <w:tabs>
          <w:tab w:val="left" w:pos="993"/>
        </w:tabs>
        <w:autoSpaceDE w:val="0"/>
        <w:autoSpaceDN w:val="0"/>
        <w:adjustRightInd w:val="0"/>
        <w:ind w:left="0" w:firstLine="709"/>
        <w:jc w:val="both"/>
        <w:rPr>
          <w:rFonts w:ascii="Times New Roman" w:eastAsia="Times New Roman" w:hAnsi="Times New Roman" w:cs="Times New Roman"/>
          <w:lang w:eastAsia="ru-RU"/>
        </w:rPr>
      </w:pPr>
      <w:r>
        <w:rPr>
          <w:rFonts w:ascii="Times New Roman" w:hAnsi="Times New Roman" w:cs="Times New Roman"/>
        </w:rPr>
        <w:t xml:space="preserve">CEPOL mācību aktivitātē 71+71/2022 </w:t>
      </w:r>
      <w:r w:rsidR="00B02DCC">
        <w:rPr>
          <w:rFonts w:ascii="Times New Roman" w:hAnsi="Times New Roman" w:cs="Times New Roman"/>
        </w:rPr>
        <w:t>"</w:t>
      </w:r>
      <w:r>
        <w:rPr>
          <w:rFonts w:ascii="Times New Roman" w:hAnsi="Times New Roman" w:cs="Times New Roman"/>
        </w:rPr>
        <w:t>Train the Trainers</w:t>
      </w:r>
      <w:r w:rsidR="00B02DCC">
        <w:rPr>
          <w:rFonts w:ascii="Times New Roman" w:hAnsi="Times New Roman" w:cs="Times New Roman"/>
        </w:rPr>
        <w:t>"</w:t>
      </w:r>
      <w:r>
        <w:rPr>
          <w:rFonts w:ascii="Times New Roman" w:hAnsi="Times New Roman" w:cs="Times New Roman"/>
        </w:rPr>
        <w:t xml:space="preserve"> Lisabonā (Portugālē) un </w:t>
      </w:r>
      <w:r>
        <w:rPr>
          <w:rFonts w:ascii="Times New Roman" w:hAnsi="Times New Roman" w:cs="Times New Roman"/>
          <w:shd w:val="clear" w:color="auto" w:fill="FFFFFF"/>
        </w:rPr>
        <w:t xml:space="preserve">CEPOL mācību aktivitātē 72/2022 </w:t>
      </w:r>
      <w:r w:rsidR="00B02DCC">
        <w:rPr>
          <w:rFonts w:ascii="Times New Roman" w:hAnsi="Times New Roman" w:cs="Times New Roman"/>
          <w:shd w:val="clear" w:color="auto" w:fill="FFFFFF"/>
        </w:rPr>
        <w:t>"</w:t>
      </w:r>
      <w:r>
        <w:rPr>
          <w:rFonts w:ascii="Times New Roman" w:hAnsi="Times New Roman" w:cs="Times New Roman"/>
          <w:shd w:val="clear" w:color="auto" w:fill="FFFFFF"/>
        </w:rPr>
        <w:t>Train the Trainers</w:t>
      </w:r>
      <w:r w:rsidR="00B02DCC">
        <w:rPr>
          <w:rFonts w:ascii="Times New Roman" w:hAnsi="Times New Roman" w:cs="Times New Roman"/>
          <w:shd w:val="clear" w:color="auto" w:fill="FFFFFF"/>
        </w:rPr>
        <w:t>"</w:t>
      </w:r>
      <w:r>
        <w:rPr>
          <w:rFonts w:ascii="Times New Roman" w:hAnsi="Times New Roman" w:cs="Times New Roman"/>
          <w:shd w:val="clear" w:color="auto" w:fill="FFFFFF"/>
        </w:rPr>
        <w:t>  Atēnās (Grieķijā);</w:t>
      </w:r>
    </w:p>
    <w:p w14:paraId="7E8A7FB3" w14:textId="7AC9C3CF" w:rsidR="00516BF9" w:rsidRDefault="00516BF9" w:rsidP="00B02DCC">
      <w:pPr>
        <w:pStyle w:val="ListParagraph"/>
        <w:numPr>
          <w:ilvl w:val="0"/>
          <w:numId w:val="35"/>
        </w:numPr>
        <w:tabs>
          <w:tab w:val="left" w:pos="993"/>
        </w:tabs>
        <w:autoSpaceDE w:val="0"/>
        <w:autoSpaceDN w:val="0"/>
        <w:adjustRightInd w:val="0"/>
        <w:ind w:left="0" w:firstLine="709"/>
        <w:jc w:val="both"/>
        <w:rPr>
          <w:rFonts w:ascii="Times New Roman" w:eastAsia="Times New Roman" w:hAnsi="Times New Roman" w:cs="Times New Roman"/>
          <w:lang w:eastAsia="ru-RU"/>
        </w:rPr>
      </w:pPr>
      <w:r>
        <w:rPr>
          <w:rFonts w:ascii="Times New Roman" w:hAnsi="Times New Roman" w:cs="Times New Roman"/>
          <w:shd w:val="clear" w:color="auto" w:fill="FFFFFF"/>
        </w:rPr>
        <w:t xml:space="preserve">CEPOL kursā 85/2022 </w:t>
      </w:r>
      <w:r w:rsidR="00B02DCC">
        <w:rPr>
          <w:rFonts w:ascii="Times New Roman" w:hAnsi="Times New Roman" w:cs="Times New Roman"/>
          <w:shd w:val="clear" w:color="auto" w:fill="FFFFFF"/>
        </w:rPr>
        <w:t>"</w:t>
      </w:r>
      <w:r>
        <w:rPr>
          <w:rFonts w:ascii="Times New Roman" w:hAnsi="Times New Roman" w:cs="Times New Roman"/>
          <w:shd w:val="clear" w:color="auto" w:fill="FFFFFF"/>
        </w:rPr>
        <w:t>Violent attacks against public - amok shootings</w:t>
      </w:r>
      <w:r w:rsidR="00B02DCC">
        <w:rPr>
          <w:rFonts w:ascii="Times New Roman" w:hAnsi="Times New Roman" w:cs="Times New Roman"/>
          <w:shd w:val="clear" w:color="auto" w:fill="FFFFFF"/>
        </w:rPr>
        <w:t>"</w:t>
      </w:r>
      <w:r>
        <w:rPr>
          <w:rFonts w:ascii="Times New Roman" w:hAnsi="Times New Roman" w:cs="Times New Roman"/>
          <w:shd w:val="clear" w:color="auto" w:fill="FFFFFF"/>
        </w:rPr>
        <w:t> Zegrzē, Polijā;</w:t>
      </w:r>
    </w:p>
    <w:p w14:paraId="225204EC" w14:textId="14AAF9CD" w:rsidR="00516BF9" w:rsidRDefault="00516BF9" w:rsidP="00B02DCC">
      <w:pPr>
        <w:pStyle w:val="ListParagraph"/>
        <w:numPr>
          <w:ilvl w:val="0"/>
          <w:numId w:val="35"/>
        </w:numPr>
        <w:tabs>
          <w:tab w:val="left" w:pos="993"/>
        </w:tabs>
        <w:autoSpaceDE w:val="0"/>
        <w:autoSpaceDN w:val="0"/>
        <w:adjustRightInd w:val="0"/>
        <w:ind w:left="0" w:firstLine="709"/>
        <w:jc w:val="both"/>
        <w:rPr>
          <w:rFonts w:ascii="Times New Roman" w:eastAsia="Times New Roman" w:hAnsi="Times New Roman" w:cs="Times New Roman"/>
          <w:lang w:eastAsia="ru-RU"/>
        </w:rPr>
      </w:pPr>
      <w:r>
        <w:rPr>
          <w:rFonts w:ascii="Times New Roman" w:hAnsi="Times New Roman" w:cs="Times New Roman"/>
          <w:shd w:val="clear" w:color="auto" w:fill="FFFFFF"/>
        </w:rPr>
        <w:lastRenderedPageBreak/>
        <w:t xml:space="preserve">CEPOL kursā 77/2022 </w:t>
      </w:r>
      <w:r w:rsidR="00B02DCC">
        <w:rPr>
          <w:rFonts w:ascii="Times New Roman" w:hAnsi="Times New Roman" w:cs="Times New Roman"/>
          <w:shd w:val="clear" w:color="auto" w:fill="FFFFFF"/>
        </w:rPr>
        <w:t>"</w:t>
      </w:r>
      <w:r>
        <w:rPr>
          <w:rFonts w:ascii="Times New Roman" w:hAnsi="Times New Roman" w:cs="Times New Roman"/>
          <w:shd w:val="clear" w:color="auto" w:fill="FFFFFF"/>
        </w:rPr>
        <w:t>Workshop for Activity Managers</w:t>
      </w:r>
      <w:r w:rsidR="00B02DCC">
        <w:rPr>
          <w:rFonts w:ascii="Times New Roman" w:hAnsi="Times New Roman" w:cs="Times New Roman"/>
          <w:shd w:val="clear" w:color="auto" w:fill="FFFFFF"/>
        </w:rPr>
        <w:t>"</w:t>
      </w:r>
      <w:r>
        <w:rPr>
          <w:rFonts w:ascii="Times New Roman" w:hAnsi="Times New Roman" w:cs="Times New Roman"/>
          <w:shd w:val="clear" w:color="auto" w:fill="FFFFFF"/>
        </w:rPr>
        <w:t> Vīnē, Austrijā;</w:t>
      </w:r>
    </w:p>
    <w:p w14:paraId="3F9384C3" w14:textId="20AF9A61" w:rsidR="00516BF9" w:rsidRDefault="00516BF9" w:rsidP="00B02DCC">
      <w:pPr>
        <w:pStyle w:val="ListParagraph"/>
        <w:numPr>
          <w:ilvl w:val="0"/>
          <w:numId w:val="35"/>
        </w:numPr>
        <w:tabs>
          <w:tab w:val="left" w:pos="993"/>
        </w:tabs>
        <w:autoSpaceDE w:val="0"/>
        <w:autoSpaceDN w:val="0"/>
        <w:adjustRightInd w:val="0"/>
        <w:ind w:left="0" w:firstLine="709"/>
        <w:jc w:val="both"/>
        <w:rPr>
          <w:rFonts w:ascii="Times New Roman" w:eastAsia="Times New Roman" w:hAnsi="Times New Roman" w:cs="Times New Roman"/>
          <w:lang w:eastAsia="ru-RU"/>
        </w:rPr>
      </w:pPr>
      <w:r>
        <w:rPr>
          <w:rFonts w:ascii="Times New Roman" w:hAnsi="Times New Roman" w:cs="Times New Roman"/>
          <w:kern w:val="2"/>
          <w:lang w:eastAsia="ar-SA"/>
        </w:rPr>
        <w:t xml:space="preserve">CEPOL tiešsaistes kursā </w:t>
      </w:r>
      <w:r>
        <w:rPr>
          <w:rFonts w:ascii="Times New Roman" w:eastAsia="Calibri" w:hAnsi="Times New Roman" w:cs="Times New Roman"/>
          <w:bCs/>
          <w:lang w:eastAsia="lv-LV"/>
        </w:rPr>
        <w:t xml:space="preserve">65/2022/onl </w:t>
      </w:r>
      <w:r w:rsidR="00B02DCC">
        <w:rPr>
          <w:rFonts w:ascii="Times New Roman" w:eastAsia="Calibri" w:hAnsi="Times New Roman" w:cs="Times New Roman"/>
          <w:bCs/>
          <w:lang w:eastAsia="lv-LV"/>
        </w:rPr>
        <w:t>"</w:t>
      </w:r>
      <w:r>
        <w:rPr>
          <w:rFonts w:ascii="Times New Roman" w:eastAsia="Calibri" w:hAnsi="Times New Roman" w:cs="Times New Roman"/>
          <w:bCs/>
          <w:lang w:eastAsia="lv-LV"/>
        </w:rPr>
        <w:t>Entry-Exit System</w:t>
      </w:r>
      <w:r w:rsidR="00B02DCC">
        <w:rPr>
          <w:rFonts w:ascii="Times New Roman" w:eastAsia="Calibri" w:hAnsi="Times New Roman" w:cs="Times New Roman"/>
          <w:bCs/>
          <w:lang w:eastAsia="lv-LV"/>
        </w:rPr>
        <w:t>"</w:t>
      </w:r>
      <w:r>
        <w:rPr>
          <w:rFonts w:ascii="Times New Roman" w:hAnsi="Times New Roman" w:cs="Times New Roman"/>
          <w:kern w:val="2"/>
          <w:lang w:eastAsia="ar-SA"/>
        </w:rPr>
        <w:t>;</w:t>
      </w:r>
    </w:p>
    <w:p w14:paraId="1958FB11" w14:textId="2DAE2143" w:rsidR="00516BF9" w:rsidRDefault="00516BF9" w:rsidP="00B02DCC">
      <w:pPr>
        <w:pStyle w:val="ListParagraph"/>
        <w:numPr>
          <w:ilvl w:val="0"/>
          <w:numId w:val="35"/>
        </w:numPr>
        <w:tabs>
          <w:tab w:val="left" w:pos="993"/>
        </w:tabs>
        <w:autoSpaceDE w:val="0"/>
        <w:autoSpaceDN w:val="0"/>
        <w:adjustRightInd w:val="0"/>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e-seminārā 3060/2022 </w:t>
      </w:r>
      <w:r w:rsidR="00B02DCC">
        <w:rPr>
          <w:rFonts w:ascii="Times New Roman" w:eastAsia="Times New Roman" w:hAnsi="Times New Roman" w:cs="Times New Roman"/>
          <w:lang w:eastAsia="ru-RU"/>
        </w:rPr>
        <w:t>"</w:t>
      </w:r>
      <w:r>
        <w:rPr>
          <w:rFonts w:ascii="Times New Roman" w:eastAsia="Times New Roman" w:hAnsi="Times New Roman" w:cs="Times New Roman"/>
          <w:lang w:eastAsia="ru-RU"/>
        </w:rPr>
        <w:t>Police stops, searches and profiling</w:t>
      </w:r>
      <w:r w:rsidR="00B02DCC">
        <w:rPr>
          <w:rFonts w:ascii="Times New Roman" w:eastAsia="Times New Roman" w:hAnsi="Times New Roman" w:cs="Times New Roman"/>
          <w:lang w:eastAsia="ru-RU"/>
        </w:rPr>
        <w:t>"</w:t>
      </w:r>
      <w:r>
        <w:rPr>
          <w:rFonts w:ascii="Times New Roman" w:eastAsia="Times New Roman" w:hAnsi="Times New Roman" w:cs="Times New Roman"/>
          <w:lang w:eastAsia="ru-RU"/>
        </w:rPr>
        <w:t>;</w:t>
      </w:r>
    </w:p>
    <w:p w14:paraId="05A486EF" w14:textId="3F99ECEA" w:rsidR="00516BF9" w:rsidRDefault="00516BF9" w:rsidP="00B02DCC">
      <w:pPr>
        <w:pStyle w:val="ListParagraph"/>
        <w:numPr>
          <w:ilvl w:val="0"/>
          <w:numId w:val="35"/>
        </w:numPr>
        <w:tabs>
          <w:tab w:val="left" w:pos="993"/>
        </w:tabs>
        <w:autoSpaceDE w:val="0"/>
        <w:autoSpaceDN w:val="0"/>
        <w:adjustRightInd w:val="0"/>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e-seminārā 3084/2022 </w:t>
      </w:r>
      <w:r w:rsidR="00B02DCC">
        <w:rPr>
          <w:rFonts w:ascii="Times New Roman" w:eastAsia="Times New Roman" w:hAnsi="Times New Roman" w:cs="Times New Roman"/>
          <w:lang w:eastAsia="ru-RU"/>
        </w:rPr>
        <w:t>"</w:t>
      </w:r>
      <w:r>
        <w:rPr>
          <w:rFonts w:ascii="Times New Roman" w:eastAsia="Times New Roman" w:hAnsi="Times New Roman" w:cs="Times New Roman"/>
          <w:lang w:eastAsia="ru-RU"/>
        </w:rPr>
        <w:t>EU Strategic Training Needs Assessment 2022-2025</w:t>
      </w:r>
      <w:r w:rsidR="00B02DCC">
        <w:rPr>
          <w:rFonts w:ascii="Times New Roman" w:eastAsia="Times New Roman" w:hAnsi="Times New Roman" w:cs="Times New Roman"/>
          <w:lang w:eastAsia="ru-RU"/>
        </w:rPr>
        <w:t>"</w:t>
      </w:r>
      <w:r>
        <w:rPr>
          <w:rFonts w:ascii="Times New Roman" w:eastAsia="Times New Roman" w:hAnsi="Times New Roman" w:cs="Times New Roman"/>
          <w:lang w:eastAsia="ru-RU"/>
        </w:rPr>
        <w:t>;</w:t>
      </w:r>
    </w:p>
    <w:p w14:paraId="13D92471" w14:textId="5C11CF4C" w:rsidR="00516BF9" w:rsidRDefault="00516BF9" w:rsidP="00B02DCC">
      <w:pPr>
        <w:pStyle w:val="ListParagraph"/>
        <w:numPr>
          <w:ilvl w:val="0"/>
          <w:numId w:val="35"/>
        </w:numPr>
        <w:tabs>
          <w:tab w:val="left" w:pos="993"/>
        </w:tabs>
        <w:autoSpaceDE w:val="0"/>
        <w:autoSpaceDN w:val="0"/>
        <w:adjustRightInd w:val="0"/>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e-seminārā 3018/2022 </w:t>
      </w:r>
      <w:r w:rsidR="00B02DCC">
        <w:rPr>
          <w:rFonts w:ascii="Times New Roman" w:eastAsia="Times New Roman" w:hAnsi="Times New Roman" w:cs="Times New Roman"/>
          <w:lang w:eastAsia="ru-RU"/>
        </w:rPr>
        <w:t>"</w:t>
      </w:r>
      <w:r>
        <w:rPr>
          <w:rFonts w:ascii="Times New Roman" w:eastAsia="Times New Roman" w:hAnsi="Times New Roman" w:cs="Times New Roman"/>
          <w:lang w:eastAsia="ru-RU"/>
        </w:rPr>
        <w:t>Home-loaded ammunition for converted firearms</w:t>
      </w:r>
      <w:r w:rsidR="00B02DCC">
        <w:rPr>
          <w:rFonts w:ascii="Times New Roman" w:eastAsia="Times New Roman" w:hAnsi="Times New Roman" w:cs="Times New Roman"/>
          <w:lang w:eastAsia="ru-RU"/>
        </w:rPr>
        <w:t>"</w:t>
      </w:r>
      <w:r>
        <w:rPr>
          <w:rFonts w:ascii="Times New Roman" w:eastAsia="Times New Roman" w:hAnsi="Times New Roman" w:cs="Times New Roman"/>
          <w:lang w:eastAsia="ru-RU"/>
        </w:rPr>
        <w:t>;</w:t>
      </w:r>
    </w:p>
    <w:p w14:paraId="0C57BD93" w14:textId="10C6E1FF" w:rsidR="00516BF9" w:rsidRDefault="00516BF9" w:rsidP="00B02DCC">
      <w:pPr>
        <w:pStyle w:val="ListParagraph"/>
        <w:numPr>
          <w:ilvl w:val="0"/>
          <w:numId w:val="35"/>
        </w:numPr>
        <w:tabs>
          <w:tab w:val="left" w:pos="993"/>
        </w:tabs>
        <w:autoSpaceDE w:val="0"/>
        <w:autoSpaceDN w:val="0"/>
        <w:adjustRightInd w:val="0"/>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e-seminārā 3066/2022</w:t>
      </w:r>
      <w:r>
        <w:t xml:space="preserve"> </w:t>
      </w:r>
      <w:r w:rsidR="00B02DCC">
        <w:t>"</w:t>
      </w:r>
      <w:r>
        <w:rPr>
          <w:rFonts w:ascii="Times New Roman" w:eastAsia="Times New Roman" w:hAnsi="Times New Roman" w:cs="Times New Roman"/>
          <w:lang w:eastAsia="ru-RU"/>
        </w:rPr>
        <w:t>Cyber-violence against women and girls with a gender perspective</w:t>
      </w:r>
      <w:r w:rsidR="00B02DCC">
        <w:rPr>
          <w:rFonts w:ascii="Times New Roman" w:eastAsia="Times New Roman" w:hAnsi="Times New Roman" w:cs="Times New Roman"/>
          <w:lang w:eastAsia="ru-RU"/>
        </w:rPr>
        <w:t>"</w:t>
      </w:r>
      <w:r>
        <w:rPr>
          <w:rFonts w:ascii="Times New Roman" w:eastAsia="Times New Roman" w:hAnsi="Times New Roman" w:cs="Times New Roman"/>
          <w:lang w:eastAsia="ru-RU"/>
        </w:rPr>
        <w:t>;</w:t>
      </w:r>
    </w:p>
    <w:p w14:paraId="1D105E90" w14:textId="13AC5A7A" w:rsidR="00516BF9" w:rsidRDefault="00516BF9" w:rsidP="00B02DCC">
      <w:pPr>
        <w:pStyle w:val="ListParagraph"/>
        <w:numPr>
          <w:ilvl w:val="0"/>
          <w:numId w:val="35"/>
        </w:numPr>
        <w:tabs>
          <w:tab w:val="left" w:pos="993"/>
        </w:tabs>
        <w:autoSpaceDE w:val="0"/>
        <w:autoSpaceDN w:val="0"/>
        <w:adjustRightInd w:val="0"/>
        <w:ind w:left="0"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e-seminārā 3088/2022 </w:t>
      </w:r>
      <w:r w:rsidR="00B02DCC">
        <w:rPr>
          <w:rFonts w:ascii="Times New Roman" w:eastAsia="Times New Roman" w:hAnsi="Times New Roman" w:cs="Times New Roman"/>
          <w:lang w:eastAsia="ru-RU"/>
        </w:rPr>
        <w:t>"</w:t>
      </w:r>
      <w:r>
        <w:rPr>
          <w:rFonts w:ascii="Times New Roman" w:eastAsia="Times New Roman" w:hAnsi="Times New Roman" w:cs="Times New Roman"/>
          <w:lang w:eastAsia="ru-RU"/>
        </w:rPr>
        <w:t>Border management and human rights: information sharing and new technologies in the counter-terrorism and freedom of movement context</w:t>
      </w:r>
      <w:r w:rsidR="00B02DCC">
        <w:rPr>
          <w:rFonts w:ascii="Times New Roman" w:eastAsia="Times New Roman" w:hAnsi="Times New Roman" w:cs="Times New Roman"/>
          <w:lang w:eastAsia="ru-RU"/>
        </w:rPr>
        <w:t>"</w:t>
      </w:r>
      <w:r>
        <w:rPr>
          <w:rFonts w:ascii="Times New Roman" w:eastAsia="Times New Roman" w:hAnsi="Times New Roman" w:cs="Times New Roman"/>
          <w:lang w:eastAsia="ru-RU"/>
        </w:rPr>
        <w:t>;</w:t>
      </w:r>
    </w:p>
    <w:p w14:paraId="18086998" w14:textId="2C7851F5" w:rsidR="00516BF9" w:rsidRDefault="00516BF9" w:rsidP="00B02DCC">
      <w:pPr>
        <w:pStyle w:val="ListParagraph"/>
        <w:numPr>
          <w:ilvl w:val="0"/>
          <w:numId w:val="35"/>
        </w:numPr>
        <w:tabs>
          <w:tab w:val="left" w:pos="993"/>
        </w:tabs>
        <w:autoSpaceDE w:val="0"/>
        <w:autoSpaceDN w:val="0"/>
        <w:adjustRightInd w:val="0"/>
        <w:ind w:left="0"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e-seminārā 3089/2022/WEB</w:t>
      </w:r>
      <w:r>
        <w:t xml:space="preserve"> </w:t>
      </w:r>
      <w:r w:rsidR="00B02DCC">
        <w:rPr>
          <w:rFonts w:ascii="Times New Roman" w:eastAsia="Times New Roman" w:hAnsi="Times New Roman" w:cs="Times New Roman"/>
          <w:lang w:eastAsia="ru-RU"/>
        </w:rPr>
        <w:t>"</w:t>
      </w:r>
      <w:r>
        <w:rPr>
          <w:rFonts w:ascii="Times New Roman" w:eastAsia="Times New Roman" w:hAnsi="Times New Roman" w:cs="Times New Roman"/>
          <w:lang w:eastAsia="ru-RU"/>
        </w:rPr>
        <w:t>FIELDS Frontex-Interpol Electronic Library Document, a crosscutting operational capability for combating document fraud</w:t>
      </w:r>
      <w:r w:rsidR="00B02DCC">
        <w:rPr>
          <w:rFonts w:ascii="Times New Roman" w:eastAsia="Times New Roman" w:hAnsi="Times New Roman" w:cs="Times New Roman"/>
          <w:lang w:eastAsia="ru-RU"/>
        </w:rPr>
        <w:t>"</w:t>
      </w:r>
      <w:r>
        <w:rPr>
          <w:rFonts w:ascii="Times New Roman" w:eastAsia="Times New Roman" w:hAnsi="Times New Roman" w:cs="Times New Roman"/>
          <w:lang w:eastAsia="ru-RU"/>
        </w:rPr>
        <w:t>;</w:t>
      </w:r>
    </w:p>
    <w:p w14:paraId="15C7B74D" w14:textId="6B3E50C4" w:rsidR="00516BF9" w:rsidRDefault="00516BF9" w:rsidP="00B02DCC">
      <w:pPr>
        <w:pStyle w:val="ListParagraph"/>
        <w:numPr>
          <w:ilvl w:val="0"/>
          <w:numId w:val="35"/>
        </w:numPr>
        <w:tabs>
          <w:tab w:val="left" w:pos="993"/>
        </w:tabs>
        <w:autoSpaceDE w:val="0"/>
        <w:autoSpaceDN w:val="0"/>
        <w:adjustRightInd w:val="0"/>
        <w:ind w:left="0"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e-seminārā 3096/2022/WEB</w:t>
      </w:r>
      <w:r>
        <w:t xml:space="preserve"> </w:t>
      </w:r>
      <w:r w:rsidR="00B02DCC">
        <w:t>"</w:t>
      </w:r>
      <w:r>
        <w:rPr>
          <w:rFonts w:ascii="Times New Roman" w:eastAsia="Times New Roman" w:hAnsi="Times New Roman" w:cs="Times New Roman"/>
          <w:lang w:eastAsia="ru-RU"/>
        </w:rPr>
        <w:t>The EU Terrorism Situation and Trend Report (TE-SAT) 2022: methodology, process and findings</w:t>
      </w:r>
      <w:r w:rsidR="00B02DCC">
        <w:rPr>
          <w:rFonts w:ascii="Times New Roman" w:eastAsia="Times New Roman" w:hAnsi="Times New Roman" w:cs="Times New Roman"/>
          <w:lang w:eastAsia="ru-RU"/>
        </w:rPr>
        <w:t>"</w:t>
      </w:r>
      <w:r>
        <w:rPr>
          <w:rFonts w:ascii="Times New Roman" w:eastAsia="Times New Roman" w:hAnsi="Times New Roman" w:cs="Times New Roman"/>
          <w:lang w:eastAsia="ru-RU"/>
        </w:rPr>
        <w:t>.</w:t>
      </w:r>
    </w:p>
    <w:p w14:paraId="20E9A531" w14:textId="7000E79F" w:rsidR="00516BF9" w:rsidRPr="0048116B" w:rsidRDefault="00516BF9" w:rsidP="008D354A">
      <w:pPr>
        <w:pStyle w:val="ListParagraph"/>
        <w:numPr>
          <w:ilvl w:val="0"/>
          <w:numId w:val="35"/>
        </w:numPr>
        <w:tabs>
          <w:tab w:val="left" w:pos="993"/>
        </w:tabs>
        <w:autoSpaceDE w:val="0"/>
        <w:autoSpaceDN w:val="0"/>
        <w:adjustRightInd w:val="0"/>
        <w:ind w:left="0" w:firstLine="720"/>
        <w:jc w:val="both"/>
        <w:rPr>
          <w:rFonts w:ascii="Times New Roman" w:eastAsia="Times New Roman" w:hAnsi="Times New Roman" w:cs="Times New Roman"/>
          <w:lang w:eastAsia="ru-RU"/>
        </w:rPr>
      </w:pPr>
      <w:r w:rsidRPr="0048116B">
        <w:rPr>
          <w:rFonts w:ascii="Times New Roman" w:eastAsia="Times New Roman" w:hAnsi="Times New Roman" w:cs="Times New Roman"/>
          <w:lang w:eastAsia="ru-RU"/>
        </w:rPr>
        <w:t>e-seminārā 3086/2022/WEB</w:t>
      </w:r>
      <w:r>
        <w:t xml:space="preserve"> </w:t>
      </w:r>
      <w:r w:rsidR="00B02DCC">
        <w:t>"</w:t>
      </w:r>
      <w:r w:rsidRPr="0048116B">
        <w:rPr>
          <w:rFonts w:ascii="Times New Roman" w:eastAsia="Times New Roman" w:hAnsi="Times New Roman" w:cs="Times New Roman"/>
          <w:lang w:eastAsia="ru-RU"/>
        </w:rPr>
        <w:t>The use of an alert system for abducted or missing children</w:t>
      </w:r>
      <w:r w:rsidR="00B02DCC" w:rsidRPr="0048116B">
        <w:rPr>
          <w:rFonts w:ascii="Times New Roman" w:eastAsia="Times New Roman" w:hAnsi="Times New Roman" w:cs="Times New Roman"/>
          <w:lang w:eastAsia="ru-RU"/>
        </w:rPr>
        <w:t>"</w:t>
      </w:r>
      <w:r w:rsidR="0048116B">
        <w:rPr>
          <w:rFonts w:ascii="Times New Roman" w:eastAsia="Times New Roman" w:hAnsi="Times New Roman" w:cs="Times New Roman"/>
          <w:lang w:eastAsia="ru-RU"/>
        </w:rPr>
        <w:t xml:space="preserve"> u.c.</w:t>
      </w:r>
    </w:p>
    <w:p w14:paraId="3E7319F3" w14:textId="093F5FAD" w:rsidR="00516BF9" w:rsidRDefault="00516BF9" w:rsidP="00995373">
      <w:pPr>
        <w:autoSpaceDE w:val="0"/>
        <w:autoSpaceDN w:val="0"/>
        <w:adjustRightInd w:val="0"/>
        <w:ind w:firstLine="720"/>
        <w:jc w:val="both"/>
        <w:rPr>
          <w:rFonts w:ascii="Times New Roman" w:hAnsi="Times New Roman" w:cs="Times New Roman"/>
          <w:shd w:val="clear" w:color="auto" w:fill="FFFFFF"/>
        </w:rPr>
      </w:pPr>
      <w:r>
        <w:rPr>
          <w:rFonts w:ascii="Times New Roman" w:eastAsia="Times New Roman" w:hAnsi="Times New Roman" w:cs="Times New Roman"/>
          <w:lang w:eastAsia="ru-RU"/>
        </w:rPr>
        <w:t xml:space="preserve">Koledža organizēja </w:t>
      </w:r>
      <w:r>
        <w:rPr>
          <w:rFonts w:ascii="Times New Roman" w:hAnsi="Times New Roman" w:cs="Times New Roman"/>
          <w:shd w:val="clear" w:color="auto" w:fill="FFFFFF"/>
        </w:rPr>
        <w:t xml:space="preserve">Eiropas </w:t>
      </w:r>
      <w:r w:rsidR="004F7F07">
        <w:rPr>
          <w:rFonts w:ascii="Times New Roman" w:hAnsi="Times New Roman" w:cs="Times New Roman"/>
          <w:shd w:val="clear" w:color="auto" w:fill="FFFFFF"/>
        </w:rPr>
        <w:t>p</w:t>
      </w:r>
      <w:r>
        <w:rPr>
          <w:rFonts w:ascii="Times New Roman" w:hAnsi="Times New Roman" w:cs="Times New Roman"/>
          <w:shd w:val="clear" w:color="auto" w:fill="FFFFFF"/>
        </w:rPr>
        <w:t xml:space="preserve">olicijas koledžu asociācijas (AEPC) konferenci </w:t>
      </w:r>
      <w:r w:rsidR="001C6A70">
        <w:rPr>
          <w:rFonts w:ascii="Times New Roman" w:hAnsi="Times New Roman" w:cs="Times New Roman"/>
          <w:shd w:val="clear" w:color="auto" w:fill="FFFFFF"/>
        </w:rPr>
        <w:t>"</w:t>
      </w:r>
      <w:r>
        <w:rPr>
          <w:rFonts w:ascii="Times New Roman" w:hAnsi="Times New Roman" w:cs="Times New Roman"/>
          <w:shd w:val="clear" w:color="auto" w:fill="FFFFFF"/>
        </w:rPr>
        <w:t>Mūsdienīgs studiju process tiesībsargājošo iestāžu personāla izglītošanā: novitātes, izaicinājumi un iespējas</w:t>
      </w:r>
      <w:r w:rsidR="001C6A70">
        <w:rPr>
          <w:rFonts w:ascii="Times New Roman" w:hAnsi="Times New Roman" w:cs="Times New Roman"/>
          <w:shd w:val="clear" w:color="auto" w:fill="FFFFFF"/>
        </w:rPr>
        <w:t>"</w:t>
      </w:r>
      <w:r>
        <w:rPr>
          <w:rFonts w:ascii="Times New Roman" w:hAnsi="Times New Roman" w:cs="Times New Roman"/>
          <w:shd w:val="clear" w:color="auto" w:fill="FFFFFF"/>
        </w:rPr>
        <w:t>. Konferencē piedalījās un sniedza personīgo pieredzi vairāk nekā 60 profesionāļi no 22 AEPC dalībvalstīm, aktualizējot tēmas par mūsdienīgu un modernu apmācības procesu. AEPC konferencē piedalījās arī izglītības iestāžu studenti.</w:t>
      </w:r>
    </w:p>
    <w:p w14:paraId="2CA035F7" w14:textId="77777777" w:rsidR="00834C30" w:rsidRDefault="00834C30" w:rsidP="00516BF9">
      <w:pPr>
        <w:autoSpaceDE w:val="0"/>
        <w:autoSpaceDN w:val="0"/>
        <w:adjustRightInd w:val="0"/>
        <w:ind w:firstLine="720"/>
        <w:jc w:val="both"/>
        <w:rPr>
          <w:rFonts w:ascii="Times New Roman" w:eastAsia="Times New Roman" w:hAnsi="Times New Roman" w:cs="Times New Roman"/>
          <w:lang w:eastAsia="ru-RU"/>
        </w:rPr>
      </w:pPr>
    </w:p>
    <w:p w14:paraId="60B74E40" w14:textId="3C366846" w:rsidR="00516BF9" w:rsidRDefault="00516BF9" w:rsidP="00C00C97">
      <w:pPr>
        <w:tabs>
          <w:tab w:val="left" w:pos="1134"/>
        </w:tabs>
        <w:ind w:firstLine="720"/>
        <w:jc w:val="both"/>
        <w:rPr>
          <w:rFonts w:ascii="Times New Roman" w:hAnsi="Times New Roman" w:cs="Times New Roman"/>
        </w:rPr>
      </w:pPr>
      <w:r>
        <w:rPr>
          <w:rFonts w:ascii="Times New Roman" w:hAnsi="Times New Roman" w:cs="Times New Roman"/>
        </w:rPr>
        <w:t>Koledža nodrošināja Starptautisko kadetu praksi, kurā piedalījās kadeti no Lejassaksijas policijas akadēmijas.</w:t>
      </w:r>
    </w:p>
    <w:p w14:paraId="246FF9D4" w14:textId="77777777" w:rsidR="00834C30" w:rsidRDefault="00834C30" w:rsidP="00516BF9">
      <w:pPr>
        <w:tabs>
          <w:tab w:val="left" w:pos="1134"/>
        </w:tabs>
        <w:jc w:val="both"/>
        <w:rPr>
          <w:rFonts w:ascii="Times New Roman" w:hAnsi="Times New Roman" w:cs="Times New Roman"/>
        </w:rPr>
      </w:pPr>
    </w:p>
    <w:p w14:paraId="7341D852" w14:textId="74237E6A" w:rsidR="00516BF9" w:rsidRDefault="00516BF9" w:rsidP="00C00C97">
      <w:pPr>
        <w:tabs>
          <w:tab w:val="left" w:pos="1134"/>
        </w:tabs>
        <w:ind w:firstLine="720"/>
        <w:jc w:val="both"/>
        <w:rPr>
          <w:rFonts w:ascii="Times New Roman" w:hAnsi="Times New Roman" w:cs="Times New Roman"/>
        </w:rPr>
      </w:pPr>
      <w:r>
        <w:rPr>
          <w:rFonts w:ascii="Times New Roman" w:hAnsi="Times New Roman" w:cs="Times New Roman"/>
        </w:rPr>
        <w:t>Koledžas kadeti piedalījās šādos starptautiskajos pasākumos:</w:t>
      </w:r>
    </w:p>
    <w:p w14:paraId="4014B148" w14:textId="77777777" w:rsidR="00516BF9" w:rsidRDefault="00516BF9" w:rsidP="00EA1EC4">
      <w:pPr>
        <w:pStyle w:val="ListParagraph"/>
        <w:numPr>
          <w:ilvl w:val="0"/>
          <w:numId w:val="36"/>
        </w:numPr>
        <w:tabs>
          <w:tab w:val="left" w:pos="993"/>
        </w:tabs>
        <w:ind w:left="0" w:firstLine="720"/>
        <w:jc w:val="both"/>
        <w:rPr>
          <w:rFonts w:ascii="Times New Roman" w:hAnsi="Times New Roman" w:cs="Times New Roman"/>
        </w:rPr>
      </w:pPr>
      <w:r>
        <w:rPr>
          <w:rFonts w:ascii="Times New Roman" w:hAnsi="Times New Roman" w:cs="Times New Roman"/>
          <w:shd w:val="clear" w:color="auto" w:fill="FFFFFF"/>
        </w:rPr>
        <w:t>Igaunijas Drošības zinātņu akadēmijas organizētājā Starptautiskajā kadetu nedēļā Paikusē un Tallinā (Igaunijā);</w:t>
      </w:r>
    </w:p>
    <w:p w14:paraId="74E1FBC8" w14:textId="171F4C19" w:rsidR="00516BF9" w:rsidRPr="00C00C97" w:rsidRDefault="00516BF9" w:rsidP="00EA1EC4">
      <w:pPr>
        <w:pStyle w:val="ListParagraph"/>
        <w:numPr>
          <w:ilvl w:val="0"/>
          <w:numId w:val="36"/>
        </w:numPr>
        <w:tabs>
          <w:tab w:val="left" w:pos="993"/>
        </w:tabs>
        <w:ind w:left="0" w:firstLine="720"/>
        <w:jc w:val="both"/>
        <w:rPr>
          <w:rFonts w:ascii="Times New Roman" w:hAnsi="Times New Roman" w:cs="Times New Roman"/>
        </w:rPr>
      </w:pPr>
      <w:r>
        <w:rPr>
          <w:rFonts w:ascii="Times New Roman" w:hAnsi="Times New Roman" w:cs="Times New Roman"/>
          <w:shd w:val="clear" w:color="auto" w:fill="FFFFFF"/>
        </w:rPr>
        <w:t xml:space="preserve">XI Starptautiskajā Eiropas policijas akadēmijas pasākumā Avilā (Spānijā). </w:t>
      </w:r>
    </w:p>
    <w:p w14:paraId="26B71108" w14:textId="77777777" w:rsidR="00DA0159" w:rsidRDefault="00DA0159" w:rsidP="00EA1EC4">
      <w:pPr>
        <w:pStyle w:val="ListParagraph"/>
        <w:tabs>
          <w:tab w:val="left" w:pos="993"/>
        </w:tabs>
        <w:ind w:left="709"/>
        <w:jc w:val="both"/>
        <w:rPr>
          <w:rFonts w:ascii="Times New Roman" w:hAnsi="Times New Roman" w:cs="Times New Roman"/>
        </w:rPr>
      </w:pPr>
    </w:p>
    <w:p w14:paraId="1C8525B0" w14:textId="10B5A5CB" w:rsidR="00516BF9" w:rsidRDefault="00516BF9" w:rsidP="00EA1EC4">
      <w:pPr>
        <w:tabs>
          <w:tab w:val="left" w:pos="993"/>
        </w:tabs>
        <w:autoSpaceDE w:val="0"/>
        <w:autoSpaceDN w:val="0"/>
        <w:adjustRightInd w:val="0"/>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Koledžas personāls aktīvi piedalījās dažādos starptautiskajos projektos un konferencēs:</w:t>
      </w:r>
    </w:p>
    <w:p w14:paraId="3B03987F" w14:textId="4B648FC2" w:rsidR="00516BF9" w:rsidRDefault="00EA1EC4" w:rsidP="00EA1EC4">
      <w:pPr>
        <w:pStyle w:val="ListParagraph"/>
        <w:numPr>
          <w:ilvl w:val="0"/>
          <w:numId w:val="37"/>
        </w:numPr>
        <w:tabs>
          <w:tab w:val="left" w:pos="993"/>
        </w:tabs>
        <w:ind w:left="0" w:firstLine="720"/>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w:t>
      </w:r>
      <w:r w:rsidR="00516BF9">
        <w:rPr>
          <w:rFonts w:ascii="Times New Roman" w:eastAsia="Times New Roman" w:hAnsi="Times New Roman" w:cs="Times New Roman"/>
          <w:color w:val="000000"/>
          <w:lang w:eastAsia="lv-LV"/>
        </w:rPr>
        <w:t xml:space="preserve">Kapacitātes celšana un izpratnes veicināšana, lai novērstu un mazinātu neiecietību Latvijā" (CALDER) īstenotos pasākumos mācību programmas "Naida </w:t>
      </w:r>
      <w:r w:rsidR="00516BF9">
        <w:rPr>
          <w:rFonts w:ascii="Times New Roman" w:eastAsia="Times New Roman" w:hAnsi="Times New Roman" w:cs="Times New Roman"/>
          <w:color w:val="000000"/>
          <w:lang w:eastAsia="lv-LV"/>
        </w:rPr>
        <w:lastRenderedPageBreak/>
        <w:t>noziegumi: atpazīšana, izmeklēšana, novēršana" ietvaros.</w:t>
      </w:r>
      <w:r>
        <w:rPr>
          <w:rFonts w:ascii="Times New Roman" w:eastAsia="Times New Roman" w:hAnsi="Times New Roman" w:cs="Times New Roman"/>
          <w:color w:val="000000"/>
          <w:lang w:eastAsia="lv-LV"/>
        </w:rPr>
        <w:t>"</w:t>
      </w:r>
      <w:r w:rsidR="00516BF9">
        <w:rPr>
          <w:rFonts w:ascii="Times New Roman" w:eastAsia="Times New Roman" w:hAnsi="Times New Roman" w:cs="Times New Roman"/>
          <w:color w:val="000000"/>
          <w:shd w:val="clear" w:color="auto" w:fill="FFFFFF"/>
          <w:lang w:eastAsia="lv-LV"/>
        </w:rPr>
        <w:t xml:space="preserve"> (CALDER: CapAcity buiLding anD awarEness Rising to prevent and counter intolerance in Latvia",</w:t>
      </w:r>
      <w:r w:rsidR="00516BF9">
        <w:rPr>
          <w:rFonts w:ascii="Times New Roman" w:eastAsia="Times New Roman" w:hAnsi="Times New Roman" w:cs="Times New Roman"/>
          <w:color w:val="000000"/>
          <w:lang w:eastAsia="lv-LV"/>
        </w:rPr>
        <w:br/>
      </w:r>
      <w:r w:rsidR="00516BF9">
        <w:rPr>
          <w:rFonts w:ascii="Times New Roman" w:eastAsia="Times New Roman" w:hAnsi="Times New Roman" w:cs="Times New Roman"/>
          <w:color w:val="000000"/>
          <w:shd w:val="clear" w:color="auto" w:fill="FFFFFF"/>
          <w:lang w:eastAsia="lv-LV"/>
        </w:rPr>
        <w:t>Nr. 963736-CALDER-REC-AG-2020/REC-RRAC-RACI-AG-2020/LU,</w:t>
      </w:r>
      <w:r w:rsidR="00516BF9">
        <w:rPr>
          <w:rFonts w:ascii="Times New Roman" w:eastAsia="Times New Roman" w:hAnsi="Times New Roman" w:cs="Times New Roman"/>
          <w:color w:val="000000"/>
          <w:lang w:eastAsia="lv-LV"/>
        </w:rPr>
        <w:t xml:space="preserve"> </w:t>
      </w:r>
      <w:r w:rsidR="00516BF9">
        <w:rPr>
          <w:rFonts w:ascii="Times New Roman" w:eastAsia="Times New Roman" w:hAnsi="Times New Roman" w:cs="Times New Roman"/>
          <w:color w:val="000000"/>
          <w:shd w:val="clear" w:color="auto" w:fill="FFFFFF"/>
          <w:lang w:eastAsia="lv-LV"/>
        </w:rPr>
        <w:t xml:space="preserve">LU Nr. ZD2021/21118), kurā mērķis ir </w:t>
      </w:r>
      <w:r w:rsidR="00516BF9">
        <w:rPr>
          <w:rFonts w:ascii="Times New Roman" w:eastAsia="Times New Roman" w:hAnsi="Times New Roman" w:cs="Times New Roman"/>
          <w:color w:val="000000"/>
          <w:lang w:eastAsia="lv-LV"/>
        </w:rPr>
        <w:t>v</w:t>
      </w:r>
      <w:r w:rsidR="00516BF9">
        <w:rPr>
          <w:rFonts w:ascii="Times New Roman" w:eastAsia="Times New Roman" w:hAnsi="Times New Roman" w:cs="Times New Roman"/>
          <w:color w:val="000000"/>
          <w:shd w:val="clear" w:color="auto" w:fill="FFFFFF"/>
          <w:lang w:eastAsia="lv-LV"/>
        </w:rPr>
        <w:t>eicināt policijas, tiesu, prokuratūras un Sabiedrības integrācijas fonda darbinieku kapacitāti naida noziegumu un naida runas atpazīšanā, izmeklēšanā un novēršanā, tādējādi, nodrošinot profesionālu reaģēšanu uz iespējamām naida noziegumu izpausmēm;</w:t>
      </w:r>
    </w:p>
    <w:p w14:paraId="13FE0586" w14:textId="1476073B" w:rsidR="00516BF9" w:rsidRDefault="00516BF9" w:rsidP="00EA1EC4">
      <w:pPr>
        <w:pStyle w:val="ListParagraph"/>
        <w:numPr>
          <w:ilvl w:val="0"/>
          <w:numId w:val="37"/>
        </w:numPr>
        <w:tabs>
          <w:tab w:val="left" w:pos="993"/>
        </w:tabs>
        <w:ind w:left="0" w:firstLine="720"/>
        <w:jc w:val="both"/>
        <w:rPr>
          <w:rFonts w:ascii="Times New Roman" w:eastAsia="Times New Roman" w:hAnsi="Times New Roman" w:cs="Times New Roman"/>
          <w:color w:val="000000"/>
          <w:lang w:eastAsia="lv-LV"/>
        </w:rPr>
      </w:pPr>
      <w:r>
        <w:rPr>
          <w:rFonts w:ascii="Times New Roman" w:hAnsi="Times New Roman" w:cs="Times New Roman"/>
          <w:color w:val="000000"/>
          <w:shd w:val="clear" w:color="auto" w:fill="FFFFFF"/>
        </w:rPr>
        <w:t xml:space="preserve">projekta Nr. LT/2019/VSF/5.3.1.9 </w:t>
      </w:r>
      <w:r w:rsidR="001C6A70">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Apmācības divpusējā un daudzpusējā policijas sadarbībā, 2.posms</w:t>
      </w:r>
      <w:r w:rsidR="001C6A70">
        <w:rPr>
          <w:rFonts w:ascii="Times New Roman" w:hAnsi="Times New Roman" w:cs="Times New Roman"/>
          <w:color w:val="000000"/>
          <w:shd w:val="clear" w:color="auto" w:fill="FFFFFF"/>
        </w:rPr>
        <w:t>" kārtējā aktivitātē – "</w:t>
      </w:r>
      <w:r>
        <w:rPr>
          <w:rFonts w:ascii="Times New Roman" w:hAnsi="Times New Roman" w:cs="Times New Roman"/>
          <w:color w:val="000000"/>
          <w:shd w:val="clear" w:color="auto" w:fill="FFFFFF"/>
        </w:rPr>
        <w:t>Pārrobežu vajāšana</w:t>
      </w:r>
      <w:r w:rsidR="001C6A70">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kurās ietvarā tika nodrošinātas kopējas Lietuvas un Latvijas policiju mācības;</w:t>
      </w:r>
    </w:p>
    <w:p w14:paraId="1326A0CD" w14:textId="29C11E0F" w:rsidR="00516BF9" w:rsidRDefault="00516BF9" w:rsidP="00EA1EC4">
      <w:pPr>
        <w:pStyle w:val="ListParagraph"/>
        <w:numPr>
          <w:ilvl w:val="0"/>
          <w:numId w:val="37"/>
        </w:numPr>
        <w:tabs>
          <w:tab w:val="left" w:pos="993"/>
        </w:tabs>
        <w:ind w:left="0" w:firstLine="720"/>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Erasmus+ KA2 projekta Nr.</w:t>
      </w:r>
      <w:r>
        <w:rPr>
          <w:rFonts w:ascii="Times New Roman" w:hAnsi="Times New Roman" w:cs="Times New Roman"/>
        </w:rPr>
        <w:t xml:space="preserve"> Nr. 2021-I-PT01-KA220-VET- 000028146 </w:t>
      </w:r>
      <w:r w:rsidR="00EA1EC4">
        <w:rPr>
          <w:rFonts w:ascii="Times New Roman" w:hAnsi="Times New Roman" w:cs="Times New Roman"/>
        </w:rPr>
        <w:t>"</w:t>
      </w:r>
      <w:r>
        <w:rPr>
          <w:rFonts w:ascii="Times New Roman" w:hAnsi="Times New Roman" w:cs="Times New Roman"/>
        </w:rPr>
        <w:t>PROTECT – Psihosociālo risku mazināšana tiesībaizsardzībā: apmācība kā līdzeklis labklājības veicināšanai</w:t>
      </w:r>
      <w:r w:rsidR="00EA1EC4">
        <w:rPr>
          <w:rFonts w:ascii="Times New Roman" w:hAnsi="Times New Roman" w:cs="Times New Roman"/>
        </w:rPr>
        <w:t>"</w:t>
      </w:r>
      <w:r>
        <w:rPr>
          <w:rFonts w:ascii="Times New Roman" w:hAnsi="Times New Roman" w:cs="Times New Roman"/>
        </w:rPr>
        <w:t xml:space="preserve"> (</w:t>
      </w:r>
      <w:r w:rsidR="00EA1EC4">
        <w:rPr>
          <w:rFonts w:ascii="Times New Roman" w:hAnsi="Times New Roman" w:cs="Times New Roman"/>
        </w:rPr>
        <w:t>"</w:t>
      </w:r>
      <w:r>
        <w:rPr>
          <w:rFonts w:ascii="Times New Roman" w:hAnsi="Times New Roman" w:cs="Times New Roman"/>
        </w:rPr>
        <w:t xml:space="preserve">Reducing Psychosocial Risks in Law Enforcement: Training as a means to Wellbeing </w:t>
      </w:r>
      <w:r w:rsidR="00EA1EC4">
        <w:rPr>
          <w:rFonts w:ascii="Times New Roman" w:hAnsi="Times New Roman" w:cs="Times New Roman"/>
        </w:rPr>
        <w:t>–</w:t>
      </w:r>
      <w:r>
        <w:rPr>
          <w:rFonts w:ascii="Times New Roman" w:hAnsi="Times New Roman" w:cs="Times New Roman"/>
        </w:rPr>
        <w:t xml:space="preserve"> PROTECT</w:t>
      </w:r>
      <w:r w:rsidR="00EA1EC4">
        <w:rPr>
          <w:rFonts w:ascii="Times New Roman" w:hAnsi="Times New Roman" w:cs="Times New Roman"/>
        </w:rPr>
        <w:t>"</w:t>
      </w:r>
      <w:r>
        <w:rPr>
          <w:rFonts w:ascii="Times New Roman" w:hAnsi="Times New Roman" w:cs="Times New Roman"/>
        </w:rPr>
        <w:t>) aktivitātēs;</w:t>
      </w:r>
    </w:p>
    <w:p w14:paraId="4BF39803" w14:textId="61049495" w:rsidR="00516BF9" w:rsidRDefault="00516BF9" w:rsidP="00EA1EC4">
      <w:pPr>
        <w:pStyle w:val="ListParagraph"/>
        <w:numPr>
          <w:ilvl w:val="0"/>
          <w:numId w:val="37"/>
        </w:numPr>
        <w:tabs>
          <w:tab w:val="left" w:pos="993"/>
        </w:tabs>
        <w:ind w:left="0" w:firstLine="720"/>
        <w:jc w:val="both"/>
        <w:rPr>
          <w:rFonts w:ascii="Times New Roman" w:eastAsia="Times New Roman" w:hAnsi="Times New Roman" w:cs="Times New Roman"/>
          <w:color w:val="000000"/>
          <w:lang w:eastAsia="lv-LV"/>
        </w:rPr>
      </w:pPr>
      <w:r>
        <w:rPr>
          <w:rFonts w:ascii="Times New Roman" w:hAnsi="Times New Roman" w:cs="Times New Roman"/>
          <w:color w:val="000000"/>
          <w:shd w:val="clear" w:color="auto" w:fill="FFFFFF"/>
        </w:rPr>
        <w:t xml:space="preserve">Rīgas Stradiņa universitātes Juridiskā fakultātes rīkotajā starptautiskā zinātniski praktiskā konferencē </w:t>
      </w:r>
      <w:r w:rsidR="00EA1EC4">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Tiesiskās sistēmas aktuālās problēmas Satversmes simtgades kontekstā</w:t>
      </w:r>
      <w:r w:rsidR="00EA1EC4">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w:t>
      </w:r>
    </w:p>
    <w:p w14:paraId="5B1B8620" w14:textId="77777777" w:rsidR="00516BF9" w:rsidRDefault="00516BF9" w:rsidP="00EA1EC4">
      <w:pPr>
        <w:pStyle w:val="ListParagraph"/>
        <w:numPr>
          <w:ilvl w:val="0"/>
          <w:numId w:val="37"/>
        </w:numPr>
        <w:tabs>
          <w:tab w:val="left" w:pos="993"/>
        </w:tabs>
        <w:ind w:left="0" w:firstLine="720"/>
        <w:jc w:val="both"/>
        <w:rPr>
          <w:rFonts w:ascii="Times New Roman" w:eastAsia="Times New Roman" w:hAnsi="Times New Roman" w:cs="Times New Roman"/>
          <w:color w:val="000000"/>
          <w:lang w:eastAsia="lv-LV"/>
        </w:rPr>
      </w:pPr>
      <w:r>
        <w:rPr>
          <w:rFonts w:ascii="Times New Roman" w:eastAsia="Calibri" w:hAnsi="Times New Roman" w:cs="Times New Roman"/>
        </w:rPr>
        <w:t>Valsts Robežsardzes koledžas un Rēzeknes Tehnoloģiju akadēmijas rīkotājā konferencē “Border security and management”.</w:t>
      </w:r>
    </w:p>
    <w:p w14:paraId="56551D5A" w14:textId="77777777" w:rsidR="00BE4CD8" w:rsidRDefault="00BE4CD8" w:rsidP="00D92E36">
      <w:pPr>
        <w:autoSpaceDE w:val="0"/>
        <w:autoSpaceDN w:val="0"/>
        <w:adjustRightInd w:val="0"/>
        <w:ind w:firstLine="851"/>
        <w:jc w:val="both"/>
        <w:rPr>
          <w:rFonts w:ascii="Times New Roman" w:eastAsia="Times New Roman" w:hAnsi="Times New Roman" w:cs="Times New Roman"/>
          <w:highlight w:val="yellow"/>
          <w:lang w:eastAsia="ru-RU"/>
        </w:rPr>
      </w:pPr>
    </w:p>
    <w:p w14:paraId="01E7B3E0" w14:textId="23A604D6" w:rsidR="00426A7F" w:rsidRPr="00426A7F" w:rsidRDefault="00860A30" w:rsidP="00C00C97">
      <w:pPr>
        <w:pStyle w:val="Heading3"/>
        <w:spacing w:after="0"/>
        <w:ind w:firstLine="720"/>
      </w:pPr>
      <w:bookmarkStart w:id="26" w:name="_Toc93569085"/>
      <w:r w:rsidRPr="0021048E">
        <w:rPr>
          <w:rFonts w:eastAsia="Calibri"/>
        </w:rPr>
        <w:t>2.</w:t>
      </w:r>
      <w:r w:rsidRPr="002B6313">
        <w:rPr>
          <w:rFonts w:eastAsia="Calibri"/>
        </w:rPr>
        <w:t>2.</w:t>
      </w:r>
      <w:r w:rsidR="0021048E" w:rsidRPr="002B6313">
        <w:rPr>
          <w:rFonts w:eastAsia="Calibri"/>
        </w:rPr>
        <w:t>7</w:t>
      </w:r>
      <w:r w:rsidRPr="002B6313">
        <w:rPr>
          <w:rFonts w:eastAsia="Calibri"/>
        </w:rPr>
        <w:t>.</w:t>
      </w:r>
      <w:r w:rsidR="00426A7F">
        <w:rPr>
          <w:rFonts w:eastAsia="Calibri"/>
        </w:rPr>
        <w:t> </w:t>
      </w:r>
      <w:r w:rsidR="003B71E4" w:rsidRPr="002B6313">
        <w:rPr>
          <w:rFonts w:eastAsia="Calibri"/>
        </w:rPr>
        <w:t>Kinoloģijas nodaļas darba rezultāti</w:t>
      </w:r>
      <w:bookmarkEnd w:id="26"/>
    </w:p>
    <w:p w14:paraId="3A0A0EF4" w14:textId="01872D44" w:rsidR="00426A7F" w:rsidRPr="00C00C97" w:rsidRDefault="00426A7F" w:rsidP="00C00C97">
      <w:pPr>
        <w:ind w:firstLine="720"/>
        <w:rPr>
          <w:rFonts w:ascii="Times New Roman" w:eastAsia="Calibri" w:hAnsi="Times New Roman" w:cs="Times New Roman"/>
        </w:rPr>
      </w:pPr>
      <w:r w:rsidRPr="00C00C97">
        <w:rPr>
          <w:rFonts w:ascii="Times New Roman" w:eastAsia="Calibri" w:hAnsi="Times New Roman" w:cs="Times New Roman"/>
        </w:rPr>
        <w:t>Īstenotas pieaugušo neformālās izglītības programmas:</w:t>
      </w:r>
    </w:p>
    <w:p w14:paraId="2EEC86A0" w14:textId="3122B352" w:rsidR="00426A7F" w:rsidRDefault="00EA1EC4" w:rsidP="00EA1EC4">
      <w:pPr>
        <w:pStyle w:val="ListParagraph"/>
        <w:numPr>
          <w:ilvl w:val="0"/>
          <w:numId w:val="78"/>
        </w:numPr>
        <w:tabs>
          <w:tab w:val="left" w:pos="993"/>
        </w:tabs>
        <w:ind w:left="0" w:firstLine="698"/>
        <w:jc w:val="both"/>
        <w:rPr>
          <w:rFonts w:ascii="Times New Roman" w:eastAsia="Calibri" w:hAnsi="Times New Roman" w:cs="Times New Roman"/>
        </w:rPr>
      </w:pPr>
      <w:r>
        <w:rPr>
          <w:rFonts w:ascii="Times New Roman" w:hAnsi="Times New Roman" w:cs="Times New Roman"/>
          <w:kern w:val="24"/>
          <w:lang w:eastAsia="lv-LV"/>
        </w:rPr>
        <w:t>"</w:t>
      </w:r>
      <w:r w:rsidR="00426A7F" w:rsidRPr="008D1AD7">
        <w:rPr>
          <w:rFonts w:ascii="Times New Roman" w:hAnsi="Times New Roman" w:cs="Times New Roman"/>
          <w:kern w:val="24"/>
          <w:lang w:eastAsia="lv-LV"/>
        </w:rPr>
        <w:t>Sprāgstvielu un sprādzienbīstamu</w:t>
      </w:r>
      <w:r w:rsidR="00426A7F">
        <w:rPr>
          <w:rFonts w:ascii="Times New Roman" w:hAnsi="Times New Roman" w:cs="Times New Roman"/>
          <w:kern w:val="24"/>
          <w:lang w:eastAsia="lv-LV"/>
        </w:rPr>
        <w:t xml:space="preserve"> </w:t>
      </w:r>
      <w:r w:rsidR="00426A7F" w:rsidRPr="008D1AD7">
        <w:rPr>
          <w:rFonts w:ascii="Times New Roman" w:hAnsi="Times New Roman" w:cs="Times New Roman"/>
          <w:kern w:val="24"/>
          <w:lang w:eastAsia="lv-LV"/>
        </w:rPr>
        <w:t>priekšmetu meklēšana,</w:t>
      </w:r>
      <w:r w:rsidR="00426A7F">
        <w:rPr>
          <w:rFonts w:ascii="Times New Roman" w:hAnsi="Times New Roman" w:cs="Times New Roman"/>
          <w:kern w:val="24"/>
          <w:lang w:eastAsia="lv-LV"/>
        </w:rPr>
        <w:t xml:space="preserve"> </w:t>
      </w:r>
      <w:r w:rsidR="00426A7F" w:rsidRPr="008D1AD7">
        <w:rPr>
          <w:rFonts w:ascii="Times New Roman" w:hAnsi="Times New Roman" w:cs="Times New Roman"/>
          <w:kern w:val="24"/>
          <w:lang w:eastAsia="lv-LV"/>
        </w:rPr>
        <w:t>izmantojot dienesta suni</w:t>
      </w:r>
      <w:r>
        <w:rPr>
          <w:rFonts w:ascii="Times New Roman" w:hAnsi="Times New Roman" w:cs="Times New Roman"/>
          <w:kern w:val="24"/>
          <w:lang w:eastAsia="lv-LV"/>
        </w:rPr>
        <w:t>"</w:t>
      </w:r>
      <w:r w:rsidR="00426A7F">
        <w:rPr>
          <w:rFonts w:ascii="Times New Roman" w:eastAsia="Calibri" w:hAnsi="Times New Roman" w:cs="Times New Roman"/>
        </w:rPr>
        <w:t xml:space="preserve">, </w:t>
      </w:r>
      <w:r w:rsidR="00426A7F" w:rsidRPr="008D1AD7">
        <w:rPr>
          <w:rFonts w:ascii="Times New Roman" w:eastAsia="Calibri" w:hAnsi="Times New Roman" w:cs="Times New Roman"/>
        </w:rPr>
        <w:t xml:space="preserve">apmācītas </w:t>
      </w:r>
      <w:r w:rsidR="00426A7F">
        <w:rPr>
          <w:rFonts w:ascii="Times New Roman" w:eastAsia="Calibri" w:hAnsi="Times New Roman" w:cs="Times New Roman"/>
        </w:rPr>
        <w:t>6 (sešas)</w:t>
      </w:r>
      <w:r w:rsidR="00426A7F" w:rsidRPr="008D1AD7">
        <w:rPr>
          <w:rFonts w:ascii="Times New Roman" w:eastAsia="Calibri" w:hAnsi="Times New Roman" w:cs="Times New Roman"/>
        </w:rPr>
        <w:t xml:space="preserve"> V</w:t>
      </w:r>
      <w:r w:rsidR="008E4939">
        <w:rPr>
          <w:rFonts w:ascii="Times New Roman" w:eastAsia="Calibri" w:hAnsi="Times New Roman" w:cs="Times New Roman"/>
        </w:rPr>
        <w:t>P</w:t>
      </w:r>
      <w:r w:rsidR="00426A7F" w:rsidRPr="008D1AD7">
        <w:rPr>
          <w:rFonts w:ascii="Times New Roman" w:eastAsia="Calibri" w:hAnsi="Times New Roman" w:cs="Times New Roman"/>
        </w:rPr>
        <w:t xml:space="preserve"> amatpersonas</w:t>
      </w:r>
      <w:r w:rsidR="00426A7F">
        <w:rPr>
          <w:rFonts w:ascii="Times New Roman" w:eastAsia="Calibri" w:hAnsi="Times New Roman" w:cs="Times New Roman"/>
        </w:rPr>
        <w:t>;</w:t>
      </w:r>
    </w:p>
    <w:p w14:paraId="42F575C0" w14:textId="490B7109" w:rsidR="00426A7F" w:rsidRDefault="00426A7F" w:rsidP="00EA1EC4">
      <w:pPr>
        <w:pStyle w:val="ListParagraph"/>
        <w:numPr>
          <w:ilvl w:val="0"/>
          <w:numId w:val="78"/>
        </w:numPr>
        <w:tabs>
          <w:tab w:val="left" w:pos="993"/>
        </w:tabs>
        <w:ind w:left="0" w:firstLine="698"/>
        <w:jc w:val="both"/>
        <w:rPr>
          <w:rFonts w:ascii="Times New Roman" w:eastAsia="Calibri" w:hAnsi="Times New Roman" w:cs="Times New Roman"/>
        </w:rPr>
      </w:pPr>
      <w:r>
        <w:rPr>
          <w:rFonts w:ascii="Times New Roman" w:eastAsia="Calibri" w:hAnsi="Times New Roman" w:cs="Times New Roman"/>
        </w:rPr>
        <w:t xml:space="preserve">Modulis </w:t>
      </w:r>
      <w:r w:rsidR="00EA1EC4">
        <w:rPr>
          <w:rFonts w:ascii="Times New Roman" w:eastAsia="Calibri" w:hAnsi="Times New Roman" w:cs="Times New Roman"/>
        </w:rPr>
        <w:t>"</w:t>
      </w:r>
      <w:r>
        <w:rPr>
          <w:rFonts w:ascii="Times New Roman" w:eastAsia="Calibri" w:hAnsi="Times New Roman" w:cs="Times New Roman"/>
        </w:rPr>
        <w:t>Kinoloģijas pamati</w:t>
      </w:r>
      <w:r w:rsidR="00EA1EC4">
        <w:rPr>
          <w:rFonts w:ascii="Times New Roman" w:eastAsia="Calibri" w:hAnsi="Times New Roman" w:cs="Times New Roman"/>
        </w:rPr>
        <w:t>"</w:t>
      </w:r>
      <w:r>
        <w:rPr>
          <w:rFonts w:ascii="Times New Roman" w:eastAsia="Calibri" w:hAnsi="Times New Roman" w:cs="Times New Roman"/>
        </w:rPr>
        <w:t>.</w:t>
      </w:r>
    </w:p>
    <w:p w14:paraId="671FED19" w14:textId="77777777" w:rsidR="00DD1F6E" w:rsidRPr="00607AF7" w:rsidRDefault="00DD1F6E" w:rsidP="00EA1EC4">
      <w:pPr>
        <w:pStyle w:val="ListParagraph"/>
        <w:tabs>
          <w:tab w:val="left" w:pos="993"/>
        </w:tabs>
        <w:ind w:left="0" w:firstLine="698"/>
        <w:jc w:val="both"/>
        <w:rPr>
          <w:rFonts w:ascii="Times New Roman" w:eastAsia="Calibri" w:hAnsi="Times New Roman" w:cs="Times New Roman"/>
        </w:rPr>
      </w:pPr>
    </w:p>
    <w:p w14:paraId="3CFE86A1" w14:textId="77777777" w:rsidR="00426A7F" w:rsidRPr="00C00C97" w:rsidRDefault="00426A7F" w:rsidP="00C00C97">
      <w:pPr>
        <w:pStyle w:val="ListParagraph"/>
        <w:tabs>
          <w:tab w:val="left" w:pos="993"/>
        </w:tabs>
        <w:ind w:left="698"/>
        <w:jc w:val="both"/>
        <w:rPr>
          <w:rFonts w:ascii="Times New Roman" w:eastAsia="Calibri" w:hAnsi="Times New Roman" w:cs="Times New Roman"/>
        </w:rPr>
      </w:pPr>
      <w:r w:rsidRPr="00C00C97">
        <w:rPr>
          <w:rFonts w:ascii="Times New Roman" w:eastAsia="Calibri" w:hAnsi="Times New Roman" w:cs="Times New Roman"/>
        </w:rPr>
        <w:t>Īstenotas profesionālās pilnveides izglītības programmas:</w:t>
      </w:r>
    </w:p>
    <w:p w14:paraId="0B7FAC61" w14:textId="7BEA7347" w:rsidR="00426A7F" w:rsidRDefault="00EA1EC4" w:rsidP="00EA1EC4">
      <w:pPr>
        <w:pStyle w:val="ListParagraph"/>
        <w:numPr>
          <w:ilvl w:val="0"/>
          <w:numId w:val="78"/>
        </w:numPr>
        <w:tabs>
          <w:tab w:val="left" w:pos="993"/>
        </w:tabs>
        <w:ind w:left="0" w:firstLine="698"/>
        <w:jc w:val="both"/>
        <w:rPr>
          <w:rFonts w:ascii="Times New Roman" w:eastAsia="Calibri" w:hAnsi="Times New Roman" w:cs="Times New Roman"/>
        </w:rPr>
      </w:pPr>
      <w:r>
        <w:rPr>
          <w:rFonts w:ascii="Times New Roman" w:eastAsia="Calibri" w:hAnsi="Times New Roman" w:cs="Times New Roman"/>
        </w:rPr>
        <w:t>"</w:t>
      </w:r>
      <w:r w:rsidR="00426A7F">
        <w:rPr>
          <w:rFonts w:ascii="Times New Roman" w:eastAsia="Calibri" w:hAnsi="Times New Roman" w:cs="Times New Roman"/>
        </w:rPr>
        <w:t>Pamatapmācība darbā ar policijas dienesta suni</w:t>
      </w:r>
      <w:r>
        <w:rPr>
          <w:rFonts w:ascii="Times New Roman" w:eastAsia="Calibri" w:hAnsi="Times New Roman" w:cs="Times New Roman"/>
        </w:rPr>
        <w:t>"</w:t>
      </w:r>
      <w:r w:rsidR="00426A7F" w:rsidRPr="003F6477">
        <w:rPr>
          <w:rFonts w:ascii="Times New Roman" w:eastAsia="Calibri" w:hAnsi="Times New Roman" w:cs="Times New Roman"/>
        </w:rPr>
        <w:t xml:space="preserve">, apmācītas </w:t>
      </w:r>
      <w:r w:rsidR="00426A7F">
        <w:rPr>
          <w:rFonts w:ascii="Times New Roman" w:eastAsia="Calibri" w:hAnsi="Times New Roman" w:cs="Times New Roman"/>
        </w:rPr>
        <w:t>4 (četras)</w:t>
      </w:r>
      <w:r w:rsidR="00426A7F" w:rsidRPr="003F6477">
        <w:rPr>
          <w:rFonts w:ascii="Times New Roman" w:eastAsia="Calibri" w:hAnsi="Times New Roman" w:cs="Times New Roman"/>
        </w:rPr>
        <w:t xml:space="preserve"> V</w:t>
      </w:r>
      <w:r w:rsidR="008E4939">
        <w:rPr>
          <w:rFonts w:ascii="Times New Roman" w:eastAsia="Calibri" w:hAnsi="Times New Roman" w:cs="Times New Roman"/>
        </w:rPr>
        <w:t>P</w:t>
      </w:r>
      <w:r w:rsidR="00426A7F" w:rsidRPr="003F6477">
        <w:rPr>
          <w:rFonts w:ascii="Times New Roman" w:eastAsia="Calibri" w:hAnsi="Times New Roman" w:cs="Times New Roman"/>
        </w:rPr>
        <w:t xml:space="preserve"> amatpersonas</w:t>
      </w:r>
      <w:r w:rsidR="00426A7F">
        <w:rPr>
          <w:rFonts w:ascii="Times New Roman" w:eastAsia="Calibri" w:hAnsi="Times New Roman" w:cs="Times New Roman"/>
        </w:rPr>
        <w:t>;</w:t>
      </w:r>
    </w:p>
    <w:p w14:paraId="3C04A934" w14:textId="0E55962D" w:rsidR="00426A7F" w:rsidRDefault="00426A7F" w:rsidP="00EA1EC4">
      <w:pPr>
        <w:pStyle w:val="ListParagraph"/>
        <w:numPr>
          <w:ilvl w:val="0"/>
          <w:numId w:val="78"/>
        </w:numPr>
        <w:tabs>
          <w:tab w:val="left" w:pos="993"/>
        </w:tabs>
        <w:ind w:left="0" w:firstLine="698"/>
        <w:jc w:val="both"/>
        <w:rPr>
          <w:rFonts w:ascii="Times New Roman" w:eastAsia="Calibri" w:hAnsi="Times New Roman" w:cs="Times New Roman"/>
        </w:rPr>
      </w:pPr>
      <w:r>
        <w:rPr>
          <w:rFonts w:ascii="Times New Roman" w:eastAsia="Calibri" w:hAnsi="Times New Roman" w:cs="Times New Roman"/>
        </w:rPr>
        <w:t xml:space="preserve">Uzsākta, bet pārtraukta profesionālā pilnveides izglītības programma </w:t>
      </w:r>
      <w:r w:rsidR="00EA1EC4">
        <w:rPr>
          <w:rFonts w:ascii="Times New Roman" w:eastAsia="Calibri" w:hAnsi="Times New Roman" w:cs="Times New Roman"/>
        </w:rPr>
        <w:t>"</w:t>
      </w:r>
      <w:r>
        <w:rPr>
          <w:rFonts w:ascii="Times New Roman" w:eastAsia="Calibri" w:hAnsi="Times New Roman" w:cs="Times New Roman"/>
        </w:rPr>
        <w:t>Kinologa darbs ar kucēnu (sākumposms)</w:t>
      </w:r>
      <w:r w:rsidR="00EA1EC4">
        <w:rPr>
          <w:rFonts w:ascii="Times New Roman" w:eastAsia="Calibri" w:hAnsi="Times New Roman" w:cs="Times New Roman"/>
        </w:rPr>
        <w:t>"</w:t>
      </w:r>
      <w:r>
        <w:rPr>
          <w:rFonts w:ascii="Times New Roman" w:eastAsia="Calibri" w:hAnsi="Times New Roman" w:cs="Times New Roman"/>
        </w:rPr>
        <w:t>, uzsāka apmācību 2 (divas) V</w:t>
      </w:r>
      <w:r w:rsidR="008E4939">
        <w:rPr>
          <w:rFonts w:ascii="Times New Roman" w:eastAsia="Calibri" w:hAnsi="Times New Roman" w:cs="Times New Roman"/>
        </w:rPr>
        <w:t>P</w:t>
      </w:r>
      <w:r>
        <w:rPr>
          <w:rFonts w:ascii="Times New Roman" w:eastAsia="Calibri" w:hAnsi="Times New Roman" w:cs="Times New Roman"/>
        </w:rPr>
        <w:t xml:space="preserve"> amatpersonas.</w:t>
      </w:r>
    </w:p>
    <w:p w14:paraId="2A821031" w14:textId="538629AF" w:rsidR="00426A7F" w:rsidRDefault="00DD1F6E" w:rsidP="00C00C97">
      <w:pPr>
        <w:jc w:val="both"/>
        <w:rPr>
          <w:rFonts w:ascii="Times New Roman" w:eastAsia="Calibri" w:hAnsi="Times New Roman" w:cs="Times New Roman"/>
        </w:rPr>
      </w:pPr>
      <w:r>
        <w:rPr>
          <w:rFonts w:ascii="Times New Roman" w:eastAsia="Calibri" w:hAnsi="Times New Roman" w:cs="Times New Roman"/>
        </w:rPr>
        <w:tab/>
        <w:t>P</w:t>
      </w:r>
      <w:r w:rsidR="00426A7F" w:rsidRPr="00633BAD">
        <w:rPr>
          <w:rFonts w:ascii="Times New Roman" w:eastAsia="Calibri" w:hAnsi="Times New Roman" w:cs="Times New Roman"/>
        </w:rPr>
        <w:t xml:space="preserve">ieaugušo neformālās izglītības un profesionālās pilnveides izglītības </w:t>
      </w:r>
      <w:r w:rsidR="00426A7F">
        <w:rPr>
          <w:rFonts w:ascii="Times New Roman" w:eastAsia="Calibri" w:hAnsi="Times New Roman" w:cs="Times New Roman"/>
        </w:rPr>
        <w:t>programmu ietvaros</w:t>
      </w:r>
      <w:r>
        <w:rPr>
          <w:rFonts w:ascii="Times New Roman" w:eastAsia="Calibri" w:hAnsi="Times New Roman" w:cs="Times New Roman"/>
        </w:rPr>
        <w:t xml:space="preserve"> nodaļā </w:t>
      </w:r>
      <w:r w:rsidR="00426A7F">
        <w:rPr>
          <w:rFonts w:ascii="Times New Roman" w:eastAsia="Calibri" w:hAnsi="Times New Roman" w:cs="Times New Roman"/>
        </w:rPr>
        <w:t>apmācītas 12</w:t>
      </w:r>
      <w:r w:rsidR="00426A7F" w:rsidRPr="00633BAD">
        <w:rPr>
          <w:rFonts w:ascii="Times New Roman" w:eastAsia="Calibri" w:hAnsi="Times New Roman" w:cs="Times New Roman"/>
        </w:rPr>
        <w:t xml:space="preserve"> V</w:t>
      </w:r>
      <w:r w:rsidR="008E4939">
        <w:rPr>
          <w:rFonts w:ascii="Times New Roman" w:eastAsia="Calibri" w:hAnsi="Times New Roman" w:cs="Times New Roman"/>
        </w:rPr>
        <w:t>P</w:t>
      </w:r>
      <w:r w:rsidR="00426A7F" w:rsidRPr="00633BAD">
        <w:rPr>
          <w:rFonts w:ascii="Times New Roman" w:eastAsia="Calibri" w:hAnsi="Times New Roman" w:cs="Times New Roman"/>
        </w:rPr>
        <w:t xml:space="preserve"> amatpersonas un to dienesta suņi.</w:t>
      </w:r>
      <w:r w:rsidR="00426A7F">
        <w:rPr>
          <w:rFonts w:ascii="Times New Roman" w:eastAsia="Calibri" w:hAnsi="Times New Roman" w:cs="Times New Roman"/>
        </w:rPr>
        <w:t xml:space="preserve"> </w:t>
      </w:r>
    </w:p>
    <w:p w14:paraId="7162EEF3" w14:textId="77777777" w:rsidR="002F356D" w:rsidRDefault="002F356D" w:rsidP="00C00C97">
      <w:pPr>
        <w:jc w:val="both"/>
        <w:rPr>
          <w:rFonts w:ascii="Times New Roman" w:eastAsia="Calibri" w:hAnsi="Times New Roman" w:cs="Times New Roman"/>
        </w:rPr>
      </w:pPr>
    </w:p>
    <w:p w14:paraId="44D297B8" w14:textId="186ED527" w:rsidR="00426A7F" w:rsidRDefault="002F356D" w:rsidP="00C00C97">
      <w:pPr>
        <w:ind w:firstLine="720"/>
        <w:jc w:val="both"/>
        <w:rPr>
          <w:rFonts w:ascii="Times New Roman" w:eastAsia="Calibri" w:hAnsi="Times New Roman" w:cs="Times New Roman"/>
          <w:color w:val="000000"/>
        </w:rPr>
      </w:pPr>
      <w:r w:rsidRPr="00C00C97">
        <w:rPr>
          <w:rFonts w:ascii="Times New Roman" w:eastAsia="Calibri" w:hAnsi="Times New Roman" w:cs="Times New Roman"/>
          <w:color w:val="000000"/>
        </w:rPr>
        <w:t>Noda</w:t>
      </w:r>
      <w:r>
        <w:rPr>
          <w:rFonts w:ascii="Times New Roman" w:eastAsia="Calibri" w:hAnsi="Times New Roman" w:cs="Times New Roman"/>
          <w:color w:val="000000"/>
        </w:rPr>
        <w:t>ļa</w:t>
      </w:r>
      <w:r w:rsidRPr="00C00C97">
        <w:rPr>
          <w:rFonts w:ascii="Times New Roman" w:eastAsia="Calibri" w:hAnsi="Times New Roman" w:cs="Times New Roman"/>
          <w:color w:val="000000"/>
        </w:rPr>
        <w:t xml:space="preserve"> o</w:t>
      </w:r>
      <w:r w:rsidR="00426A7F" w:rsidRPr="00C00C97">
        <w:rPr>
          <w:rFonts w:ascii="Times New Roman" w:eastAsia="Calibri" w:hAnsi="Times New Roman" w:cs="Times New Roman"/>
          <w:color w:val="000000"/>
        </w:rPr>
        <w:t>rganizē</w:t>
      </w:r>
      <w:r>
        <w:rPr>
          <w:rFonts w:ascii="Times New Roman" w:eastAsia="Calibri" w:hAnsi="Times New Roman" w:cs="Times New Roman"/>
          <w:color w:val="000000"/>
        </w:rPr>
        <w:t>ja</w:t>
      </w:r>
      <w:r w:rsidR="00426A7F" w:rsidRPr="00C00C97">
        <w:rPr>
          <w:rFonts w:ascii="Times New Roman" w:eastAsia="Calibri" w:hAnsi="Times New Roman" w:cs="Times New Roman"/>
          <w:color w:val="000000"/>
        </w:rPr>
        <w:t xml:space="preserve"> šādas aktivitātes</w:t>
      </w:r>
      <w:r>
        <w:rPr>
          <w:rFonts w:ascii="Times New Roman" w:eastAsia="Calibri" w:hAnsi="Times New Roman" w:cs="Times New Roman"/>
          <w:color w:val="000000"/>
        </w:rPr>
        <w:t xml:space="preserve"> – </w:t>
      </w:r>
      <w:r w:rsidR="00426A7F" w:rsidRPr="00C00C97">
        <w:rPr>
          <w:rFonts w:ascii="Times New Roman" w:eastAsia="Calibri" w:hAnsi="Times New Roman" w:cs="Times New Roman"/>
          <w:color w:val="000000"/>
        </w:rPr>
        <w:t>35 atvērtā tipa mācību dienas (dienesta suņu ikdienas kondīcijas uzturēšana) V</w:t>
      </w:r>
      <w:r w:rsidR="008E4939">
        <w:rPr>
          <w:rFonts w:ascii="Times New Roman" w:eastAsia="Calibri" w:hAnsi="Times New Roman" w:cs="Times New Roman"/>
          <w:color w:val="000000"/>
        </w:rPr>
        <w:t>P</w:t>
      </w:r>
      <w:r w:rsidR="00426A7F" w:rsidRPr="00C00C97">
        <w:rPr>
          <w:rFonts w:ascii="Times New Roman" w:eastAsia="Calibri" w:hAnsi="Times New Roman" w:cs="Times New Roman"/>
          <w:color w:val="000000"/>
        </w:rPr>
        <w:t xml:space="preserve"> amatpersonām un citām struktūrvienībām, kas dienesta uzdevuma izpildē izmanto dienesta suņus. Piedalījās 17 Valsts policijas, 1 Ieslodzījumu vietu pārvaldes, 7 (septiņas) Valsts </w:t>
      </w:r>
      <w:r w:rsidR="00426A7F" w:rsidRPr="00C00C97">
        <w:rPr>
          <w:rFonts w:ascii="Times New Roman" w:eastAsia="Calibri" w:hAnsi="Times New Roman" w:cs="Times New Roman"/>
          <w:color w:val="000000"/>
        </w:rPr>
        <w:lastRenderedPageBreak/>
        <w:t>ieņēmuma dienesta Muitas pārvaldes, 4 (četras) Nacionālo bruņoto spēku un 8 Valsts robežsardzes amatpersonas.</w:t>
      </w:r>
    </w:p>
    <w:p w14:paraId="3581E070" w14:textId="77777777" w:rsidR="002F356D" w:rsidRPr="00C00C97" w:rsidRDefault="002F356D" w:rsidP="00C00C97">
      <w:pPr>
        <w:jc w:val="both"/>
        <w:rPr>
          <w:rFonts w:ascii="Times New Roman" w:eastAsia="Calibri" w:hAnsi="Times New Roman" w:cs="Times New Roman"/>
          <w:color w:val="000000"/>
        </w:rPr>
      </w:pPr>
    </w:p>
    <w:p w14:paraId="23A96225" w14:textId="1F7FD6E8" w:rsidR="00426A7F" w:rsidRPr="00255E05" w:rsidRDefault="00426A7F" w:rsidP="00C00C97">
      <w:pPr>
        <w:ind w:firstLine="720"/>
        <w:jc w:val="both"/>
        <w:rPr>
          <w:rFonts w:ascii="Times New Roman" w:eastAsia="Calibri" w:hAnsi="Times New Roman" w:cs="Times New Roman"/>
          <w:color w:val="000000"/>
        </w:rPr>
      </w:pPr>
      <w:r w:rsidRPr="00C00C97">
        <w:rPr>
          <w:rFonts w:ascii="Times New Roman" w:hAnsi="Times New Roman" w:cs="Times New Roman"/>
          <w:shd w:val="clear" w:color="auto" w:fill="FFFFFF"/>
        </w:rPr>
        <w:t>Nodaļa</w:t>
      </w:r>
      <w:r w:rsidR="002F356D" w:rsidRPr="00C00C97">
        <w:rPr>
          <w:rFonts w:ascii="Times New Roman" w:hAnsi="Times New Roman" w:cs="Times New Roman"/>
          <w:shd w:val="clear" w:color="auto" w:fill="FFFFFF"/>
        </w:rPr>
        <w:t xml:space="preserve"> piedalījās </w:t>
      </w:r>
      <w:r w:rsidR="002662B2">
        <w:rPr>
          <w:rFonts w:ascii="Times New Roman" w:hAnsi="Times New Roman" w:cs="Times New Roman"/>
          <w:shd w:val="clear" w:color="auto" w:fill="FFFFFF"/>
        </w:rPr>
        <w:t>vairākos</w:t>
      </w:r>
      <w:r w:rsidR="002F356D" w:rsidRPr="00C00C97">
        <w:rPr>
          <w:rFonts w:ascii="Times New Roman" w:hAnsi="Times New Roman" w:cs="Times New Roman"/>
          <w:shd w:val="clear" w:color="auto" w:fill="FFFFFF"/>
        </w:rPr>
        <w:t xml:space="preserve"> pasākumos </w:t>
      </w:r>
      <w:r w:rsidRPr="00C00C97">
        <w:rPr>
          <w:rFonts w:ascii="Times New Roman" w:hAnsi="Times New Roman" w:cs="Times New Roman"/>
          <w:shd w:val="clear" w:color="auto" w:fill="FFFFFF"/>
        </w:rPr>
        <w:t>V</w:t>
      </w:r>
      <w:r w:rsidR="008E4939">
        <w:rPr>
          <w:rFonts w:ascii="Times New Roman" w:hAnsi="Times New Roman" w:cs="Times New Roman"/>
          <w:shd w:val="clear" w:color="auto" w:fill="FFFFFF"/>
        </w:rPr>
        <w:t>P</w:t>
      </w:r>
      <w:r w:rsidRPr="00C00C97">
        <w:rPr>
          <w:rFonts w:ascii="Times New Roman" w:hAnsi="Times New Roman" w:cs="Times New Roman"/>
          <w:shd w:val="clear" w:color="auto" w:fill="FFFFFF"/>
        </w:rPr>
        <w:t xml:space="preserve"> tēla</w:t>
      </w:r>
      <w:r w:rsidR="002F356D" w:rsidRPr="00C00C97">
        <w:rPr>
          <w:rFonts w:ascii="Times New Roman" w:hAnsi="Times New Roman" w:cs="Times New Roman"/>
          <w:shd w:val="clear" w:color="auto" w:fill="FFFFFF"/>
        </w:rPr>
        <w:t xml:space="preserve"> un </w:t>
      </w:r>
      <w:r w:rsidRPr="00C00C97">
        <w:rPr>
          <w:rFonts w:ascii="Times New Roman" w:hAnsi="Times New Roman" w:cs="Times New Roman"/>
          <w:shd w:val="clear" w:color="auto" w:fill="FFFFFF"/>
        </w:rPr>
        <w:t>policijas darbinieka popularizēša</w:t>
      </w:r>
      <w:r w:rsidR="002F356D" w:rsidRPr="00C00C97">
        <w:rPr>
          <w:rFonts w:ascii="Times New Roman" w:hAnsi="Times New Roman" w:cs="Times New Roman"/>
          <w:shd w:val="clear" w:color="auto" w:fill="FFFFFF"/>
        </w:rPr>
        <w:t>nai</w:t>
      </w:r>
      <w:r>
        <w:rPr>
          <w:rFonts w:ascii="Times New Roman" w:eastAsia="Calibri" w:hAnsi="Times New Roman" w:cs="Times New Roman"/>
          <w:color w:val="000000"/>
        </w:rPr>
        <w:t>:</w:t>
      </w:r>
    </w:p>
    <w:p w14:paraId="3426FA56" w14:textId="5F30E47B" w:rsidR="00426A7F" w:rsidRPr="00213316" w:rsidRDefault="00426A7F" w:rsidP="00EA1EC4">
      <w:pPr>
        <w:pStyle w:val="ListParagraph"/>
        <w:numPr>
          <w:ilvl w:val="0"/>
          <w:numId w:val="79"/>
        </w:numPr>
        <w:tabs>
          <w:tab w:val="left" w:pos="993"/>
        </w:tabs>
        <w:ind w:left="0" w:firstLine="709"/>
        <w:jc w:val="both"/>
        <w:rPr>
          <w:rFonts w:ascii="Times New Roman" w:eastAsia="Calibri" w:hAnsi="Times New Roman" w:cs="Times New Roman"/>
          <w:color w:val="000000"/>
        </w:rPr>
      </w:pPr>
      <w:r w:rsidRPr="00213316">
        <w:rPr>
          <w:rFonts w:ascii="Times New Roman" w:hAnsi="Times New Roman" w:cs="Times New Roman"/>
        </w:rPr>
        <w:t xml:space="preserve">kinologu profesijas popularizēšana </w:t>
      </w:r>
      <w:r>
        <w:rPr>
          <w:rFonts w:ascii="Times New Roman" w:hAnsi="Times New Roman" w:cs="Times New Roman"/>
        </w:rPr>
        <w:t xml:space="preserve">kinoteātrī </w:t>
      </w:r>
      <w:r w:rsidR="00EA1EC4">
        <w:rPr>
          <w:rFonts w:ascii="Times New Roman" w:hAnsi="Times New Roman" w:cs="Times New Roman"/>
        </w:rPr>
        <w:t>"</w:t>
      </w:r>
      <w:r>
        <w:rPr>
          <w:rFonts w:ascii="Times New Roman" w:hAnsi="Times New Roman" w:cs="Times New Roman"/>
        </w:rPr>
        <w:t>Splendid P</w:t>
      </w:r>
      <w:r w:rsidRPr="00213316">
        <w:rPr>
          <w:rFonts w:ascii="Times New Roman" w:hAnsi="Times New Roman" w:cs="Times New Roman"/>
        </w:rPr>
        <w:t>alace</w:t>
      </w:r>
      <w:r w:rsidR="00EA1EC4">
        <w:rPr>
          <w:rFonts w:ascii="Times New Roman" w:hAnsi="Times New Roman" w:cs="Times New Roman"/>
        </w:rPr>
        <w:t>"</w:t>
      </w:r>
      <w:r>
        <w:rPr>
          <w:rFonts w:ascii="Times New Roman" w:hAnsi="Times New Roman" w:cs="Times New Roman"/>
        </w:rPr>
        <w:t>;</w:t>
      </w:r>
    </w:p>
    <w:p w14:paraId="565E875D" w14:textId="3EF405EE" w:rsidR="00426A7F" w:rsidRPr="00255E05" w:rsidRDefault="008E4939" w:rsidP="00EA1EC4">
      <w:pPr>
        <w:pStyle w:val="ListParagraph"/>
        <w:numPr>
          <w:ilvl w:val="0"/>
          <w:numId w:val="79"/>
        </w:numPr>
        <w:tabs>
          <w:tab w:val="left" w:pos="993"/>
        </w:tabs>
        <w:ind w:left="0" w:firstLine="709"/>
        <w:jc w:val="both"/>
        <w:rPr>
          <w:rFonts w:ascii="Times New Roman" w:eastAsia="Calibri" w:hAnsi="Times New Roman" w:cs="Times New Roman"/>
          <w:color w:val="000000"/>
        </w:rPr>
      </w:pPr>
      <w:r>
        <w:rPr>
          <w:rFonts w:ascii="Times New Roman" w:hAnsi="Times New Roman" w:cs="Times New Roman"/>
        </w:rPr>
        <w:t>K</w:t>
      </w:r>
      <w:r w:rsidR="00426A7F" w:rsidRPr="00213316">
        <w:rPr>
          <w:rFonts w:ascii="Times New Roman" w:hAnsi="Times New Roman" w:cs="Times New Roman"/>
        </w:rPr>
        <w:t xml:space="preserve">oledžas un policista profesijas popularizēšana pasākumā </w:t>
      </w:r>
      <w:r w:rsidR="001C6A70">
        <w:rPr>
          <w:rFonts w:ascii="Times New Roman" w:hAnsi="Times New Roman" w:cs="Times New Roman"/>
        </w:rPr>
        <w:t>"</w:t>
      </w:r>
      <w:r w:rsidR="00426A7F" w:rsidRPr="00213316">
        <w:rPr>
          <w:rFonts w:ascii="Times New Roman" w:hAnsi="Times New Roman" w:cs="Times New Roman"/>
        </w:rPr>
        <w:t>Atvērto durvju dienas 20</w:t>
      </w:r>
      <w:r w:rsidR="00426A7F">
        <w:rPr>
          <w:rFonts w:ascii="Times New Roman" w:hAnsi="Times New Roman" w:cs="Times New Roman"/>
        </w:rPr>
        <w:t>22</w:t>
      </w:r>
      <w:r w:rsidR="001C6A70">
        <w:rPr>
          <w:rFonts w:ascii="Times New Roman" w:hAnsi="Times New Roman" w:cs="Times New Roman"/>
        </w:rPr>
        <w:t>"</w:t>
      </w:r>
      <w:r w:rsidR="00426A7F" w:rsidRPr="00213316">
        <w:rPr>
          <w:rFonts w:ascii="Times New Roman" w:hAnsi="Times New Roman" w:cs="Times New Roman"/>
        </w:rPr>
        <w:t xml:space="preserve"> </w:t>
      </w:r>
      <w:r w:rsidR="00886AE2">
        <w:rPr>
          <w:rFonts w:ascii="Times New Roman" w:hAnsi="Times New Roman" w:cs="Times New Roman"/>
        </w:rPr>
        <w:t>K</w:t>
      </w:r>
      <w:r w:rsidR="00426A7F" w:rsidRPr="00213316">
        <w:rPr>
          <w:rFonts w:ascii="Times New Roman" w:hAnsi="Times New Roman" w:cs="Times New Roman"/>
        </w:rPr>
        <w:t>oledžā;</w:t>
      </w:r>
    </w:p>
    <w:p w14:paraId="037BD7A0" w14:textId="4B6D1A1F" w:rsidR="00426A7F" w:rsidRPr="00213316" w:rsidRDefault="00426A7F" w:rsidP="00EA1EC4">
      <w:pPr>
        <w:pStyle w:val="ListParagraph"/>
        <w:numPr>
          <w:ilvl w:val="0"/>
          <w:numId w:val="79"/>
        </w:numPr>
        <w:tabs>
          <w:tab w:val="left" w:pos="993"/>
        </w:tabs>
        <w:ind w:left="0" w:firstLine="709"/>
        <w:jc w:val="both"/>
        <w:rPr>
          <w:rFonts w:ascii="Times New Roman" w:eastAsia="Calibri" w:hAnsi="Times New Roman" w:cs="Times New Roman"/>
          <w:color w:val="000000"/>
        </w:rPr>
      </w:pPr>
      <w:r>
        <w:rPr>
          <w:rFonts w:ascii="Times New Roman" w:hAnsi="Times New Roman" w:cs="Times New Roman"/>
        </w:rPr>
        <w:t>Publiskā pasākumā</w:t>
      </w:r>
      <w:r w:rsidRPr="00255E05">
        <w:rPr>
          <w:rFonts w:ascii="Times New Roman" w:hAnsi="Times New Roman" w:cs="Times New Roman"/>
        </w:rPr>
        <w:t xml:space="preserve"> </w:t>
      </w:r>
      <w:r w:rsidR="00886AE2">
        <w:rPr>
          <w:rFonts w:ascii="Times New Roman" w:hAnsi="Times New Roman" w:cs="Times New Roman"/>
        </w:rPr>
        <w:t>K</w:t>
      </w:r>
      <w:r w:rsidRPr="00213316">
        <w:rPr>
          <w:rFonts w:ascii="Times New Roman" w:hAnsi="Times New Roman" w:cs="Times New Roman"/>
        </w:rPr>
        <w:t>oledžas</w:t>
      </w:r>
      <w:r>
        <w:rPr>
          <w:rFonts w:ascii="Times New Roman" w:hAnsi="Times New Roman" w:cs="Times New Roman"/>
        </w:rPr>
        <w:t xml:space="preserve"> izglītības</w:t>
      </w:r>
      <w:r w:rsidRPr="00255E05">
        <w:rPr>
          <w:rFonts w:ascii="Times New Roman" w:hAnsi="Times New Roman" w:cs="Times New Roman"/>
        </w:rPr>
        <w:t xml:space="preserve"> popularizēšanai</w:t>
      </w:r>
      <w:r>
        <w:rPr>
          <w:rFonts w:ascii="Times New Roman" w:hAnsi="Times New Roman" w:cs="Times New Roman"/>
        </w:rPr>
        <w:t xml:space="preserve"> Ādažu pilsētas svētkos;</w:t>
      </w:r>
    </w:p>
    <w:p w14:paraId="410BCAA0" w14:textId="3B43525D" w:rsidR="00426A7F" w:rsidRPr="00255E05" w:rsidRDefault="00426A7F" w:rsidP="00EA1EC4">
      <w:pPr>
        <w:pStyle w:val="ListParagraph"/>
        <w:numPr>
          <w:ilvl w:val="0"/>
          <w:numId w:val="79"/>
        </w:numPr>
        <w:tabs>
          <w:tab w:val="left" w:pos="993"/>
        </w:tabs>
        <w:ind w:left="0" w:firstLine="709"/>
        <w:jc w:val="both"/>
        <w:rPr>
          <w:rFonts w:ascii="Times New Roman" w:eastAsia="Calibri" w:hAnsi="Times New Roman" w:cs="Times New Roman"/>
          <w:color w:val="000000"/>
        </w:rPr>
      </w:pPr>
      <w:r>
        <w:rPr>
          <w:rFonts w:ascii="Times New Roman" w:hAnsi="Times New Roman" w:cs="Times New Roman"/>
        </w:rPr>
        <w:t>Publiskā pasākumā</w:t>
      </w:r>
      <w:r w:rsidRPr="00255E05">
        <w:rPr>
          <w:rFonts w:ascii="Times New Roman" w:hAnsi="Times New Roman" w:cs="Times New Roman"/>
        </w:rPr>
        <w:t xml:space="preserve"> </w:t>
      </w:r>
      <w:r w:rsidR="00772836">
        <w:rPr>
          <w:rFonts w:ascii="Times New Roman" w:hAnsi="Times New Roman" w:cs="Times New Roman"/>
        </w:rPr>
        <w:t>K</w:t>
      </w:r>
      <w:r w:rsidRPr="00213316">
        <w:rPr>
          <w:rFonts w:ascii="Times New Roman" w:hAnsi="Times New Roman" w:cs="Times New Roman"/>
        </w:rPr>
        <w:t>oledžas</w:t>
      </w:r>
      <w:r>
        <w:rPr>
          <w:rFonts w:ascii="Times New Roman" w:hAnsi="Times New Roman" w:cs="Times New Roman"/>
        </w:rPr>
        <w:t xml:space="preserve"> izglītības</w:t>
      </w:r>
      <w:r w:rsidRPr="00255E05">
        <w:rPr>
          <w:rFonts w:ascii="Times New Roman" w:hAnsi="Times New Roman" w:cs="Times New Roman"/>
        </w:rPr>
        <w:t xml:space="preserve"> popularizēšanai jauniešu festivālā </w:t>
      </w:r>
      <w:r w:rsidR="00EA1EC4">
        <w:rPr>
          <w:rFonts w:ascii="Times New Roman" w:hAnsi="Times New Roman" w:cs="Times New Roman"/>
        </w:rPr>
        <w:t>"</w:t>
      </w:r>
      <w:r w:rsidRPr="00255E05">
        <w:rPr>
          <w:rFonts w:ascii="Times New Roman" w:hAnsi="Times New Roman" w:cs="Times New Roman"/>
        </w:rPr>
        <w:t>Kopums</w:t>
      </w:r>
      <w:r w:rsidR="00EA1EC4">
        <w:rPr>
          <w:rFonts w:ascii="Times New Roman" w:hAnsi="Times New Roman" w:cs="Times New Roman"/>
        </w:rPr>
        <w:t>"</w:t>
      </w:r>
      <w:r>
        <w:rPr>
          <w:rFonts w:ascii="Times New Roman" w:hAnsi="Times New Roman" w:cs="Times New Roman"/>
        </w:rPr>
        <w:t>;</w:t>
      </w:r>
    </w:p>
    <w:p w14:paraId="7C692A1F" w14:textId="77777777" w:rsidR="00426A7F" w:rsidRPr="00255E05" w:rsidRDefault="00426A7F" w:rsidP="00EA1EC4">
      <w:pPr>
        <w:pStyle w:val="ListParagraph"/>
        <w:numPr>
          <w:ilvl w:val="0"/>
          <w:numId w:val="79"/>
        </w:numPr>
        <w:tabs>
          <w:tab w:val="left" w:pos="993"/>
        </w:tabs>
        <w:ind w:left="0" w:firstLine="709"/>
        <w:jc w:val="both"/>
        <w:rPr>
          <w:rFonts w:ascii="Times New Roman" w:eastAsia="Calibri" w:hAnsi="Times New Roman" w:cs="Times New Roman"/>
          <w:color w:val="000000"/>
        </w:rPr>
      </w:pPr>
      <w:r>
        <w:rPr>
          <w:rFonts w:ascii="Times New Roman" w:hAnsi="Times New Roman" w:cs="Times New Roman"/>
        </w:rPr>
        <w:t>K</w:t>
      </w:r>
      <w:r w:rsidRPr="00213316">
        <w:rPr>
          <w:rFonts w:ascii="Times New Roman" w:hAnsi="Times New Roman" w:cs="Times New Roman"/>
        </w:rPr>
        <w:t>in</w:t>
      </w:r>
      <w:r>
        <w:rPr>
          <w:rFonts w:ascii="Times New Roman" w:hAnsi="Times New Roman" w:cs="Times New Roman"/>
        </w:rPr>
        <w:t>ologu profesijas popularizēšana Ogresgala pamatskolā;</w:t>
      </w:r>
    </w:p>
    <w:p w14:paraId="6981EAD5" w14:textId="34A57E2B" w:rsidR="00426A7F" w:rsidRPr="00255E05" w:rsidRDefault="00FF55DC" w:rsidP="00EA1EC4">
      <w:pPr>
        <w:pStyle w:val="ListParagraph"/>
        <w:numPr>
          <w:ilvl w:val="0"/>
          <w:numId w:val="79"/>
        </w:numPr>
        <w:tabs>
          <w:tab w:val="left" w:pos="993"/>
        </w:tabs>
        <w:ind w:left="0" w:firstLine="709"/>
        <w:jc w:val="both"/>
        <w:rPr>
          <w:rFonts w:ascii="Times New Roman" w:eastAsia="Calibri" w:hAnsi="Times New Roman" w:cs="Times New Roman"/>
          <w:color w:val="000000"/>
        </w:rPr>
      </w:pPr>
      <w:r>
        <w:rPr>
          <w:rFonts w:ascii="Times New Roman" w:hAnsi="Times New Roman" w:cs="Times New Roman"/>
        </w:rPr>
        <w:t>K</w:t>
      </w:r>
      <w:r w:rsidR="00426A7F" w:rsidRPr="00213316">
        <w:rPr>
          <w:rFonts w:ascii="Times New Roman" w:hAnsi="Times New Roman" w:cs="Times New Roman"/>
        </w:rPr>
        <w:t>oledžas</w:t>
      </w:r>
      <w:r w:rsidR="00426A7F">
        <w:rPr>
          <w:rFonts w:ascii="Times New Roman" w:hAnsi="Times New Roman" w:cs="Times New Roman"/>
        </w:rPr>
        <w:t xml:space="preserve"> izglītības un kinologa profesijas popularizēšana Valmieras vidusskolas skolēniem;</w:t>
      </w:r>
    </w:p>
    <w:p w14:paraId="381AEC15" w14:textId="4AB947C5" w:rsidR="00426A7F" w:rsidRPr="00F27FBD" w:rsidRDefault="00426A7F" w:rsidP="00EA1EC4">
      <w:pPr>
        <w:pStyle w:val="ListParagraph"/>
        <w:numPr>
          <w:ilvl w:val="0"/>
          <w:numId w:val="79"/>
        </w:numPr>
        <w:tabs>
          <w:tab w:val="left" w:pos="993"/>
        </w:tabs>
        <w:ind w:left="0" w:firstLine="709"/>
        <w:jc w:val="both"/>
        <w:rPr>
          <w:rFonts w:ascii="Times New Roman" w:eastAsia="Calibri" w:hAnsi="Times New Roman" w:cs="Times New Roman"/>
          <w:color w:val="000000"/>
        </w:rPr>
      </w:pPr>
      <w:r w:rsidRPr="00255E05">
        <w:rPr>
          <w:rFonts w:ascii="Times New Roman" w:hAnsi="Times New Roman" w:cs="Times New Roman"/>
        </w:rPr>
        <w:t xml:space="preserve">Vairākkārtīga publicitāte par </w:t>
      </w:r>
      <w:r w:rsidR="00FF55DC">
        <w:rPr>
          <w:rFonts w:ascii="Times New Roman" w:hAnsi="Times New Roman" w:cs="Times New Roman"/>
        </w:rPr>
        <w:t>K</w:t>
      </w:r>
      <w:r>
        <w:rPr>
          <w:rFonts w:ascii="Times New Roman" w:hAnsi="Times New Roman" w:cs="Times New Roman"/>
        </w:rPr>
        <w:t>oledžas Kinoloģijas nodaļas esošajiem dienesta suņiem</w:t>
      </w:r>
      <w:r w:rsidRPr="00255E05">
        <w:rPr>
          <w:rFonts w:ascii="Times New Roman" w:hAnsi="Times New Roman" w:cs="Times New Roman"/>
        </w:rPr>
        <w:t xml:space="preserve"> V</w:t>
      </w:r>
      <w:r w:rsidR="00886AE2">
        <w:rPr>
          <w:rFonts w:ascii="Times New Roman" w:hAnsi="Times New Roman" w:cs="Times New Roman"/>
        </w:rPr>
        <w:t>P</w:t>
      </w:r>
      <w:r w:rsidRPr="00255E05">
        <w:rPr>
          <w:rFonts w:ascii="Times New Roman" w:hAnsi="Times New Roman" w:cs="Times New Roman"/>
        </w:rPr>
        <w:t xml:space="preserve"> un </w:t>
      </w:r>
      <w:r w:rsidR="00FF55DC">
        <w:rPr>
          <w:rFonts w:ascii="Times New Roman" w:hAnsi="Times New Roman" w:cs="Times New Roman"/>
        </w:rPr>
        <w:t>K</w:t>
      </w:r>
      <w:r w:rsidRPr="00255E05">
        <w:rPr>
          <w:rFonts w:ascii="Times New Roman" w:hAnsi="Times New Roman" w:cs="Times New Roman"/>
        </w:rPr>
        <w:t>oledžas m</w:t>
      </w:r>
      <w:r>
        <w:rPr>
          <w:rFonts w:ascii="Times New Roman" w:hAnsi="Times New Roman" w:cs="Times New Roman"/>
        </w:rPr>
        <w:t>ājas lapās un sociālajos tīklos;</w:t>
      </w:r>
    </w:p>
    <w:p w14:paraId="7BDFC162" w14:textId="3DAB3C3E" w:rsidR="00426A7F" w:rsidRPr="00F27FBD" w:rsidRDefault="00FF55DC" w:rsidP="00EA1EC4">
      <w:pPr>
        <w:tabs>
          <w:tab w:val="left" w:pos="993"/>
        </w:tabs>
        <w:ind w:firstLine="720"/>
        <w:jc w:val="both"/>
        <w:rPr>
          <w:rFonts w:ascii="Times New Roman" w:eastAsia="Calibri" w:hAnsi="Times New Roman" w:cs="Times New Roman"/>
          <w:color w:val="000000"/>
        </w:rPr>
      </w:pPr>
      <w:r>
        <w:rPr>
          <w:rFonts w:ascii="Times New Roman" w:eastAsia="Calibri" w:hAnsi="Times New Roman" w:cs="Times New Roman"/>
          <w:color w:val="000000"/>
        </w:rPr>
        <w:t>K</w:t>
      </w:r>
      <w:r w:rsidR="00426A7F">
        <w:rPr>
          <w:rFonts w:ascii="Times New Roman" w:eastAsia="Calibri" w:hAnsi="Times New Roman" w:cs="Times New Roman"/>
          <w:color w:val="000000"/>
        </w:rPr>
        <w:t xml:space="preserve">oledžas Kinoloģijas nodaļas dienesta suņi piedalījās </w:t>
      </w:r>
      <w:r>
        <w:rPr>
          <w:rFonts w:ascii="Times New Roman" w:hAnsi="Times New Roman" w:cs="Times New Roman"/>
        </w:rPr>
        <w:t>K</w:t>
      </w:r>
      <w:r w:rsidR="00426A7F" w:rsidRPr="00213316">
        <w:rPr>
          <w:rFonts w:ascii="Times New Roman" w:hAnsi="Times New Roman" w:cs="Times New Roman"/>
        </w:rPr>
        <w:t>oledžas</w:t>
      </w:r>
      <w:r w:rsidR="00426A7F">
        <w:rPr>
          <w:rFonts w:ascii="Times New Roman" w:eastAsia="Calibri" w:hAnsi="Times New Roman" w:cs="Times New Roman"/>
          <w:color w:val="000000"/>
        </w:rPr>
        <w:t xml:space="preserve"> un V</w:t>
      </w:r>
      <w:r w:rsidR="00886AE2">
        <w:rPr>
          <w:rFonts w:ascii="Times New Roman" w:eastAsia="Calibri" w:hAnsi="Times New Roman" w:cs="Times New Roman"/>
          <w:color w:val="000000"/>
        </w:rPr>
        <w:t>P</w:t>
      </w:r>
      <w:r w:rsidR="00426A7F">
        <w:rPr>
          <w:rFonts w:ascii="Times New Roman" w:eastAsia="Calibri" w:hAnsi="Times New Roman" w:cs="Times New Roman"/>
          <w:color w:val="000000"/>
        </w:rPr>
        <w:t xml:space="preserve"> organizētajos pūļa kontroles pasākumos;</w:t>
      </w:r>
    </w:p>
    <w:p w14:paraId="520AD20C" w14:textId="530016B4" w:rsidR="00426A7F" w:rsidRDefault="00FF55DC" w:rsidP="00EA1EC4">
      <w:pPr>
        <w:tabs>
          <w:tab w:val="left" w:pos="993"/>
        </w:tabs>
        <w:ind w:firstLine="720"/>
        <w:jc w:val="both"/>
        <w:rPr>
          <w:rFonts w:ascii="Times New Roman" w:eastAsia="Calibri" w:hAnsi="Times New Roman" w:cs="Times New Roman"/>
          <w:color w:val="000000"/>
        </w:rPr>
      </w:pPr>
      <w:r>
        <w:rPr>
          <w:rFonts w:ascii="Times New Roman" w:eastAsia="Calibri" w:hAnsi="Times New Roman" w:cs="Times New Roman"/>
          <w:color w:val="000000"/>
        </w:rPr>
        <w:t>K</w:t>
      </w:r>
      <w:r w:rsidR="00426A7F">
        <w:rPr>
          <w:rFonts w:ascii="Times New Roman" w:eastAsia="Calibri" w:hAnsi="Times New Roman" w:cs="Times New Roman"/>
          <w:color w:val="000000"/>
        </w:rPr>
        <w:t>oledžas Kinoloģijas nodaļa ar dienesta suni Drago sniedza atbalstu V</w:t>
      </w:r>
      <w:r w:rsidR="00886AE2">
        <w:rPr>
          <w:rFonts w:ascii="Times New Roman" w:eastAsia="Calibri" w:hAnsi="Times New Roman" w:cs="Times New Roman"/>
          <w:color w:val="000000"/>
        </w:rPr>
        <w:t>P</w:t>
      </w:r>
      <w:r w:rsidR="00426A7F">
        <w:rPr>
          <w:rFonts w:ascii="Times New Roman" w:eastAsia="Calibri" w:hAnsi="Times New Roman" w:cs="Times New Roman"/>
          <w:color w:val="000000"/>
        </w:rPr>
        <w:t xml:space="preserve"> skolu reidos.</w:t>
      </w:r>
    </w:p>
    <w:p w14:paraId="785622A5" w14:textId="77777777" w:rsidR="00603B33" w:rsidRDefault="00603B33" w:rsidP="00687DD3">
      <w:pPr>
        <w:tabs>
          <w:tab w:val="left" w:pos="1134"/>
        </w:tabs>
        <w:ind w:firstLine="709"/>
        <w:jc w:val="both"/>
        <w:rPr>
          <w:rFonts w:ascii="Times New Roman" w:eastAsia="Calibri" w:hAnsi="Times New Roman" w:cs="Times New Roman"/>
          <w:color w:val="000000"/>
        </w:rPr>
      </w:pPr>
    </w:p>
    <w:p w14:paraId="04290389" w14:textId="4573CE88" w:rsidR="00426A7F" w:rsidRDefault="00426A7F" w:rsidP="00C00C97">
      <w:pPr>
        <w:ind w:firstLine="720"/>
        <w:rPr>
          <w:rFonts w:ascii="Times New Roman" w:hAnsi="Times New Roman" w:cs="Times New Roman"/>
          <w:shd w:val="clear" w:color="auto" w:fill="FFFFFF"/>
        </w:rPr>
      </w:pPr>
      <w:r w:rsidRPr="00C00C97">
        <w:rPr>
          <w:rFonts w:ascii="Times New Roman" w:hAnsi="Times New Roman" w:cs="Times New Roman"/>
          <w:shd w:val="clear" w:color="auto" w:fill="FFFFFF"/>
        </w:rPr>
        <w:t>Nodaļas personāls, kvalifikācijas paaugstināšana un dienesta suņi:</w:t>
      </w:r>
    </w:p>
    <w:p w14:paraId="347944D6" w14:textId="06C71AC4" w:rsidR="00426A7F" w:rsidRPr="00C00C97" w:rsidRDefault="00FF55DC" w:rsidP="00C00C97">
      <w:pPr>
        <w:pStyle w:val="ListParagraph"/>
        <w:numPr>
          <w:ilvl w:val="0"/>
          <w:numId w:val="80"/>
        </w:numPr>
        <w:tabs>
          <w:tab w:val="left" w:pos="1134"/>
        </w:tabs>
        <w:ind w:left="0" w:firstLine="709"/>
        <w:jc w:val="both"/>
        <w:rPr>
          <w:rFonts w:ascii="Times New Roman" w:eastAsia="Calibri" w:hAnsi="Times New Roman" w:cs="Times New Roman"/>
          <w:color w:val="000000"/>
        </w:rPr>
      </w:pPr>
      <w:r>
        <w:rPr>
          <w:rFonts w:ascii="Times New Roman" w:hAnsi="Times New Roman" w:cs="Times New Roman"/>
          <w:shd w:val="clear" w:color="auto" w:fill="FFFFFF"/>
        </w:rPr>
        <w:t>K</w:t>
      </w:r>
      <w:r w:rsidR="00426A7F" w:rsidRPr="00C00C97">
        <w:rPr>
          <w:rFonts w:ascii="Times New Roman" w:hAnsi="Times New Roman" w:cs="Times New Roman"/>
          <w:shd w:val="clear" w:color="auto" w:fill="FFFFFF"/>
        </w:rPr>
        <w:t>oledžas Kinoloģijas nodaļa kopš 2022.gada maija darbojas nepilnā sastāvā – vecākais inspektors (pilda vadītāja amata pienākumus), personāla apmācības speciālists (papildus pilda inspektora amata pienākumus).</w:t>
      </w:r>
    </w:p>
    <w:p w14:paraId="2B5283B6" w14:textId="77777777" w:rsidR="00426A7F" w:rsidRPr="00145775" w:rsidRDefault="00426A7F" w:rsidP="00C00C97">
      <w:pPr>
        <w:pStyle w:val="ListParagraph"/>
        <w:numPr>
          <w:ilvl w:val="0"/>
          <w:numId w:val="80"/>
        </w:numPr>
        <w:tabs>
          <w:tab w:val="left" w:pos="1134"/>
        </w:tabs>
        <w:ind w:left="0" w:firstLine="709"/>
        <w:jc w:val="both"/>
        <w:rPr>
          <w:rFonts w:ascii="Times New Roman" w:eastAsia="Calibri" w:hAnsi="Times New Roman" w:cs="Times New Roman"/>
          <w:color w:val="000000"/>
        </w:rPr>
      </w:pPr>
      <w:r>
        <w:rPr>
          <w:rFonts w:ascii="Times New Roman" w:eastAsia="Calibri" w:hAnsi="Times New Roman" w:cs="Times New Roman"/>
          <w:color w:val="000000"/>
        </w:rPr>
        <w:t>Dalība</w:t>
      </w:r>
      <w:r w:rsidRPr="00145775">
        <w:rPr>
          <w:rFonts w:ascii="Times New Roman" w:eastAsia="Calibri" w:hAnsi="Times New Roman" w:cs="Times New Roman"/>
          <w:color w:val="000000"/>
        </w:rPr>
        <w:t xml:space="preserve"> </w:t>
      </w:r>
      <w:r>
        <w:rPr>
          <w:rFonts w:ascii="Times New Roman" w:eastAsia="Calibri" w:hAnsi="Times New Roman" w:cs="Times New Roman"/>
          <w:color w:val="000000"/>
        </w:rPr>
        <w:t>trīs</w:t>
      </w:r>
      <w:r w:rsidRPr="00145775">
        <w:rPr>
          <w:rFonts w:ascii="Times New Roman" w:eastAsia="Calibri" w:hAnsi="Times New Roman" w:cs="Times New Roman"/>
          <w:color w:val="000000"/>
        </w:rPr>
        <w:t xml:space="preserve"> </w:t>
      </w:r>
      <w:r w:rsidRPr="00145775">
        <w:rPr>
          <w:rFonts w:ascii="Times New Roman" w:hAnsi="Times New Roman" w:cs="Times New Roman"/>
          <w:bCs/>
        </w:rPr>
        <w:t>Valsts robežsardzes koledžas Kinoloģijas dienesta Ki</w:t>
      </w:r>
      <w:r>
        <w:rPr>
          <w:rFonts w:ascii="Times New Roman" w:hAnsi="Times New Roman" w:cs="Times New Roman"/>
          <w:bCs/>
        </w:rPr>
        <w:t xml:space="preserve">noloģijas centra </w:t>
      </w:r>
      <w:r w:rsidRPr="00145775">
        <w:rPr>
          <w:rFonts w:ascii="Times New Roman" w:hAnsi="Times New Roman" w:cs="Times New Roman"/>
          <w:bCs/>
        </w:rPr>
        <w:t xml:space="preserve">profesionālās pilnveides izglītības programmas </w:t>
      </w:r>
      <w:r>
        <w:rPr>
          <w:rFonts w:ascii="Times New Roman" w:hAnsi="Times New Roman" w:cs="Times New Roman"/>
          <w:iCs/>
          <w:color w:val="000000"/>
        </w:rPr>
        <w:t>kursu posmos kā klausītāji;</w:t>
      </w:r>
    </w:p>
    <w:p w14:paraId="179398EA" w14:textId="77777777" w:rsidR="00426A7F" w:rsidRPr="0075768C" w:rsidRDefault="00426A7F" w:rsidP="00C00C97">
      <w:pPr>
        <w:pStyle w:val="ListParagraph"/>
        <w:numPr>
          <w:ilvl w:val="0"/>
          <w:numId w:val="80"/>
        </w:numPr>
        <w:tabs>
          <w:tab w:val="left" w:pos="1134"/>
        </w:tabs>
        <w:ind w:left="0" w:firstLine="709"/>
        <w:jc w:val="both"/>
        <w:rPr>
          <w:rFonts w:ascii="Times New Roman" w:eastAsia="Calibri" w:hAnsi="Times New Roman" w:cs="Times New Roman"/>
          <w:color w:val="000000"/>
        </w:rPr>
      </w:pPr>
      <w:r>
        <w:rPr>
          <w:rFonts w:ascii="Times New Roman" w:eastAsia="Calibri" w:hAnsi="Times New Roman" w:cs="Times New Roman"/>
          <w:color w:val="000000"/>
        </w:rPr>
        <w:t xml:space="preserve">Dalība </w:t>
      </w:r>
      <w:r w:rsidRPr="00145775">
        <w:rPr>
          <w:rFonts w:ascii="Times New Roman" w:hAnsi="Times New Roman" w:cs="Times New Roman"/>
          <w:bCs/>
        </w:rPr>
        <w:t>Valsts robežsardzes koledžas</w:t>
      </w:r>
      <w:r>
        <w:rPr>
          <w:rFonts w:ascii="Times New Roman" w:hAnsi="Times New Roman" w:cs="Times New Roman"/>
          <w:bCs/>
        </w:rPr>
        <w:t xml:space="preserve"> organizētajā Kinoloģijas jomas seminārā;</w:t>
      </w:r>
    </w:p>
    <w:p w14:paraId="145DFA8A" w14:textId="4186434C" w:rsidR="00426A7F" w:rsidRPr="00034FC8" w:rsidRDefault="00426A7F" w:rsidP="00C00C97">
      <w:pPr>
        <w:pStyle w:val="ListParagraph"/>
        <w:numPr>
          <w:ilvl w:val="0"/>
          <w:numId w:val="80"/>
        </w:numPr>
        <w:tabs>
          <w:tab w:val="left" w:pos="1134"/>
        </w:tabs>
        <w:ind w:left="0" w:firstLine="709"/>
        <w:jc w:val="both"/>
        <w:rPr>
          <w:rFonts w:ascii="Times New Roman" w:eastAsia="Calibri" w:hAnsi="Times New Roman" w:cs="Times New Roman"/>
          <w:color w:val="000000"/>
        </w:rPr>
      </w:pPr>
      <w:r>
        <w:rPr>
          <w:rFonts w:ascii="Times New Roman" w:hAnsi="Times New Roman" w:cs="Times New Roman"/>
          <w:bCs/>
        </w:rPr>
        <w:t xml:space="preserve">Dalība BriskMind (Igaunija) un International K9 Institute (Somija) organizētajā </w:t>
      </w:r>
      <w:r w:rsidR="00EA1EC4">
        <w:rPr>
          <w:rFonts w:ascii="Times New Roman" w:hAnsi="Times New Roman" w:cs="Times New Roman"/>
          <w:bCs/>
        </w:rPr>
        <w:t>"</w:t>
      </w:r>
      <w:r w:rsidRPr="00034FC8">
        <w:rPr>
          <w:rFonts w:ascii="Times New Roman" w:hAnsi="Times New Roman" w:cs="Times New Roman"/>
          <w:bCs/>
          <w:lang w:val="en-GB"/>
        </w:rPr>
        <w:t>Scent detection course for professional dog handlers</w:t>
      </w:r>
      <w:r w:rsidRPr="00034FC8">
        <w:rPr>
          <w:rFonts w:ascii="Times New Roman" w:hAnsi="Times New Roman" w:cs="Times New Roman"/>
          <w:lang w:val="en-GB"/>
        </w:rPr>
        <w:t>: Handler’s Skills</w:t>
      </w:r>
      <w:r w:rsidR="00EA1EC4">
        <w:rPr>
          <w:rFonts w:ascii="Times New Roman" w:hAnsi="Times New Roman" w:cs="Times New Roman"/>
          <w:lang w:val="en-GB"/>
        </w:rPr>
        <w:t>"</w:t>
      </w:r>
      <w:r>
        <w:rPr>
          <w:sz w:val="26"/>
          <w:szCs w:val="26"/>
        </w:rPr>
        <w:t xml:space="preserve"> </w:t>
      </w:r>
      <w:r>
        <w:rPr>
          <w:rFonts w:ascii="Times New Roman" w:hAnsi="Times New Roman" w:cs="Times New Roman"/>
          <w:bCs/>
        </w:rPr>
        <w:t>seminārā Igaunijā;</w:t>
      </w:r>
    </w:p>
    <w:p w14:paraId="74613614" w14:textId="078FE3A9" w:rsidR="00426A7F" w:rsidRPr="004B11F1" w:rsidRDefault="00426A7F" w:rsidP="00C00C97">
      <w:pPr>
        <w:pStyle w:val="ListParagraph"/>
        <w:numPr>
          <w:ilvl w:val="0"/>
          <w:numId w:val="80"/>
        </w:numPr>
        <w:tabs>
          <w:tab w:val="left" w:pos="1134"/>
        </w:tabs>
        <w:ind w:left="0" w:firstLine="709"/>
        <w:jc w:val="both"/>
        <w:rPr>
          <w:rFonts w:ascii="Times New Roman" w:eastAsia="Calibri" w:hAnsi="Times New Roman" w:cs="Times New Roman"/>
          <w:color w:val="000000"/>
        </w:rPr>
      </w:pPr>
      <w:r>
        <w:rPr>
          <w:rFonts w:ascii="Times New Roman" w:hAnsi="Times New Roman" w:cs="Times New Roman"/>
          <w:bCs/>
        </w:rPr>
        <w:t xml:space="preserve">Dalība </w:t>
      </w:r>
      <w:r w:rsidR="00EA1EC4">
        <w:rPr>
          <w:rFonts w:ascii="Times New Roman" w:hAnsi="Times New Roman" w:cs="Times New Roman"/>
          <w:bCs/>
        </w:rPr>
        <w:t>"</w:t>
      </w:r>
      <w:r>
        <w:rPr>
          <w:rFonts w:ascii="Times New Roman" w:hAnsi="Times New Roman" w:cs="Times New Roman"/>
          <w:bCs/>
        </w:rPr>
        <w:t>Bezvēsts.lv</w:t>
      </w:r>
      <w:r w:rsidR="00EA1EC4">
        <w:rPr>
          <w:rFonts w:ascii="Times New Roman" w:hAnsi="Times New Roman" w:cs="Times New Roman"/>
          <w:bCs/>
        </w:rPr>
        <w:t>"</w:t>
      </w:r>
      <w:r>
        <w:rPr>
          <w:rFonts w:ascii="Times New Roman" w:hAnsi="Times New Roman" w:cs="Times New Roman"/>
          <w:bCs/>
        </w:rPr>
        <w:t xml:space="preserve"> starptautiskā seminārā </w:t>
      </w:r>
      <w:r w:rsidR="00EA1EC4">
        <w:rPr>
          <w:rFonts w:ascii="Times New Roman" w:hAnsi="Times New Roman" w:cs="Times New Roman"/>
          <w:bCs/>
        </w:rPr>
        <w:t>"</w:t>
      </w:r>
      <w:r>
        <w:rPr>
          <w:rFonts w:ascii="Times New Roman" w:hAnsi="Times New Roman" w:cs="Times New Roman"/>
          <w:bCs/>
        </w:rPr>
        <w:t>Praktiskais pēdu darbs, meklēšanas un glābšanas darbi</w:t>
      </w:r>
      <w:r w:rsidR="00EA1EC4">
        <w:rPr>
          <w:rFonts w:ascii="Times New Roman" w:hAnsi="Times New Roman" w:cs="Times New Roman"/>
          <w:bCs/>
        </w:rPr>
        <w:t>"</w:t>
      </w:r>
      <w:r>
        <w:rPr>
          <w:rFonts w:ascii="Times New Roman" w:hAnsi="Times New Roman" w:cs="Times New Roman"/>
          <w:bCs/>
        </w:rPr>
        <w:t>.</w:t>
      </w:r>
    </w:p>
    <w:p w14:paraId="50649513" w14:textId="6DCC2273" w:rsidR="00426A7F" w:rsidRDefault="00426A7F" w:rsidP="00C00C97">
      <w:pPr>
        <w:tabs>
          <w:tab w:val="left" w:pos="1134"/>
        </w:tabs>
        <w:ind w:firstLine="709"/>
        <w:jc w:val="both"/>
        <w:rPr>
          <w:rFonts w:ascii="Times New Roman" w:hAnsi="Times New Roman" w:cs="Times New Roman"/>
        </w:rPr>
      </w:pPr>
      <w:r>
        <w:rPr>
          <w:rFonts w:ascii="Times New Roman" w:hAnsi="Times New Roman" w:cs="Times New Roman"/>
        </w:rPr>
        <w:t xml:space="preserve">2022.gadā </w:t>
      </w:r>
      <w:r w:rsidRPr="004B11F1">
        <w:rPr>
          <w:rFonts w:ascii="Times New Roman" w:hAnsi="Times New Roman" w:cs="Times New Roman"/>
        </w:rPr>
        <w:t>V</w:t>
      </w:r>
      <w:r w:rsidR="00886AE2">
        <w:rPr>
          <w:rFonts w:ascii="Times New Roman" w:hAnsi="Times New Roman" w:cs="Times New Roman"/>
        </w:rPr>
        <w:t>P</w:t>
      </w:r>
      <w:r w:rsidRPr="004B11F1">
        <w:rPr>
          <w:rFonts w:ascii="Times New Roman" w:hAnsi="Times New Roman" w:cs="Times New Roman"/>
        </w:rPr>
        <w:t xml:space="preserve"> patapinājumā nodoti un apmācību uzsākuši </w:t>
      </w:r>
      <w:r>
        <w:rPr>
          <w:rFonts w:ascii="Times New Roman" w:hAnsi="Times New Roman" w:cs="Times New Roman"/>
        </w:rPr>
        <w:t>divi</w:t>
      </w:r>
      <w:r w:rsidRPr="004B11F1">
        <w:rPr>
          <w:rFonts w:ascii="Times New Roman" w:hAnsi="Times New Roman" w:cs="Times New Roman"/>
        </w:rPr>
        <w:t xml:space="preserve"> </w:t>
      </w:r>
      <w:r w:rsidR="00772836">
        <w:rPr>
          <w:rFonts w:ascii="Times New Roman" w:hAnsi="Times New Roman" w:cs="Times New Roman"/>
        </w:rPr>
        <w:t>K</w:t>
      </w:r>
      <w:r w:rsidRPr="004B11F1">
        <w:rPr>
          <w:rFonts w:ascii="Times New Roman" w:hAnsi="Times New Roman" w:cs="Times New Roman"/>
        </w:rPr>
        <w:t>oledžas dienesta suņi</w:t>
      </w:r>
      <w:r>
        <w:rPr>
          <w:rFonts w:ascii="Times New Roman" w:hAnsi="Times New Roman" w:cs="Times New Roman"/>
        </w:rPr>
        <w:t>:</w:t>
      </w:r>
    </w:p>
    <w:p w14:paraId="3DB7E4D3" w14:textId="1FAC7890" w:rsidR="00426A7F" w:rsidRDefault="00426A7F" w:rsidP="00C00C97">
      <w:pPr>
        <w:pStyle w:val="ListParagraph"/>
        <w:numPr>
          <w:ilvl w:val="0"/>
          <w:numId w:val="81"/>
        </w:numPr>
        <w:tabs>
          <w:tab w:val="left" w:pos="1134"/>
        </w:tabs>
        <w:ind w:left="0" w:firstLine="709"/>
        <w:jc w:val="both"/>
        <w:rPr>
          <w:rFonts w:ascii="Times New Roman" w:hAnsi="Times New Roman" w:cs="Times New Roman"/>
        </w:rPr>
      </w:pPr>
      <w:r w:rsidRPr="005B4911">
        <w:rPr>
          <w:rFonts w:ascii="Times New Roman" w:hAnsi="Times New Roman" w:cs="Times New Roman"/>
        </w:rPr>
        <w:t>Xaramelka Sa-Kra Beskydy (Freja)</w:t>
      </w:r>
      <w:r>
        <w:rPr>
          <w:rFonts w:ascii="Times New Roman" w:hAnsi="Times New Roman" w:cs="Times New Roman"/>
        </w:rPr>
        <w:t xml:space="preserve"> (Beļģu aitu suns)</w:t>
      </w:r>
      <w:r w:rsidR="00EA1EC4">
        <w:rPr>
          <w:rFonts w:ascii="Times New Roman" w:hAnsi="Times New Roman" w:cs="Times New Roman"/>
        </w:rPr>
        <w:t xml:space="preserve"> – apmācību</w:t>
      </w:r>
      <w:r>
        <w:rPr>
          <w:rFonts w:ascii="Times New Roman" w:hAnsi="Times New Roman" w:cs="Times New Roman"/>
        </w:rPr>
        <w:t xml:space="preserve"> </w:t>
      </w:r>
      <w:r w:rsidRPr="005B4911">
        <w:rPr>
          <w:rFonts w:ascii="Times New Roman" w:hAnsi="Times New Roman" w:cs="Times New Roman"/>
        </w:rPr>
        <w:t>procesā;</w:t>
      </w:r>
    </w:p>
    <w:p w14:paraId="52D25435" w14:textId="301339BE" w:rsidR="00426A7F" w:rsidRDefault="00426A7F" w:rsidP="00C00C97">
      <w:pPr>
        <w:pStyle w:val="ListParagraph"/>
        <w:numPr>
          <w:ilvl w:val="0"/>
          <w:numId w:val="81"/>
        </w:numPr>
        <w:tabs>
          <w:tab w:val="left" w:pos="1134"/>
        </w:tabs>
        <w:ind w:left="0" w:firstLine="709"/>
        <w:jc w:val="both"/>
        <w:rPr>
          <w:rFonts w:ascii="Times New Roman" w:hAnsi="Times New Roman" w:cs="Times New Roman"/>
        </w:rPr>
      </w:pPr>
      <w:r>
        <w:rPr>
          <w:rFonts w:ascii="Times New Roman" w:hAnsi="Times New Roman" w:cs="Times New Roman"/>
        </w:rPr>
        <w:lastRenderedPageBreak/>
        <w:t>Just The Joy (Robis)</w:t>
      </w:r>
      <w:r w:rsidRPr="005B4911">
        <w:rPr>
          <w:rFonts w:ascii="Times New Roman" w:hAnsi="Times New Roman" w:cs="Times New Roman"/>
        </w:rPr>
        <w:t xml:space="preserve"> </w:t>
      </w:r>
      <w:r>
        <w:rPr>
          <w:rFonts w:ascii="Times New Roman" w:hAnsi="Times New Roman" w:cs="Times New Roman"/>
        </w:rPr>
        <w:t>(Borderkollijs)- apmācību procesā.</w:t>
      </w:r>
    </w:p>
    <w:p w14:paraId="05C23C8C" w14:textId="643B459C" w:rsidR="00426A7F" w:rsidRDefault="00AF6E5F" w:rsidP="00C00C97">
      <w:pPr>
        <w:ind w:firstLine="720"/>
        <w:jc w:val="both"/>
        <w:rPr>
          <w:rFonts w:ascii="Times New Roman" w:eastAsia="Calibri" w:hAnsi="Times New Roman" w:cs="Times New Roman"/>
          <w:color w:val="000000"/>
        </w:rPr>
      </w:pPr>
      <w:r>
        <w:rPr>
          <w:rFonts w:ascii="Times New Roman" w:hAnsi="Times New Roman" w:cs="Times New Roman"/>
        </w:rPr>
        <w:t>Noda</w:t>
      </w:r>
      <w:r w:rsidR="003568E9">
        <w:rPr>
          <w:rFonts w:ascii="Times New Roman" w:hAnsi="Times New Roman" w:cs="Times New Roman"/>
        </w:rPr>
        <w:t>ļa</w:t>
      </w:r>
      <w:r>
        <w:rPr>
          <w:rFonts w:ascii="Times New Roman" w:hAnsi="Times New Roman" w:cs="Times New Roman"/>
        </w:rPr>
        <w:t xml:space="preserve"> o</w:t>
      </w:r>
      <w:r w:rsidR="00426A7F" w:rsidRPr="00426A7F">
        <w:rPr>
          <w:rFonts w:ascii="Times New Roman" w:hAnsi="Times New Roman" w:cs="Times New Roman"/>
        </w:rPr>
        <w:t>rganizē</w:t>
      </w:r>
      <w:r>
        <w:rPr>
          <w:rFonts w:ascii="Times New Roman" w:hAnsi="Times New Roman" w:cs="Times New Roman"/>
        </w:rPr>
        <w:t>ja</w:t>
      </w:r>
      <w:r w:rsidR="00426A7F" w:rsidRPr="00426A7F">
        <w:rPr>
          <w:rFonts w:ascii="Times New Roman" w:hAnsi="Times New Roman" w:cs="Times New Roman"/>
        </w:rPr>
        <w:t xml:space="preserve"> un realizē</w:t>
      </w:r>
      <w:r>
        <w:rPr>
          <w:rFonts w:ascii="Times New Roman" w:hAnsi="Times New Roman" w:cs="Times New Roman"/>
        </w:rPr>
        <w:t>ja</w:t>
      </w:r>
      <w:r w:rsidR="00426A7F" w:rsidRPr="00426A7F">
        <w:rPr>
          <w:rFonts w:ascii="Times New Roman" w:hAnsi="Times New Roman" w:cs="Times New Roman"/>
        </w:rPr>
        <w:t xml:space="preserve"> 13 dienesta suņu testēšanas</w:t>
      </w:r>
      <w:r w:rsidR="00426A7F" w:rsidRPr="00426A7F">
        <w:rPr>
          <w:rFonts w:ascii="Times New Roman" w:eastAsia="Calibri" w:hAnsi="Times New Roman" w:cs="Times New Roman"/>
          <w:color w:val="000000"/>
        </w:rPr>
        <w:t xml:space="preserve"> dažādās specializācijās.</w:t>
      </w:r>
    </w:p>
    <w:p w14:paraId="18114B38" w14:textId="50EA62D0" w:rsidR="003568E9" w:rsidRDefault="003568E9" w:rsidP="002C1E59">
      <w:pPr>
        <w:jc w:val="both"/>
        <w:rPr>
          <w:rFonts w:ascii="Times New Roman" w:eastAsia="Calibri" w:hAnsi="Times New Roman" w:cs="Times New Roman"/>
          <w:color w:val="000000"/>
        </w:rPr>
      </w:pPr>
      <w:r>
        <w:rPr>
          <w:rFonts w:ascii="Times New Roman" w:hAnsi="Times New Roman" w:cs="Times New Roman"/>
          <w:b/>
        </w:rPr>
        <w:tab/>
      </w:r>
    </w:p>
    <w:p w14:paraId="17023905" w14:textId="5D94FD45" w:rsidR="00426A7F" w:rsidRDefault="003568E9" w:rsidP="00C00C97">
      <w:pPr>
        <w:ind w:firstLine="720"/>
        <w:jc w:val="both"/>
        <w:rPr>
          <w:rFonts w:ascii="Times New Roman" w:eastAsia="Times New Roman" w:hAnsi="Times New Roman"/>
          <w:noProof/>
        </w:rPr>
      </w:pPr>
      <w:r w:rsidRPr="00C00C97">
        <w:rPr>
          <w:rFonts w:ascii="Times New Roman" w:hAnsi="Times New Roman" w:cs="Times New Roman"/>
        </w:rPr>
        <w:t xml:space="preserve">Nodaļa savas </w:t>
      </w:r>
      <w:r w:rsidRPr="003568E9">
        <w:rPr>
          <w:rFonts w:ascii="Times New Roman" w:eastAsia="Calibri" w:hAnsi="Times New Roman" w:cs="Times New Roman"/>
          <w:color w:val="000000"/>
        </w:rPr>
        <w:t>k</w:t>
      </w:r>
      <w:r w:rsidR="00426A7F" w:rsidRPr="003568E9">
        <w:rPr>
          <w:rFonts w:ascii="Times New Roman" w:eastAsia="Calibri" w:hAnsi="Times New Roman" w:cs="Times New Roman"/>
          <w:color w:val="000000"/>
        </w:rPr>
        <w:t>ompetences ietvaros snie</w:t>
      </w:r>
      <w:r>
        <w:rPr>
          <w:rFonts w:ascii="Times New Roman" w:eastAsia="Calibri" w:hAnsi="Times New Roman" w:cs="Times New Roman"/>
          <w:color w:val="000000"/>
        </w:rPr>
        <w:t>dza</w:t>
      </w:r>
      <w:r w:rsidR="00426A7F" w:rsidRPr="003568E9">
        <w:rPr>
          <w:rFonts w:ascii="Times New Roman" w:eastAsia="Calibri" w:hAnsi="Times New Roman" w:cs="Times New Roman"/>
          <w:color w:val="000000"/>
        </w:rPr>
        <w:t xml:space="preserve"> priekšlikum</w:t>
      </w:r>
      <w:r>
        <w:rPr>
          <w:rFonts w:ascii="Times New Roman" w:eastAsia="Calibri" w:hAnsi="Times New Roman" w:cs="Times New Roman"/>
          <w:color w:val="000000"/>
        </w:rPr>
        <w:t>us</w:t>
      </w:r>
      <w:r w:rsidR="00426A7F" w:rsidRPr="003568E9">
        <w:rPr>
          <w:rFonts w:ascii="Times New Roman" w:eastAsia="Calibri" w:hAnsi="Times New Roman" w:cs="Times New Roman"/>
          <w:color w:val="000000"/>
        </w:rPr>
        <w:t xml:space="preserve"> </w:t>
      </w:r>
      <w:r w:rsidR="00426A7F" w:rsidRPr="003568E9">
        <w:rPr>
          <w:rFonts w:ascii="Times New Roman" w:hAnsi="Times New Roman" w:cs="Times New Roman"/>
          <w:color w:val="000000"/>
        </w:rPr>
        <w:t>Iekšlietu ministrijas 2006. gada 2. marta</w:t>
      </w:r>
      <w:r w:rsidR="00426A7F" w:rsidRPr="003D7FA8">
        <w:rPr>
          <w:rFonts w:ascii="Times New Roman" w:hAnsi="Times New Roman" w:cs="Times New Roman"/>
          <w:color w:val="000000"/>
        </w:rPr>
        <w:t xml:space="preserve"> iekšējie</w:t>
      </w:r>
      <w:r w:rsidR="00426A7F">
        <w:rPr>
          <w:rFonts w:ascii="Times New Roman" w:hAnsi="Times New Roman" w:cs="Times New Roman"/>
          <w:color w:val="000000"/>
        </w:rPr>
        <w:t>m</w:t>
      </w:r>
      <w:r w:rsidR="00426A7F" w:rsidRPr="003D7FA8">
        <w:rPr>
          <w:rFonts w:ascii="Times New Roman" w:hAnsi="Times New Roman" w:cs="Times New Roman"/>
          <w:color w:val="000000"/>
        </w:rPr>
        <w:t xml:space="preserve"> noteikumi</w:t>
      </w:r>
      <w:r w:rsidR="00426A7F">
        <w:rPr>
          <w:rFonts w:ascii="Times New Roman" w:hAnsi="Times New Roman" w:cs="Times New Roman"/>
          <w:color w:val="000000"/>
        </w:rPr>
        <w:t>em</w:t>
      </w:r>
      <w:r w:rsidR="00426A7F" w:rsidRPr="003D7FA8">
        <w:rPr>
          <w:rFonts w:ascii="Times New Roman" w:hAnsi="Times New Roman" w:cs="Times New Roman"/>
          <w:color w:val="000000"/>
        </w:rPr>
        <w:t xml:space="preserve"> Nr.</w:t>
      </w:r>
      <w:r w:rsidR="00426A7F">
        <w:rPr>
          <w:rFonts w:ascii="Times New Roman" w:hAnsi="Times New Roman" w:cs="Times New Roman"/>
          <w:color w:val="000000"/>
        </w:rPr>
        <w:t> </w:t>
      </w:r>
      <w:r w:rsidR="00426A7F" w:rsidRPr="003D7FA8">
        <w:rPr>
          <w:rFonts w:ascii="Times New Roman" w:hAnsi="Times New Roman" w:cs="Times New Roman"/>
          <w:color w:val="000000"/>
        </w:rPr>
        <w:t xml:space="preserve">8 </w:t>
      </w:r>
      <w:r w:rsidR="00EA1EC4">
        <w:rPr>
          <w:rFonts w:ascii="Times New Roman" w:hAnsi="Times New Roman" w:cs="Times New Roman"/>
          <w:color w:val="000000"/>
        </w:rPr>
        <w:t>"</w:t>
      </w:r>
      <w:r w:rsidR="00426A7F" w:rsidRPr="003D7FA8">
        <w:rPr>
          <w:rFonts w:ascii="Times New Roman" w:hAnsi="Times New Roman" w:cs="Times New Roman"/>
          <w:color w:val="000000"/>
        </w:rPr>
        <w:t>Noteikumi par Iekšlietu ministrijas padotībā esošo iestāžu dienesta suņu un dienesta zirgu veterinārās aprūpes, apmācības un uzturēšanas inventāra apgādes normām</w:t>
      </w:r>
      <w:r w:rsidR="00EA1EC4">
        <w:rPr>
          <w:rFonts w:ascii="Times New Roman" w:hAnsi="Times New Roman" w:cs="Times New Roman"/>
          <w:color w:val="000000"/>
        </w:rPr>
        <w:t>"</w:t>
      </w:r>
      <w:r>
        <w:rPr>
          <w:rFonts w:ascii="Times New Roman" w:hAnsi="Times New Roman" w:cs="Times New Roman"/>
          <w:color w:val="000000"/>
        </w:rPr>
        <w:t xml:space="preserve"> un </w:t>
      </w:r>
      <w:r w:rsidR="00426A7F" w:rsidRPr="00C00C97">
        <w:rPr>
          <w:rFonts w:ascii="Times New Roman" w:hAnsi="Times New Roman" w:cs="Times New Roman"/>
          <w:color w:val="000000"/>
        </w:rPr>
        <w:t xml:space="preserve">Iekšlietu ministrijas </w:t>
      </w:r>
      <w:r>
        <w:rPr>
          <w:rFonts w:ascii="Times New Roman" w:hAnsi="Times New Roman"/>
          <w:noProof/>
        </w:rPr>
        <w:t>iekšējo noteikumu projektam</w:t>
      </w:r>
      <w:r w:rsidR="00426A7F" w:rsidRPr="00C00C97">
        <w:rPr>
          <w:rFonts w:ascii="Times New Roman" w:eastAsia="Times New Roman" w:hAnsi="Times New Roman"/>
          <w:noProof/>
        </w:rPr>
        <w:t xml:space="preserve"> </w:t>
      </w:r>
      <w:r w:rsidR="00EA1EC4">
        <w:rPr>
          <w:rFonts w:ascii="Times New Roman" w:eastAsia="Times New Roman" w:hAnsi="Times New Roman"/>
          <w:noProof/>
        </w:rPr>
        <w:t>"</w:t>
      </w:r>
      <w:r w:rsidR="00426A7F" w:rsidRPr="00C00C97">
        <w:rPr>
          <w:rFonts w:ascii="Times New Roman" w:eastAsia="Times New Roman" w:hAnsi="Times New Roman"/>
          <w:noProof/>
        </w:rPr>
        <w:t>Noteikumi par dienesta (darba) suņu barošanu</w:t>
      </w:r>
      <w:r w:rsidR="00EA1EC4">
        <w:rPr>
          <w:rFonts w:ascii="Times New Roman" w:eastAsia="Times New Roman" w:hAnsi="Times New Roman"/>
          <w:noProof/>
        </w:rPr>
        <w:t>"</w:t>
      </w:r>
      <w:r w:rsidR="00426A7F" w:rsidRPr="00C00C97">
        <w:rPr>
          <w:rFonts w:ascii="Times New Roman" w:eastAsia="Times New Roman" w:hAnsi="Times New Roman"/>
          <w:noProof/>
        </w:rPr>
        <w:t>.</w:t>
      </w:r>
    </w:p>
    <w:p w14:paraId="086E12F1" w14:textId="77777777" w:rsidR="003568E9" w:rsidRPr="00C00C97" w:rsidRDefault="003568E9" w:rsidP="00C00C97">
      <w:pPr>
        <w:ind w:firstLine="720"/>
        <w:jc w:val="both"/>
        <w:rPr>
          <w:rFonts w:ascii="Times New Roman" w:eastAsia="Calibri" w:hAnsi="Times New Roman" w:cs="Times New Roman"/>
          <w:color w:val="000000"/>
        </w:rPr>
      </w:pPr>
    </w:p>
    <w:p w14:paraId="4B523075" w14:textId="2C7525A2" w:rsidR="00426A7F" w:rsidRPr="00C00C97" w:rsidRDefault="003568E9" w:rsidP="00C00C97">
      <w:pPr>
        <w:ind w:firstLine="720"/>
        <w:rPr>
          <w:rFonts w:ascii="Times New Roman" w:hAnsi="Times New Roman" w:cs="Times New Roman"/>
        </w:rPr>
      </w:pPr>
      <w:r w:rsidRPr="00C00C97">
        <w:rPr>
          <w:rFonts w:ascii="Times New Roman" w:hAnsi="Times New Roman" w:cs="Times New Roman"/>
        </w:rPr>
        <w:t>N</w:t>
      </w:r>
      <w:r w:rsidR="00426A7F" w:rsidRPr="00C00C97">
        <w:rPr>
          <w:rFonts w:ascii="Times New Roman" w:hAnsi="Times New Roman" w:cs="Times New Roman"/>
        </w:rPr>
        <w:t>odaļas p</w:t>
      </w:r>
      <w:r>
        <w:rPr>
          <w:rFonts w:ascii="Times New Roman" w:hAnsi="Times New Roman" w:cs="Times New Roman"/>
        </w:rPr>
        <w:t xml:space="preserve">rioritārie pasākumi </w:t>
      </w:r>
      <w:r w:rsidR="00426A7F" w:rsidRPr="00C00C97">
        <w:rPr>
          <w:rFonts w:ascii="Times New Roman" w:hAnsi="Times New Roman" w:cs="Times New Roman"/>
        </w:rPr>
        <w:t>2023</w:t>
      </w:r>
      <w:r>
        <w:rPr>
          <w:rFonts w:ascii="Times New Roman" w:hAnsi="Times New Roman" w:cs="Times New Roman"/>
        </w:rPr>
        <w:t>.</w:t>
      </w:r>
      <w:r w:rsidR="00426A7F" w:rsidRPr="00C00C97">
        <w:rPr>
          <w:rFonts w:ascii="Times New Roman" w:hAnsi="Times New Roman" w:cs="Times New Roman"/>
        </w:rPr>
        <w:t>gadam:</w:t>
      </w:r>
    </w:p>
    <w:p w14:paraId="2B19E8D3" w14:textId="625B3BA5" w:rsidR="00426A7F" w:rsidRDefault="00EA1EC4" w:rsidP="00EA1EC4">
      <w:pPr>
        <w:pStyle w:val="ListParagraph"/>
        <w:numPr>
          <w:ilvl w:val="0"/>
          <w:numId w:val="82"/>
        </w:numPr>
        <w:tabs>
          <w:tab w:val="left" w:pos="993"/>
        </w:tabs>
        <w:ind w:left="0" w:right="-2" w:firstLine="709"/>
        <w:jc w:val="both"/>
        <w:rPr>
          <w:rFonts w:ascii="Times New Roman" w:hAnsi="Times New Roman" w:cs="Times New Roman"/>
        </w:rPr>
      </w:pPr>
      <w:r>
        <w:rPr>
          <w:rFonts w:ascii="Times New Roman" w:hAnsi="Times New Roman" w:cs="Times New Roman"/>
        </w:rPr>
        <w:t>t</w:t>
      </w:r>
      <w:r w:rsidR="00426A7F">
        <w:rPr>
          <w:rFonts w:ascii="Times New Roman" w:hAnsi="Times New Roman" w:cs="Times New Roman"/>
        </w:rPr>
        <w:t>urpināt sadarbību</w:t>
      </w:r>
      <w:r w:rsidR="00426A7F" w:rsidRPr="00960A0A">
        <w:rPr>
          <w:rFonts w:ascii="Times New Roman" w:hAnsi="Times New Roman" w:cs="Times New Roman"/>
        </w:rPr>
        <w:t xml:space="preserve"> ar Valsts robežsardzes</w:t>
      </w:r>
      <w:r w:rsidR="00426A7F">
        <w:rPr>
          <w:rFonts w:ascii="Times New Roman" w:hAnsi="Times New Roman" w:cs="Times New Roman"/>
        </w:rPr>
        <w:t xml:space="preserve"> koledžas Kinoloģijas dienesta Kinoloģijas centru</w:t>
      </w:r>
      <w:r w:rsidR="00426A7F" w:rsidRPr="00960A0A">
        <w:rPr>
          <w:rFonts w:ascii="Times New Roman" w:hAnsi="Times New Roman" w:cs="Times New Roman"/>
        </w:rPr>
        <w:t xml:space="preserve"> dažādu apmācību pasākumu apmeklēšanā un V</w:t>
      </w:r>
      <w:r w:rsidR="00886AE2">
        <w:rPr>
          <w:rFonts w:ascii="Times New Roman" w:hAnsi="Times New Roman" w:cs="Times New Roman"/>
        </w:rPr>
        <w:t>P</w:t>
      </w:r>
      <w:r w:rsidR="00426A7F" w:rsidRPr="00960A0A">
        <w:rPr>
          <w:rFonts w:ascii="Times New Roman" w:hAnsi="Times New Roman" w:cs="Times New Roman"/>
        </w:rPr>
        <w:t xml:space="preserve"> un </w:t>
      </w:r>
      <w:r w:rsidR="00772836">
        <w:rPr>
          <w:rFonts w:ascii="Times New Roman" w:hAnsi="Times New Roman" w:cs="Times New Roman"/>
        </w:rPr>
        <w:t>K</w:t>
      </w:r>
      <w:r w:rsidR="00426A7F" w:rsidRPr="00960A0A">
        <w:rPr>
          <w:rFonts w:ascii="Times New Roman" w:hAnsi="Times New Roman" w:cs="Times New Roman"/>
        </w:rPr>
        <w:t>oledžas amatpersonu un darbinieku nosūtīšanā uz Valsts robežsardzes koledžas Kinoloģ</w:t>
      </w:r>
      <w:r w:rsidR="00426A7F">
        <w:rPr>
          <w:rFonts w:ascii="Times New Roman" w:hAnsi="Times New Roman" w:cs="Times New Roman"/>
        </w:rPr>
        <w:t>ijas dienesta Kinoloģijas centra</w:t>
      </w:r>
      <w:r w:rsidR="00426A7F" w:rsidRPr="00960A0A">
        <w:rPr>
          <w:rFonts w:ascii="Times New Roman" w:hAnsi="Times New Roman" w:cs="Times New Roman"/>
        </w:rPr>
        <w:t xml:space="preserve"> mācībām. Valsts robežsardzes </w:t>
      </w:r>
      <w:r w:rsidR="00426A7F">
        <w:rPr>
          <w:rFonts w:ascii="Times New Roman" w:hAnsi="Times New Roman" w:cs="Times New Roman"/>
        </w:rPr>
        <w:t>koledžas Kinoloģijas centra</w:t>
      </w:r>
      <w:r w:rsidR="00426A7F" w:rsidRPr="00960A0A">
        <w:rPr>
          <w:rFonts w:ascii="Times New Roman" w:hAnsi="Times New Roman" w:cs="Times New Roman"/>
        </w:rPr>
        <w:t xml:space="preserve"> uzņemšana atvērtā tipa a</w:t>
      </w:r>
      <w:r w:rsidR="00426A7F">
        <w:rPr>
          <w:rFonts w:ascii="Times New Roman" w:hAnsi="Times New Roman" w:cs="Times New Roman"/>
        </w:rPr>
        <w:t>pmācību dienās</w:t>
      </w:r>
      <w:r w:rsidR="00426A7F" w:rsidRPr="00960A0A">
        <w:rPr>
          <w:rFonts w:ascii="Times New Roman" w:hAnsi="Times New Roman" w:cs="Times New Roman"/>
        </w:rPr>
        <w:t xml:space="preserve"> </w:t>
      </w:r>
      <w:r w:rsidR="00772836">
        <w:rPr>
          <w:rFonts w:ascii="Times New Roman" w:hAnsi="Times New Roman" w:cs="Times New Roman"/>
        </w:rPr>
        <w:t>K</w:t>
      </w:r>
      <w:r w:rsidR="00426A7F">
        <w:rPr>
          <w:rFonts w:ascii="Times New Roman" w:hAnsi="Times New Roman" w:cs="Times New Roman"/>
        </w:rPr>
        <w:t>oledžas Kinoloģijas nodaļā;</w:t>
      </w:r>
    </w:p>
    <w:p w14:paraId="1C05A4D8" w14:textId="6C40AAED" w:rsidR="00426A7F" w:rsidRDefault="00EA1EC4" w:rsidP="00EA1EC4">
      <w:pPr>
        <w:pStyle w:val="ListParagraph"/>
        <w:numPr>
          <w:ilvl w:val="0"/>
          <w:numId w:val="82"/>
        </w:numPr>
        <w:tabs>
          <w:tab w:val="left" w:pos="993"/>
        </w:tabs>
        <w:ind w:left="0" w:right="-2" w:firstLine="709"/>
        <w:jc w:val="both"/>
        <w:rPr>
          <w:rFonts w:ascii="Times New Roman" w:hAnsi="Times New Roman" w:cs="Times New Roman"/>
        </w:rPr>
      </w:pPr>
      <w:r>
        <w:rPr>
          <w:rFonts w:ascii="Times New Roman" w:hAnsi="Times New Roman" w:cs="Times New Roman"/>
        </w:rPr>
        <w:t>o</w:t>
      </w:r>
      <w:r w:rsidR="00426A7F">
        <w:rPr>
          <w:rFonts w:ascii="Times New Roman" w:hAnsi="Times New Roman" w:cs="Times New Roman"/>
        </w:rPr>
        <w:t>rganizēt seminārus kinoloģijas jomā, piesaistot ārzemju instruktorus;</w:t>
      </w:r>
    </w:p>
    <w:p w14:paraId="1F91C32B" w14:textId="79820F59" w:rsidR="00426A7F" w:rsidRDefault="00EA1EC4" w:rsidP="00EA1EC4">
      <w:pPr>
        <w:pStyle w:val="ListParagraph"/>
        <w:numPr>
          <w:ilvl w:val="0"/>
          <w:numId w:val="82"/>
        </w:numPr>
        <w:tabs>
          <w:tab w:val="left" w:pos="993"/>
        </w:tabs>
        <w:ind w:left="0" w:right="-2" w:firstLine="709"/>
        <w:jc w:val="both"/>
        <w:rPr>
          <w:rFonts w:ascii="Times New Roman" w:hAnsi="Times New Roman" w:cs="Times New Roman"/>
        </w:rPr>
      </w:pPr>
      <w:r>
        <w:rPr>
          <w:rFonts w:ascii="Times New Roman" w:hAnsi="Times New Roman" w:cs="Times New Roman"/>
        </w:rPr>
        <w:t>o</w:t>
      </w:r>
      <w:r w:rsidR="00426A7F">
        <w:rPr>
          <w:rFonts w:ascii="Times New Roman" w:hAnsi="Times New Roman" w:cs="Times New Roman"/>
        </w:rPr>
        <w:t xml:space="preserve">rganizēt pieaugušo neformālās izglītības programmu </w:t>
      </w:r>
      <w:r>
        <w:rPr>
          <w:rFonts w:ascii="Times New Roman" w:hAnsi="Times New Roman" w:cs="Times New Roman"/>
        </w:rPr>
        <w:t>"</w:t>
      </w:r>
      <w:r w:rsidR="00426A7F">
        <w:rPr>
          <w:rFonts w:ascii="Times New Roman" w:hAnsi="Times New Roman" w:cs="Times New Roman"/>
        </w:rPr>
        <w:t>Pirmās palīdzības sniegšana dienesta suņiem</w:t>
      </w:r>
      <w:r>
        <w:rPr>
          <w:rFonts w:ascii="Times New Roman" w:hAnsi="Times New Roman" w:cs="Times New Roman"/>
        </w:rPr>
        <w:t>"</w:t>
      </w:r>
      <w:r w:rsidR="00426A7F">
        <w:rPr>
          <w:rFonts w:ascii="Times New Roman" w:hAnsi="Times New Roman" w:cs="Times New Roman"/>
        </w:rPr>
        <w:t>;</w:t>
      </w:r>
    </w:p>
    <w:p w14:paraId="35F91426" w14:textId="04CF913F" w:rsidR="00426A7F" w:rsidRDefault="00EA1EC4" w:rsidP="00EA1EC4">
      <w:pPr>
        <w:pStyle w:val="ListParagraph"/>
        <w:numPr>
          <w:ilvl w:val="0"/>
          <w:numId w:val="82"/>
        </w:numPr>
        <w:tabs>
          <w:tab w:val="left" w:pos="993"/>
        </w:tabs>
        <w:ind w:left="0" w:right="-2" w:firstLine="709"/>
        <w:jc w:val="both"/>
        <w:rPr>
          <w:rFonts w:ascii="Times New Roman" w:hAnsi="Times New Roman" w:cs="Times New Roman"/>
        </w:rPr>
      </w:pPr>
      <w:r>
        <w:rPr>
          <w:rFonts w:ascii="Times New Roman" w:hAnsi="Times New Roman" w:cs="Times New Roman"/>
        </w:rPr>
        <w:t>t</w:t>
      </w:r>
      <w:r w:rsidR="00426A7F">
        <w:rPr>
          <w:rFonts w:ascii="Times New Roman" w:hAnsi="Times New Roman" w:cs="Times New Roman"/>
        </w:rPr>
        <w:t>urpināt sadarbību ar</w:t>
      </w:r>
      <w:r w:rsidR="00426A7F" w:rsidRPr="00960A0A">
        <w:rPr>
          <w:rFonts w:ascii="Times New Roman" w:hAnsi="Times New Roman" w:cs="Times New Roman"/>
        </w:rPr>
        <w:t xml:space="preserve"> Ieslodzī</w:t>
      </w:r>
      <w:r w:rsidR="00426A7F">
        <w:rPr>
          <w:rFonts w:ascii="Times New Roman" w:hAnsi="Times New Roman" w:cs="Times New Roman"/>
        </w:rPr>
        <w:t>jumu vietas pārvaldes amatpersonām (kinologiem</w:t>
      </w:r>
      <w:r w:rsidR="00426A7F" w:rsidRPr="00960A0A">
        <w:rPr>
          <w:rFonts w:ascii="Times New Roman" w:hAnsi="Times New Roman" w:cs="Times New Roman"/>
        </w:rPr>
        <w:t xml:space="preserve">) </w:t>
      </w:r>
      <w:r w:rsidR="00426A7F">
        <w:rPr>
          <w:rFonts w:ascii="Times New Roman" w:hAnsi="Times New Roman" w:cs="Times New Roman"/>
        </w:rPr>
        <w:t>dienesta suņu</w:t>
      </w:r>
      <w:r w:rsidR="00426A7F" w:rsidRPr="00960A0A">
        <w:rPr>
          <w:rFonts w:ascii="Times New Roman" w:hAnsi="Times New Roman" w:cs="Times New Roman"/>
        </w:rPr>
        <w:t xml:space="preserve"> ikdienas kondīcijas uz</w:t>
      </w:r>
      <w:r w:rsidR="00426A7F">
        <w:rPr>
          <w:rFonts w:ascii="Times New Roman" w:hAnsi="Times New Roman" w:cs="Times New Roman"/>
        </w:rPr>
        <w:t>turēšanai;</w:t>
      </w:r>
    </w:p>
    <w:p w14:paraId="2F86D33E" w14:textId="782A23F1" w:rsidR="00426A7F" w:rsidRPr="00960A0A" w:rsidRDefault="00EA1EC4" w:rsidP="00EA1EC4">
      <w:pPr>
        <w:pStyle w:val="ListParagraph"/>
        <w:numPr>
          <w:ilvl w:val="0"/>
          <w:numId w:val="82"/>
        </w:numPr>
        <w:tabs>
          <w:tab w:val="left" w:pos="993"/>
        </w:tabs>
        <w:ind w:left="0" w:right="-2" w:firstLine="709"/>
        <w:jc w:val="both"/>
        <w:rPr>
          <w:rFonts w:ascii="Times New Roman" w:hAnsi="Times New Roman" w:cs="Times New Roman"/>
        </w:rPr>
      </w:pPr>
      <w:r>
        <w:rPr>
          <w:rFonts w:ascii="Times New Roman" w:hAnsi="Times New Roman" w:cs="Times New Roman"/>
        </w:rPr>
        <w:t>t</w:t>
      </w:r>
      <w:r w:rsidR="00426A7F">
        <w:rPr>
          <w:rFonts w:ascii="Times New Roman" w:hAnsi="Times New Roman" w:cs="Times New Roman"/>
        </w:rPr>
        <w:t>urpināt sadarbību dienesta suņu apmācības jomā</w:t>
      </w:r>
      <w:r w:rsidR="00426A7F" w:rsidRPr="00960A0A">
        <w:rPr>
          <w:rFonts w:ascii="Times New Roman" w:hAnsi="Times New Roman" w:cs="Times New Roman"/>
        </w:rPr>
        <w:t xml:space="preserve"> ar Valsts ieņēmuma dienesta Muitas pārvaldes Kinoloģijas dienestu</w:t>
      </w:r>
      <w:r w:rsidR="001E38FB">
        <w:rPr>
          <w:rFonts w:ascii="Times New Roman" w:hAnsi="Times New Roman" w:cs="Times New Roman"/>
        </w:rPr>
        <w:t>.</w:t>
      </w:r>
    </w:p>
    <w:p w14:paraId="6262B867" w14:textId="77777777" w:rsidR="00426A7F" w:rsidRPr="000A5D42" w:rsidRDefault="00426A7F" w:rsidP="00EA1EC4">
      <w:pPr>
        <w:tabs>
          <w:tab w:val="left" w:pos="851"/>
          <w:tab w:val="left" w:pos="993"/>
        </w:tabs>
        <w:ind w:left="709"/>
        <w:rPr>
          <w:rFonts w:ascii="Times New Roman" w:hAnsi="Times New Roman" w:cs="Times New Roman"/>
          <w:b/>
        </w:rPr>
      </w:pPr>
    </w:p>
    <w:p w14:paraId="0A373705" w14:textId="3ADD77D2" w:rsidR="003A05B1" w:rsidRPr="00C06C5A" w:rsidRDefault="00860A30" w:rsidP="00C06C5A">
      <w:pPr>
        <w:pStyle w:val="Heading3"/>
        <w:spacing w:after="0"/>
        <w:rPr>
          <w:rFonts w:eastAsia="Calibri"/>
        </w:rPr>
      </w:pPr>
      <w:bookmarkStart w:id="27" w:name="_Toc93569086"/>
      <w:r w:rsidRPr="00B170C1">
        <w:rPr>
          <w:rFonts w:eastAsia="Calibri"/>
        </w:rPr>
        <w:t>2.2.</w:t>
      </w:r>
      <w:r w:rsidR="0021048E" w:rsidRPr="00B170C1">
        <w:rPr>
          <w:rFonts w:eastAsia="Calibri"/>
        </w:rPr>
        <w:t>8</w:t>
      </w:r>
      <w:r w:rsidRPr="00B170C1">
        <w:rPr>
          <w:rFonts w:eastAsia="Calibri"/>
        </w:rPr>
        <w:t>.</w:t>
      </w:r>
      <w:r w:rsidR="00AA6473">
        <w:rPr>
          <w:rFonts w:eastAsia="Calibri"/>
        </w:rPr>
        <w:t> </w:t>
      </w:r>
      <w:r w:rsidR="005F51B7" w:rsidRPr="00B170C1">
        <w:rPr>
          <w:rFonts w:eastAsia="Calibri"/>
        </w:rPr>
        <w:t>Sporta pasākumi</w:t>
      </w:r>
      <w:bookmarkEnd w:id="27"/>
    </w:p>
    <w:p w14:paraId="6915276D" w14:textId="10799823" w:rsidR="001E38FB" w:rsidRPr="001E38FB" w:rsidRDefault="001E38FB" w:rsidP="00995373">
      <w:pPr>
        <w:ind w:firstLine="720"/>
        <w:jc w:val="both"/>
        <w:rPr>
          <w:rFonts w:ascii="Times New Roman" w:hAnsi="Times New Roman" w:cs="Times New Roman"/>
        </w:rPr>
      </w:pPr>
      <w:r w:rsidRPr="001E38FB">
        <w:rPr>
          <w:rFonts w:ascii="Times New Roman" w:hAnsi="Times New Roman" w:cs="Times New Roman"/>
        </w:rPr>
        <w:t>Atbilstoši kompetencei un ievērojot Koledža</w:t>
      </w:r>
      <w:r w:rsidR="00772836">
        <w:rPr>
          <w:rFonts w:ascii="Times New Roman" w:hAnsi="Times New Roman" w:cs="Times New Roman"/>
        </w:rPr>
        <w:t>s</w:t>
      </w:r>
      <w:r w:rsidRPr="001E38FB">
        <w:rPr>
          <w:rFonts w:ascii="Times New Roman" w:hAnsi="Times New Roman" w:cs="Times New Roman"/>
        </w:rPr>
        <w:t xml:space="preserve"> pamatnostādnes sportā un apstiprinātos sporta sacensību rīkojumu dokumentus un nolikumus, Koledžas Sporta katedra 2022.gadā organizēja un nodrošināja dažāda mēroga sacensības, kā arī piedalījās citu organizāciju organizētajās sacensībās:</w:t>
      </w:r>
    </w:p>
    <w:p w14:paraId="6B9678B5" w14:textId="77777777" w:rsidR="001E38FB" w:rsidRPr="00C00C97" w:rsidRDefault="001E38FB" w:rsidP="00EA1EC4">
      <w:pPr>
        <w:pStyle w:val="ListParagraph"/>
        <w:widowControl w:val="0"/>
        <w:numPr>
          <w:ilvl w:val="0"/>
          <w:numId w:val="83"/>
        </w:numPr>
        <w:tabs>
          <w:tab w:val="left" w:pos="993"/>
        </w:tabs>
        <w:adjustRightInd w:val="0"/>
        <w:ind w:left="0" w:firstLine="709"/>
        <w:jc w:val="both"/>
        <w:rPr>
          <w:rFonts w:ascii="Times New Roman" w:hAnsi="Times New Roman" w:cs="Times New Roman"/>
        </w:rPr>
      </w:pPr>
      <w:r w:rsidRPr="00C00C97">
        <w:rPr>
          <w:rFonts w:ascii="Times New Roman" w:hAnsi="Times New Roman" w:cs="Times New Roman"/>
        </w:rPr>
        <w:t>26.maijā – Iekšlietu ministrijas atklātā čempionāta sacensības strītbolā;</w:t>
      </w:r>
    </w:p>
    <w:p w14:paraId="06A1981E" w14:textId="23CE32F6" w:rsidR="001E38FB" w:rsidRPr="00C00C97" w:rsidRDefault="001E38FB" w:rsidP="00EA1EC4">
      <w:pPr>
        <w:pStyle w:val="ListParagraph"/>
        <w:widowControl w:val="0"/>
        <w:numPr>
          <w:ilvl w:val="0"/>
          <w:numId w:val="83"/>
        </w:numPr>
        <w:tabs>
          <w:tab w:val="left" w:pos="993"/>
        </w:tabs>
        <w:adjustRightInd w:val="0"/>
        <w:ind w:left="0" w:firstLine="709"/>
        <w:jc w:val="both"/>
        <w:rPr>
          <w:rFonts w:ascii="Times New Roman" w:hAnsi="Times New Roman" w:cs="Times New Roman"/>
        </w:rPr>
      </w:pPr>
      <w:r w:rsidRPr="00C00C97">
        <w:rPr>
          <w:rFonts w:ascii="Times New Roman" w:hAnsi="Times New Roman" w:cs="Times New Roman"/>
        </w:rPr>
        <w:t>14.aprīlī – V</w:t>
      </w:r>
      <w:r w:rsidR="00886AE2">
        <w:rPr>
          <w:rFonts w:ascii="Times New Roman" w:hAnsi="Times New Roman" w:cs="Times New Roman"/>
        </w:rPr>
        <w:t>P</w:t>
      </w:r>
      <w:r w:rsidRPr="00C00C97">
        <w:rPr>
          <w:rFonts w:ascii="Times New Roman" w:hAnsi="Times New Roman" w:cs="Times New Roman"/>
        </w:rPr>
        <w:t xml:space="preserve"> čempionāta sacensības basketbolā;</w:t>
      </w:r>
    </w:p>
    <w:p w14:paraId="00555ACB" w14:textId="77777777" w:rsidR="001E38FB" w:rsidRPr="00C00C97" w:rsidRDefault="001E38FB" w:rsidP="00EA1EC4">
      <w:pPr>
        <w:pStyle w:val="ListParagraph"/>
        <w:widowControl w:val="0"/>
        <w:numPr>
          <w:ilvl w:val="0"/>
          <w:numId w:val="83"/>
        </w:numPr>
        <w:tabs>
          <w:tab w:val="left" w:pos="993"/>
        </w:tabs>
        <w:adjustRightInd w:val="0"/>
        <w:ind w:left="0" w:firstLine="709"/>
        <w:jc w:val="both"/>
        <w:rPr>
          <w:rFonts w:ascii="Times New Roman" w:hAnsi="Times New Roman" w:cs="Times New Roman"/>
        </w:rPr>
      </w:pPr>
      <w:r w:rsidRPr="00C00C97">
        <w:rPr>
          <w:rFonts w:ascii="Times New Roman" w:hAnsi="Times New Roman" w:cs="Times New Roman"/>
        </w:rPr>
        <w:t>22.aprīlī – Iekšlietu ministrijas atklātā čempionāta sacensības basketbolā sievietēm;</w:t>
      </w:r>
    </w:p>
    <w:p w14:paraId="6588D172" w14:textId="77777777" w:rsidR="001E38FB" w:rsidRPr="00C00C97" w:rsidRDefault="001E38FB" w:rsidP="00EA1EC4">
      <w:pPr>
        <w:pStyle w:val="ListParagraph"/>
        <w:widowControl w:val="0"/>
        <w:numPr>
          <w:ilvl w:val="0"/>
          <w:numId w:val="83"/>
        </w:numPr>
        <w:tabs>
          <w:tab w:val="left" w:pos="993"/>
        </w:tabs>
        <w:adjustRightInd w:val="0"/>
        <w:ind w:left="0" w:firstLine="709"/>
        <w:jc w:val="both"/>
        <w:rPr>
          <w:rFonts w:ascii="Times New Roman" w:hAnsi="Times New Roman" w:cs="Times New Roman"/>
        </w:rPr>
      </w:pPr>
      <w:r w:rsidRPr="00C00C97">
        <w:rPr>
          <w:rFonts w:ascii="Times New Roman" w:hAnsi="Times New Roman" w:cs="Times New Roman"/>
        </w:rPr>
        <w:t>29.aprīlī – Iekšlietu ministrijas čempionāta sacensības basketbolā;</w:t>
      </w:r>
    </w:p>
    <w:p w14:paraId="4CD7E8FE" w14:textId="77777777" w:rsidR="001E38FB" w:rsidRPr="00C00C97" w:rsidRDefault="001E38FB" w:rsidP="00EA1EC4">
      <w:pPr>
        <w:pStyle w:val="ListParagraph"/>
        <w:widowControl w:val="0"/>
        <w:numPr>
          <w:ilvl w:val="0"/>
          <w:numId w:val="83"/>
        </w:numPr>
        <w:tabs>
          <w:tab w:val="left" w:pos="993"/>
        </w:tabs>
        <w:adjustRightInd w:val="0"/>
        <w:ind w:left="0" w:firstLine="709"/>
        <w:jc w:val="both"/>
        <w:rPr>
          <w:rFonts w:ascii="Times New Roman" w:hAnsi="Times New Roman" w:cs="Times New Roman"/>
        </w:rPr>
      </w:pPr>
      <w:r w:rsidRPr="00C00C97">
        <w:rPr>
          <w:rFonts w:ascii="Times New Roman" w:hAnsi="Times New Roman" w:cs="Times New Roman"/>
        </w:rPr>
        <w:t>no 20. – 22.maijam – 37th SELL studentu sporta spēlēs;</w:t>
      </w:r>
    </w:p>
    <w:p w14:paraId="121233B0" w14:textId="66B2C20F" w:rsidR="001E38FB" w:rsidRPr="00C00C97" w:rsidRDefault="001E38FB" w:rsidP="00EA1EC4">
      <w:pPr>
        <w:pStyle w:val="ListParagraph"/>
        <w:widowControl w:val="0"/>
        <w:numPr>
          <w:ilvl w:val="0"/>
          <w:numId w:val="83"/>
        </w:numPr>
        <w:tabs>
          <w:tab w:val="left" w:pos="993"/>
        </w:tabs>
        <w:adjustRightInd w:val="0"/>
        <w:ind w:left="0" w:firstLine="709"/>
        <w:jc w:val="both"/>
        <w:rPr>
          <w:rFonts w:ascii="Times New Roman" w:hAnsi="Times New Roman" w:cs="Times New Roman"/>
        </w:rPr>
      </w:pPr>
      <w:r w:rsidRPr="00C00C97">
        <w:rPr>
          <w:rFonts w:ascii="Times New Roman" w:hAnsi="Times New Roman" w:cs="Times New Roman"/>
        </w:rPr>
        <w:t xml:space="preserve">maija un jūnija mēnešos – </w:t>
      </w:r>
      <w:r w:rsidR="00EA1EC4">
        <w:rPr>
          <w:rFonts w:ascii="Times New Roman" w:hAnsi="Times New Roman" w:cs="Times New Roman"/>
        </w:rPr>
        <w:t>"</w:t>
      </w:r>
      <w:r w:rsidRPr="00C00C97">
        <w:rPr>
          <w:rFonts w:ascii="Times New Roman" w:hAnsi="Times New Roman" w:cs="Times New Roman"/>
        </w:rPr>
        <w:t>Drosmes skrējiens – Ogre</w:t>
      </w:r>
      <w:r w:rsidR="00EA1EC4">
        <w:rPr>
          <w:rFonts w:ascii="Times New Roman" w:hAnsi="Times New Roman" w:cs="Times New Roman"/>
        </w:rPr>
        <w:t>"</w:t>
      </w:r>
      <w:r w:rsidRPr="00C00C97">
        <w:rPr>
          <w:rFonts w:ascii="Times New Roman" w:hAnsi="Times New Roman" w:cs="Times New Roman"/>
        </w:rPr>
        <w:t xml:space="preserve"> un </w:t>
      </w:r>
      <w:r w:rsidR="00EA1EC4">
        <w:rPr>
          <w:rFonts w:ascii="Times New Roman" w:hAnsi="Times New Roman" w:cs="Times New Roman"/>
        </w:rPr>
        <w:t>"</w:t>
      </w:r>
      <w:r w:rsidRPr="00C00C97">
        <w:rPr>
          <w:rFonts w:ascii="Times New Roman" w:hAnsi="Times New Roman" w:cs="Times New Roman"/>
        </w:rPr>
        <w:t>Drosmes skrējiens – Jēkabpils</w:t>
      </w:r>
      <w:r w:rsidR="00EA1EC4">
        <w:rPr>
          <w:rFonts w:ascii="Times New Roman" w:hAnsi="Times New Roman" w:cs="Times New Roman"/>
        </w:rPr>
        <w:t>";</w:t>
      </w:r>
    </w:p>
    <w:p w14:paraId="5F55B17D" w14:textId="2EC067A4" w:rsidR="001E38FB" w:rsidRPr="00C00C97" w:rsidRDefault="001E38FB" w:rsidP="00EA1EC4">
      <w:pPr>
        <w:pStyle w:val="ListParagraph"/>
        <w:widowControl w:val="0"/>
        <w:numPr>
          <w:ilvl w:val="0"/>
          <w:numId w:val="83"/>
        </w:numPr>
        <w:tabs>
          <w:tab w:val="left" w:pos="993"/>
        </w:tabs>
        <w:adjustRightInd w:val="0"/>
        <w:ind w:left="0" w:firstLine="709"/>
        <w:jc w:val="both"/>
        <w:rPr>
          <w:rFonts w:ascii="Times New Roman" w:hAnsi="Times New Roman" w:cs="Times New Roman"/>
        </w:rPr>
      </w:pPr>
      <w:r w:rsidRPr="00C00C97">
        <w:rPr>
          <w:rFonts w:ascii="Times New Roman" w:hAnsi="Times New Roman" w:cs="Times New Roman"/>
        </w:rPr>
        <w:t xml:space="preserve">04.jūnijā – </w:t>
      </w:r>
      <w:r w:rsidR="00EA1EC4">
        <w:rPr>
          <w:rFonts w:ascii="Times New Roman" w:hAnsi="Times New Roman" w:cs="Times New Roman"/>
        </w:rPr>
        <w:t>"</w:t>
      </w:r>
      <w:r w:rsidRPr="00C00C97">
        <w:rPr>
          <w:rFonts w:ascii="Times New Roman" w:hAnsi="Times New Roman" w:cs="Times New Roman"/>
        </w:rPr>
        <w:t>Atklātais policistu veločempionāts</w:t>
      </w:r>
      <w:r w:rsidR="00EA1EC4">
        <w:rPr>
          <w:rFonts w:ascii="Times New Roman" w:hAnsi="Times New Roman" w:cs="Times New Roman"/>
        </w:rPr>
        <w:t>";</w:t>
      </w:r>
    </w:p>
    <w:p w14:paraId="7586FE58" w14:textId="77777777" w:rsidR="001E38FB" w:rsidRPr="00C00C97" w:rsidRDefault="001E38FB" w:rsidP="00EA1EC4">
      <w:pPr>
        <w:pStyle w:val="ListParagraph"/>
        <w:widowControl w:val="0"/>
        <w:numPr>
          <w:ilvl w:val="0"/>
          <w:numId w:val="83"/>
        </w:numPr>
        <w:tabs>
          <w:tab w:val="left" w:pos="993"/>
        </w:tabs>
        <w:adjustRightInd w:val="0"/>
        <w:ind w:left="0" w:firstLine="709"/>
        <w:jc w:val="both"/>
        <w:rPr>
          <w:rFonts w:ascii="Times New Roman" w:hAnsi="Times New Roman" w:cs="Times New Roman"/>
        </w:rPr>
      </w:pPr>
      <w:r w:rsidRPr="00C00C97">
        <w:rPr>
          <w:rFonts w:ascii="Times New Roman" w:hAnsi="Times New Roman" w:cs="Times New Roman"/>
        </w:rPr>
        <w:lastRenderedPageBreak/>
        <w:t>17.jūnijā – Iekšlietu ministrijas atklātā čempionāta sacensības futbolā (7:7 stadionā);</w:t>
      </w:r>
    </w:p>
    <w:p w14:paraId="56D8726C" w14:textId="77777777" w:rsidR="001E38FB" w:rsidRPr="00C00C97" w:rsidRDefault="001E38FB" w:rsidP="00EA1EC4">
      <w:pPr>
        <w:pStyle w:val="ListParagraph"/>
        <w:widowControl w:val="0"/>
        <w:numPr>
          <w:ilvl w:val="0"/>
          <w:numId w:val="83"/>
        </w:numPr>
        <w:tabs>
          <w:tab w:val="left" w:pos="993"/>
        </w:tabs>
        <w:adjustRightInd w:val="0"/>
        <w:ind w:left="0" w:firstLine="709"/>
        <w:jc w:val="both"/>
        <w:rPr>
          <w:rFonts w:ascii="Times New Roman" w:hAnsi="Times New Roman" w:cs="Times New Roman"/>
        </w:rPr>
      </w:pPr>
      <w:r w:rsidRPr="00C00C97">
        <w:rPr>
          <w:rFonts w:ascii="Times New Roman" w:hAnsi="Times New Roman" w:cs="Times New Roman"/>
        </w:rPr>
        <w:t>31.jūlijā – Iekšlietu ministrijas atklātais čempionāts strītbolā;</w:t>
      </w:r>
    </w:p>
    <w:p w14:paraId="48AA8E32" w14:textId="77777777" w:rsidR="001E38FB" w:rsidRPr="00C00C97" w:rsidRDefault="001E38FB" w:rsidP="00EA1EC4">
      <w:pPr>
        <w:pStyle w:val="ListParagraph"/>
        <w:widowControl w:val="0"/>
        <w:numPr>
          <w:ilvl w:val="0"/>
          <w:numId w:val="83"/>
        </w:numPr>
        <w:tabs>
          <w:tab w:val="left" w:pos="993"/>
        </w:tabs>
        <w:adjustRightInd w:val="0"/>
        <w:ind w:left="0" w:firstLine="709"/>
        <w:jc w:val="both"/>
        <w:rPr>
          <w:rFonts w:ascii="Times New Roman" w:hAnsi="Times New Roman" w:cs="Times New Roman"/>
        </w:rPr>
      </w:pPr>
      <w:r w:rsidRPr="00C00C97">
        <w:rPr>
          <w:rFonts w:ascii="Times New Roman" w:hAnsi="Times New Roman" w:cs="Times New Roman"/>
        </w:rPr>
        <w:t>19.augustā – Iekšlietu ministrijas atklātā čempionāta sacensības pludmales volejbolā;</w:t>
      </w:r>
    </w:p>
    <w:p w14:paraId="521E02C2" w14:textId="08807BE4" w:rsidR="001E38FB" w:rsidRPr="00C00C97" w:rsidRDefault="001E38FB" w:rsidP="00EA1EC4">
      <w:pPr>
        <w:pStyle w:val="ListParagraph"/>
        <w:widowControl w:val="0"/>
        <w:numPr>
          <w:ilvl w:val="0"/>
          <w:numId w:val="83"/>
        </w:numPr>
        <w:tabs>
          <w:tab w:val="left" w:pos="993"/>
        </w:tabs>
        <w:adjustRightInd w:val="0"/>
        <w:ind w:left="0" w:firstLine="709"/>
        <w:jc w:val="both"/>
        <w:rPr>
          <w:rFonts w:ascii="Times New Roman" w:hAnsi="Times New Roman" w:cs="Times New Roman"/>
        </w:rPr>
      </w:pPr>
      <w:r w:rsidRPr="00C00C97">
        <w:rPr>
          <w:rFonts w:ascii="Times New Roman" w:hAnsi="Times New Roman" w:cs="Times New Roman"/>
        </w:rPr>
        <w:t xml:space="preserve">10.septembrī – </w:t>
      </w:r>
      <w:r w:rsidRPr="00C00C97">
        <w:rPr>
          <w:rFonts w:ascii="Times New Roman" w:hAnsi="Times New Roman" w:cs="Times New Roman"/>
          <w:noProof/>
        </w:rPr>
        <w:t xml:space="preserve">Starptautiskās Policijas Asociācijas hokeja turnīrs </w:t>
      </w:r>
      <w:r w:rsidR="00EA1EC4">
        <w:rPr>
          <w:rFonts w:ascii="Times New Roman" w:hAnsi="Times New Roman" w:cs="Times New Roman"/>
          <w:noProof/>
        </w:rPr>
        <w:t>"</w:t>
      </w:r>
      <w:r w:rsidRPr="00C00C97">
        <w:rPr>
          <w:rFonts w:ascii="Times New Roman" w:hAnsi="Times New Roman" w:cs="Times New Roman"/>
          <w:noProof/>
        </w:rPr>
        <w:t>Operatīvo dienestu kauss Ogrē 2022</w:t>
      </w:r>
      <w:r w:rsidR="00EA1EC4">
        <w:rPr>
          <w:rFonts w:ascii="Times New Roman" w:hAnsi="Times New Roman" w:cs="Times New Roman"/>
          <w:noProof/>
        </w:rPr>
        <w:t>"</w:t>
      </w:r>
      <w:r w:rsidRPr="00C00C97">
        <w:rPr>
          <w:rFonts w:ascii="Times New Roman" w:hAnsi="Times New Roman" w:cs="Times New Roman"/>
          <w:noProof/>
        </w:rPr>
        <w:t>;</w:t>
      </w:r>
    </w:p>
    <w:p w14:paraId="645CAA36" w14:textId="4731260D" w:rsidR="001E38FB" w:rsidRPr="00C00C97" w:rsidRDefault="00EA1EC4" w:rsidP="00EA1EC4">
      <w:pPr>
        <w:pStyle w:val="ListParagraph"/>
        <w:widowControl w:val="0"/>
        <w:numPr>
          <w:ilvl w:val="0"/>
          <w:numId w:val="83"/>
        </w:numPr>
        <w:tabs>
          <w:tab w:val="left" w:pos="993"/>
        </w:tabs>
        <w:adjustRightInd w:val="0"/>
        <w:ind w:left="0" w:firstLine="709"/>
        <w:jc w:val="both"/>
        <w:rPr>
          <w:rFonts w:ascii="Times New Roman" w:hAnsi="Times New Roman" w:cs="Times New Roman"/>
        </w:rPr>
      </w:pPr>
      <w:r>
        <w:rPr>
          <w:rFonts w:ascii="Times New Roman" w:hAnsi="Times New Roman" w:cs="Times New Roman"/>
        </w:rPr>
        <w:t>16.septembrī – Koledžas "</w:t>
      </w:r>
      <w:r w:rsidR="001E38FB" w:rsidRPr="00C00C97">
        <w:rPr>
          <w:rFonts w:ascii="Times New Roman" w:hAnsi="Times New Roman" w:cs="Times New Roman"/>
        </w:rPr>
        <w:t>Sporta diena</w:t>
      </w:r>
      <w:r>
        <w:rPr>
          <w:rFonts w:ascii="Times New Roman" w:hAnsi="Times New Roman" w:cs="Times New Roman"/>
        </w:rPr>
        <w:t>"</w:t>
      </w:r>
      <w:r w:rsidR="001E38FB" w:rsidRPr="00C00C97">
        <w:rPr>
          <w:rFonts w:ascii="Times New Roman" w:hAnsi="Times New Roman" w:cs="Times New Roman"/>
        </w:rPr>
        <w:t xml:space="preserve"> (noskaidroti labākie un spēcīgākie automašīnas stūmēji, stiprākie virves vilkšanā, uzvarētāji jauktajā stafetes skrējienā un noslēpumainajā stafetē);</w:t>
      </w:r>
    </w:p>
    <w:p w14:paraId="51FABC5F" w14:textId="77777777" w:rsidR="001E38FB" w:rsidRPr="00C00C97" w:rsidRDefault="001E38FB" w:rsidP="00EA1EC4">
      <w:pPr>
        <w:pStyle w:val="ListParagraph"/>
        <w:widowControl w:val="0"/>
        <w:numPr>
          <w:ilvl w:val="0"/>
          <w:numId w:val="83"/>
        </w:numPr>
        <w:tabs>
          <w:tab w:val="left" w:pos="993"/>
        </w:tabs>
        <w:adjustRightInd w:val="0"/>
        <w:ind w:left="0" w:firstLine="709"/>
        <w:jc w:val="both"/>
        <w:rPr>
          <w:rFonts w:ascii="Times New Roman" w:hAnsi="Times New Roman" w:cs="Times New Roman"/>
        </w:rPr>
      </w:pPr>
      <w:r w:rsidRPr="00C00C97">
        <w:rPr>
          <w:rFonts w:ascii="Times New Roman" w:hAnsi="Times New Roman" w:cs="Times New Roman"/>
        </w:rPr>
        <w:t>20. – 22.septembrim – Koledžas volejbola sacensības;</w:t>
      </w:r>
    </w:p>
    <w:p w14:paraId="1B1971CA" w14:textId="67B1D365" w:rsidR="001E38FB" w:rsidRPr="00C00C97" w:rsidRDefault="001E38FB" w:rsidP="00EA1EC4">
      <w:pPr>
        <w:pStyle w:val="ListParagraph"/>
        <w:widowControl w:val="0"/>
        <w:numPr>
          <w:ilvl w:val="0"/>
          <w:numId w:val="83"/>
        </w:numPr>
        <w:tabs>
          <w:tab w:val="left" w:pos="993"/>
        </w:tabs>
        <w:adjustRightInd w:val="0"/>
        <w:ind w:left="0" w:firstLine="709"/>
        <w:jc w:val="both"/>
        <w:rPr>
          <w:rFonts w:ascii="Times New Roman" w:hAnsi="Times New Roman" w:cs="Times New Roman"/>
        </w:rPr>
      </w:pPr>
      <w:r w:rsidRPr="00C00C97">
        <w:rPr>
          <w:rFonts w:ascii="Times New Roman" w:hAnsi="Times New Roman" w:cs="Times New Roman"/>
        </w:rPr>
        <w:t xml:space="preserve">oktobra un novembra mēnešos – Koledžas </w:t>
      </w:r>
      <w:r w:rsidR="00EA1EC4">
        <w:rPr>
          <w:rFonts w:ascii="Times New Roman" w:hAnsi="Times New Roman" w:cs="Times New Roman"/>
        </w:rPr>
        <w:t>"</w:t>
      </w:r>
      <w:r w:rsidRPr="00C00C97">
        <w:rPr>
          <w:rFonts w:ascii="Times New Roman" w:hAnsi="Times New Roman" w:cs="Times New Roman"/>
        </w:rPr>
        <w:t>Telpu futbola vīriešiem</w:t>
      </w:r>
      <w:r w:rsidR="00EA1EC4">
        <w:rPr>
          <w:rFonts w:ascii="Times New Roman" w:hAnsi="Times New Roman" w:cs="Times New Roman"/>
        </w:rPr>
        <w:t>'</w:t>
      </w:r>
      <w:r w:rsidRPr="00C00C97">
        <w:rPr>
          <w:rFonts w:ascii="Times New Roman" w:hAnsi="Times New Roman" w:cs="Times New Roman"/>
        </w:rPr>
        <w:t xml:space="preserve"> un </w:t>
      </w:r>
      <w:r w:rsidR="00EA1EC4">
        <w:rPr>
          <w:rFonts w:ascii="Times New Roman" w:hAnsi="Times New Roman" w:cs="Times New Roman"/>
        </w:rPr>
        <w:t>"</w:t>
      </w:r>
      <w:r w:rsidRPr="00C00C97">
        <w:rPr>
          <w:rFonts w:ascii="Times New Roman" w:hAnsi="Times New Roman" w:cs="Times New Roman"/>
        </w:rPr>
        <w:t>Telpu futbols sievietēm</w:t>
      </w:r>
      <w:r w:rsidR="00EA1EC4">
        <w:rPr>
          <w:rFonts w:ascii="Times New Roman" w:hAnsi="Times New Roman" w:cs="Times New Roman"/>
        </w:rPr>
        <w:t>"</w:t>
      </w:r>
      <w:r w:rsidRPr="00C00C97">
        <w:rPr>
          <w:rFonts w:ascii="Times New Roman" w:hAnsi="Times New Roman" w:cs="Times New Roman"/>
        </w:rPr>
        <w:t>;</w:t>
      </w:r>
    </w:p>
    <w:p w14:paraId="3A2F0DBA" w14:textId="3885BC58" w:rsidR="001E38FB" w:rsidRPr="00C00C97" w:rsidRDefault="001E38FB" w:rsidP="00EA1EC4">
      <w:pPr>
        <w:pStyle w:val="ListParagraph"/>
        <w:widowControl w:val="0"/>
        <w:numPr>
          <w:ilvl w:val="0"/>
          <w:numId w:val="83"/>
        </w:numPr>
        <w:tabs>
          <w:tab w:val="left" w:pos="993"/>
        </w:tabs>
        <w:adjustRightInd w:val="0"/>
        <w:ind w:left="0" w:firstLine="709"/>
        <w:jc w:val="both"/>
        <w:rPr>
          <w:rFonts w:ascii="Times New Roman" w:hAnsi="Times New Roman" w:cs="Times New Roman"/>
        </w:rPr>
      </w:pPr>
      <w:r w:rsidRPr="00C00C97">
        <w:rPr>
          <w:rFonts w:ascii="Times New Roman" w:hAnsi="Times New Roman" w:cs="Times New Roman"/>
        </w:rPr>
        <w:t>09.septembrī – V</w:t>
      </w:r>
      <w:r w:rsidR="00886AE2">
        <w:rPr>
          <w:rFonts w:ascii="Times New Roman" w:hAnsi="Times New Roman" w:cs="Times New Roman"/>
        </w:rPr>
        <w:t>P</w:t>
      </w:r>
      <w:r w:rsidRPr="00C00C97">
        <w:rPr>
          <w:rFonts w:ascii="Times New Roman" w:hAnsi="Times New Roman" w:cs="Times New Roman"/>
        </w:rPr>
        <w:t xml:space="preserve"> čempionāts sacensības vieglatlētikas krosā;</w:t>
      </w:r>
    </w:p>
    <w:p w14:paraId="3A2E6D04" w14:textId="77777777" w:rsidR="001E38FB" w:rsidRPr="00C00C97" w:rsidRDefault="001E38FB" w:rsidP="00EA1EC4">
      <w:pPr>
        <w:pStyle w:val="ListParagraph"/>
        <w:widowControl w:val="0"/>
        <w:numPr>
          <w:ilvl w:val="0"/>
          <w:numId w:val="83"/>
        </w:numPr>
        <w:tabs>
          <w:tab w:val="left" w:pos="993"/>
        </w:tabs>
        <w:adjustRightInd w:val="0"/>
        <w:ind w:left="0" w:firstLine="709"/>
        <w:jc w:val="both"/>
        <w:rPr>
          <w:rFonts w:ascii="Times New Roman" w:hAnsi="Times New Roman" w:cs="Times New Roman"/>
        </w:rPr>
      </w:pPr>
      <w:r w:rsidRPr="00C00C97">
        <w:rPr>
          <w:rFonts w:ascii="Times New Roman" w:hAnsi="Times New Roman" w:cs="Times New Roman"/>
        </w:rPr>
        <w:t>23.septembrī – Iekšlietu ministrijas čempionāta sacensības vieglatlētikas krosā;</w:t>
      </w:r>
    </w:p>
    <w:p w14:paraId="22190121" w14:textId="7D973F8D" w:rsidR="001E38FB" w:rsidRPr="00C00C97" w:rsidRDefault="001E38FB" w:rsidP="00EA1EC4">
      <w:pPr>
        <w:pStyle w:val="ListParagraph"/>
        <w:widowControl w:val="0"/>
        <w:numPr>
          <w:ilvl w:val="0"/>
          <w:numId w:val="83"/>
        </w:numPr>
        <w:tabs>
          <w:tab w:val="left" w:pos="993"/>
        </w:tabs>
        <w:adjustRightInd w:val="0"/>
        <w:ind w:left="0" w:firstLine="709"/>
        <w:jc w:val="both"/>
        <w:rPr>
          <w:rFonts w:ascii="Times New Roman" w:hAnsi="Times New Roman" w:cs="Times New Roman"/>
        </w:rPr>
      </w:pPr>
      <w:r w:rsidRPr="00C00C97">
        <w:rPr>
          <w:rFonts w:ascii="Times New Roman" w:hAnsi="Times New Roman" w:cs="Times New Roman"/>
        </w:rPr>
        <w:t>30.septembrī – V</w:t>
      </w:r>
      <w:r w:rsidR="00886AE2">
        <w:rPr>
          <w:rFonts w:ascii="Times New Roman" w:hAnsi="Times New Roman" w:cs="Times New Roman"/>
        </w:rPr>
        <w:t xml:space="preserve">P </w:t>
      </w:r>
      <w:r w:rsidRPr="00C00C97">
        <w:rPr>
          <w:rFonts w:ascii="Times New Roman" w:hAnsi="Times New Roman" w:cs="Times New Roman"/>
        </w:rPr>
        <w:t>čempionāta sacensības volejbolā;</w:t>
      </w:r>
    </w:p>
    <w:p w14:paraId="344D1E30" w14:textId="77777777" w:rsidR="001E38FB" w:rsidRPr="00C00C97" w:rsidRDefault="001E38FB" w:rsidP="00EA1EC4">
      <w:pPr>
        <w:pStyle w:val="ListParagraph"/>
        <w:widowControl w:val="0"/>
        <w:numPr>
          <w:ilvl w:val="0"/>
          <w:numId w:val="83"/>
        </w:numPr>
        <w:tabs>
          <w:tab w:val="left" w:pos="993"/>
        </w:tabs>
        <w:adjustRightInd w:val="0"/>
        <w:ind w:left="0" w:firstLine="709"/>
        <w:jc w:val="both"/>
        <w:rPr>
          <w:rFonts w:ascii="Times New Roman" w:hAnsi="Times New Roman" w:cs="Times New Roman"/>
        </w:rPr>
      </w:pPr>
      <w:r w:rsidRPr="00C00C97">
        <w:rPr>
          <w:rFonts w:ascii="Times New Roman" w:hAnsi="Times New Roman" w:cs="Times New Roman"/>
        </w:rPr>
        <w:t>14.oktobrī – Iekšlietu ministrijas čempionāta sacensības volejbolā;</w:t>
      </w:r>
    </w:p>
    <w:p w14:paraId="0D8BF10E" w14:textId="2E6DFE48" w:rsidR="001E38FB" w:rsidRPr="00C00C97" w:rsidRDefault="001E38FB" w:rsidP="00EA1EC4">
      <w:pPr>
        <w:pStyle w:val="ListParagraph"/>
        <w:widowControl w:val="0"/>
        <w:numPr>
          <w:ilvl w:val="0"/>
          <w:numId w:val="83"/>
        </w:numPr>
        <w:tabs>
          <w:tab w:val="left" w:pos="993"/>
        </w:tabs>
        <w:adjustRightInd w:val="0"/>
        <w:ind w:left="0" w:firstLine="709"/>
        <w:jc w:val="both"/>
        <w:rPr>
          <w:rFonts w:ascii="Times New Roman" w:hAnsi="Times New Roman" w:cs="Times New Roman"/>
        </w:rPr>
      </w:pPr>
      <w:r w:rsidRPr="00C00C97">
        <w:rPr>
          <w:rFonts w:ascii="Times New Roman" w:hAnsi="Times New Roman" w:cs="Times New Roman"/>
        </w:rPr>
        <w:t>07.oktobrī – V</w:t>
      </w:r>
      <w:r w:rsidR="00886AE2">
        <w:rPr>
          <w:rFonts w:ascii="Times New Roman" w:hAnsi="Times New Roman" w:cs="Times New Roman"/>
        </w:rPr>
        <w:t>P</w:t>
      </w:r>
      <w:r w:rsidRPr="00C00C97">
        <w:rPr>
          <w:rFonts w:ascii="Times New Roman" w:hAnsi="Times New Roman" w:cs="Times New Roman"/>
        </w:rPr>
        <w:t xml:space="preserve"> čempionāta sacensības šaušanā;</w:t>
      </w:r>
    </w:p>
    <w:p w14:paraId="4CAB62DA" w14:textId="77777777" w:rsidR="001E38FB" w:rsidRPr="00C00C97" w:rsidRDefault="001E38FB" w:rsidP="00EA1EC4">
      <w:pPr>
        <w:pStyle w:val="ListParagraph"/>
        <w:widowControl w:val="0"/>
        <w:numPr>
          <w:ilvl w:val="0"/>
          <w:numId w:val="83"/>
        </w:numPr>
        <w:tabs>
          <w:tab w:val="left" w:pos="993"/>
        </w:tabs>
        <w:adjustRightInd w:val="0"/>
        <w:ind w:left="0" w:firstLine="709"/>
        <w:jc w:val="both"/>
        <w:rPr>
          <w:rFonts w:ascii="Times New Roman" w:hAnsi="Times New Roman" w:cs="Times New Roman"/>
        </w:rPr>
      </w:pPr>
      <w:r w:rsidRPr="00C00C97">
        <w:rPr>
          <w:rFonts w:ascii="Times New Roman" w:hAnsi="Times New Roman" w:cs="Times New Roman"/>
        </w:rPr>
        <w:t>21.oktobrī – Iekšlietu ministrijas čempionāta sacensības šaušanā;</w:t>
      </w:r>
    </w:p>
    <w:p w14:paraId="65FC2AF2" w14:textId="77777777" w:rsidR="001E38FB" w:rsidRPr="00C00C97" w:rsidRDefault="001E38FB" w:rsidP="00EA1EC4">
      <w:pPr>
        <w:pStyle w:val="ListParagraph"/>
        <w:widowControl w:val="0"/>
        <w:numPr>
          <w:ilvl w:val="0"/>
          <w:numId w:val="83"/>
        </w:numPr>
        <w:tabs>
          <w:tab w:val="left" w:pos="993"/>
        </w:tabs>
        <w:adjustRightInd w:val="0"/>
        <w:ind w:left="0" w:firstLine="709"/>
        <w:jc w:val="both"/>
        <w:rPr>
          <w:rFonts w:ascii="Times New Roman" w:hAnsi="Times New Roman" w:cs="Times New Roman"/>
        </w:rPr>
      </w:pPr>
      <w:r w:rsidRPr="00C00C97">
        <w:rPr>
          <w:rFonts w:ascii="Times New Roman" w:hAnsi="Times New Roman" w:cs="Times New Roman"/>
        </w:rPr>
        <w:t>04.novembrī – Iekšlietu ministrijas atklātā čempionāta sacensības telpu futbolā sievietēm;</w:t>
      </w:r>
    </w:p>
    <w:p w14:paraId="16087962" w14:textId="4CC0E5F3" w:rsidR="001E38FB" w:rsidRPr="00C00C97" w:rsidRDefault="001E38FB" w:rsidP="00EA1EC4">
      <w:pPr>
        <w:pStyle w:val="ListParagraph"/>
        <w:widowControl w:val="0"/>
        <w:numPr>
          <w:ilvl w:val="0"/>
          <w:numId w:val="83"/>
        </w:numPr>
        <w:tabs>
          <w:tab w:val="left" w:pos="993"/>
        </w:tabs>
        <w:adjustRightInd w:val="0"/>
        <w:ind w:left="0" w:firstLine="709"/>
        <w:jc w:val="both"/>
        <w:rPr>
          <w:rFonts w:ascii="Times New Roman" w:hAnsi="Times New Roman" w:cs="Times New Roman"/>
        </w:rPr>
      </w:pPr>
      <w:r w:rsidRPr="00C00C97">
        <w:rPr>
          <w:rFonts w:ascii="Times New Roman" w:hAnsi="Times New Roman" w:cs="Times New Roman"/>
        </w:rPr>
        <w:t>11.novembrī – V</w:t>
      </w:r>
      <w:r w:rsidR="00886AE2">
        <w:rPr>
          <w:rFonts w:ascii="Times New Roman" w:hAnsi="Times New Roman" w:cs="Times New Roman"/>
        </w:rPr>
        <w:t>P</w:t>
      </w:r>
      <w:r w:rsidRPr="00C00C97">
        <w:rPr>
          <w:rFonts w:ascii="Times New Roman" w:hAnsi="Times New Roman" w:cs="Times New Roman"/>
        </w:rPr>
        <w:t xml:space="preserve"> čempionāta sacensības telpu futbolā;</w:t>
      </w:r>
    </w:p>
    <w:p w14:paraId="5E25548E" w14:textId="77777777" w:rsidR="001E38FB" w:rsidRPr="00C00C97" w:rsidRDefault="001E38FB" w:rsidP="00EA1EC4">
      <w:pPr>
        <w:pStyle w:val="ListParagraph"/>
        <w:widowControl w:val="0"/>
        <w:numPr>
          <w:ilvl w:val="0"/>
          <w:numId w:val="83"/>
        </w:numPr>
        <w:tabs>
          <w:tab w:val="left" w:pos="993"/>
        </w:tabs>
        <w:adjustRightInd w:val="0"/>
        <w:ind w:left="0" w:firstLine="709"/>
        <w:jc w:val="both"/>
        <w:rPr>
          <w:rFonts w:ascii="Times New Roman" w:hAnsi="Times New Roman" w:cs="Times New Roman"/>
        </w:rPr>
      </w:pPr>
      <w:r w:rsidRPr="00C00C97">
        <w:rPr>
          <w:rFonts w:ascii="Times New Roman" w:hAnsi="Times New Roman" w:cs="Times New Roman"/>
        </w:rPr>
        <w:t>25.novembrī - Iekšlietu ministrijas čempionāta sacensības telpu futbolā.</w:t>
      </w:r>
    </w:p>
    <w:p w14:paraId="5929AF04" w14:textId="77777777" w:rsidR="001E38FB" w:rsidRPr="001E38FB" w:rsidRDefault="001E38FB" w:rsidP="001E38FB">
      <w:pPr>
        <w:jc w:val="both"/>
        <w:rPr>
          <w:rFonts w:ascii="Times New Roman" w:hAnsi="Times New Roman" w:cs="Times New Roman"/>
          <w:sz w:val="20"/>
          <w:szCs w:val="20"/>
        </w:rPr>
      </w:pPr>
    </w:p>
    <w:p w14:paraId="2F2C07B8" w14:textId="537432FE" w:rsidR="001E38FB" w:rsidRPr="001E38FB" w:rsidRDefault="001E38FB" w:rsidP="00995373">
      <w:pPr>
        <w:ind w:firstLine="720"/>
        <w:jc w:val="both"/>
        <w:rPr>
          <w:rFonts w:ascii="Times New Roman" w:hAnsi="Times New Roman" w:cs="Times New Roman"/>
        </w:rPr>
      </w:pPr>
      <w:r w:rsidRPr="001E38FB">
        <w:rPr>
          <w:rFonts w:ascii="Times New Roman" w:hAnsi="Times New Roman" w:cs="Times New Roman"/>
        </w:rPr>
        <w:t>Koledžas Sporta katedra nodrošināja speciālo cīņas paņēmienu un speciālo līdzekļu pielietošanas apmācību V</w:t>
      </w:r>
      <w:r w:rsidR="00886AE2">
        <w:rPr>
          <w:rFonts w:ascii="Times New Roman" w:hAnsi="Times New Roman" w:cs="Times New Roman"/>
        </w:rPr>
        <w:t>P</w:t>
      </w:r>
      <w:r w:rsidRPr="001E38FB">
        <w:rPr>
          <w:rFonts w:ascii="Times New Roman" w:hAnsi="Times New Roman" w:cs="Times New Roman"/>
        </w:rPr>
        <w:t xml:space="preserve"> struktūrvienību amatpersonām gan Rīgā, gan citviet V</w:t>
      </w:r>
      <w:r w:rsidR="00886AE2">
        <w:rPr>
          <w:rFonts w:ascii="Times New Roman" w:hAnsi="Times New Roman" w:cs="Times New Roman"/>
        </w:rPr>
        <w:t>P</w:t>
      </w:r>
      <w:r w:rsidRPr="001E38FB">
        <w:rPr>
          <w:rFonts w:ascii="Times New Roman" w:hAnsi="Times New Roman" w:cs="Times New Roman"/>
        </w:rPr>
        <w:t xml:space="preserve"> teritoriālajās pārvaldēs un nodrošināja šo amatpersonu vispārējās un speciālās fiziskās sagatavotības ieskaišu pieņemšanu saskaņā ar normatīvo aktu prasībām.</w:t>
      </w:r>
    </w:p>
    <w:p w14:paraId="4730DA76" w14:textId="2BD51AA2" w:rsidR="001E38FB" w:rsidRPr="001E38FB" w:rsidRDefault="001E38FB" w:rsidP="005331FC">
      <w:pPr>
        <w:ind w:firstLine="720"/>
        <w:jc w:val="both"/>
        <w:rPr>
          <w:rFonts w:ascii="Times New Roman" w:hAnsi="Times New Roman" w:cs="Times New Roman"/>
        </w:rPr>
      </w:pPr>
      <w:r w:rsidRPr="001E38FB">
        <w:rPr>
          <w:rFonts w:ascii="Times New Roman" w:hAnsi="Times New Roman" w:cs="Times New Roman"/>
        </w:rPr>
        <w:t xml:space="preserve">Koledžas Sporta katedra organizēja un nodrošināja </w:t>
      </w:r>
      <w:r w:rsidR="00AA5FC7">
        <w:rPr>
          <w:rFonts w:ascii="Times New Roman" w:hAnsi="Times New Roman" w:cs="Times New Roman"/>
        </w:rPr>
        <w:t>K</w:t>
      </w:r>
      <w:r w:rsidRPr="001E38FB">
        <w:rPr>
          <w:rFonts w:ascii="Times New Roman" w:hAnsi="Times New Roman" w:cs="Times New Roman"/>
        </w:rPr>
        <w:t>oledžas sporta komandu komplektēšanu un dalību Valsts policijas, Iekšlietu ministrijas un citu valstisko un sabiedrisko organizāciju rīkotajos sporta pasākumos.</w:t>
      </w:r>
    </w:p>
    <w:p w14:paraId="3839B8AF" w14:textId="77777777" w:rsidR="001E38FB" w:rsidRPr="001E38FB" w:rsidRDefault="001E38FB" w:rsidP="005331FC">
      <w:pPr>
        <w:ind w:firstLine="720"/>
        <w:jc w:val="both"/>
        <w:rPr>
          <w:rFonts w:ascii="Times New Roman" w:hAnsi="Times New Roman" w:cs="Times New Roman"/>
        </w:rPr>
      </w:pPr>
      <w:r w:rsidRPr="001E38FB">
        <w:rPr>
          <w:rFonts w:ascii="Times New Roman" w:hAnsi="Times New Roman" w:cs="Times New Roman"/>
        </w:rPr>
        <w:t>Koledžas Sporta katedras personāls ir izstrādājis un pilnveidojis mācību un studiju procesa darbības (inovācijas), kas saistītas ar dažādu programmu pilnveidi, aktualizēšanu un tās tālāko attīstību.</w:t>
      </w:r>
    </w:p>
    <w:p w14:paraId="196EE6EC" w14:textId="3A0DEAD5" w:rsidR="001E38FB" w:rsidRPr="001E38FB" w:rsidRDefault="001E38FB" w:rsidP="005331FC">
      <w:pPr>
        <w:ind w:firstLine="720"/>
        <w:jc w:val="both"/>
        <w:rPr>
          <w:rFonts w:ascii="Times New Roman" w:hAnsi="Times New Roman" w:cs="Times New Roman"/>
        </w:rPr>
      </w:pPr>
      <w:r w:rsidRPr="001E38FB">
        <w:rPr>
          <w:rFonts w:ascii="Times New Roman" w:hAnsi="Times New Roman" w:cs="Times New Roman"/>
        </w:rPr>
        <w:t xml:space="preserve">Nodrošināta </w:t>
      </w:r>
      <w:r w:rsidR="00EA1EC4">
        <w:rPr>
          <w:rFonts w:ascii="Times New Roman" w:hAnsi="Times New Roman" w:cs="Times New Roman"/>
        </w:rPr>
        <w:t>"</w:t>
      </w:r>
      <w:r w:rsidRPr="001E38FB">
        <w:rPr>
          <w:rFonts w:ascii="Times New Roman" w:hAnsi="Times New Roman" w:cs="Times New Roman"/>
        </w:rPr>
        <w:t>Ārpus formālās izglītības sagatavošanas mācības (nodarbības)</w:t>
      </w:r>
      <w:r w:rsidR="00EA1EC4">
        <w:rPr>
          <w:rFonts w:ascii="Times New Roman" w:hAnsi="Times New Roman" w:cs="Times New Roman"/>
        </w:rPr>
        <w:t>"</w:t>
      </w:r>
      <w:r w:rsidRPr="001E38FB">
        <w:rPr>
          <w:rFonts w:ascii="Times New Roman" w:hAnsi="Times New Roman" w:cs="Times New Roman"/>
        </w:rPr>
        <w:t xml:space="preserve"> un pieņemtas ieskaites apmācības programmā </w:t>
      </w:r>
      <w:r w:rsidR="00EA1EC4">
        <w:rPr>
          <w:rFonts w:ascii="Times New Roman" w:hAnsi="Times New Roman" w:cs="Times New Roman"/>
        </w:rPr>
        <w:t>"</w:t>
      </w:r>
      <w:r w:rsidRPr="001E38FB">
        <w:rPr>
          <w:rFonts w:ascii="Times New Roman" w:hAnsi="Times New Roman" w:cs="Times New Roman"/>
        </w:rPr>
        <w:t>Uzbrukuma atvairīšana un aizsardzības taktika</w:t>
      </w:r>
      <w:r w:rsidR="00EA1EC4">
        <w:rPr>
          <w:rFonts w:ascii="Times New Roman" w:hAnsi="Times New Roman" w:cs="Times New Roman"/>
        </w:rPr>
        <w:t>"</w:t>
      </w:r>
      <w:r w:rsidRPr="001E38FB">
        <w:rPr>
          <w:rFonts w:ascii="Times New Roman" w:hAnsi="Times New Roman" w:cs="Times New Roman"/>
        </w:rPr>
        <w:t xml:space="preserve">, nodrošinātā pieaugušo neformālās izglītības programmas </w:t>
      </w:r>
      <w:r w:rsidR="00EA1EC4">
        <w:rPr>
          <w:rFonts w:ascii="Times New Roman" w:hAnsi="Times New Roman" w:cs="Times New Roman"/>
        </w:rPr>
        <w:t>"Tuvcīņas instruktors"</w:t>
      </w:r>
      <w:r w:rsidRPr="001E38FB">
        <w:rPr>
          <w:rFonts w:ascii="Times New Roman" w:hAnsi="Times New Roman" w:cs="Times New Roman"/>
        </w:rPr>
        <w:t xml:space="preserve"> (40 st</w:t>
      </w:r>
      <w:r w:rsidR="00886AE2">
        <w:rPr>
          <w:rFonts w:ascii="Times New Roman" w:hAnsi="Times New Roman" w:cs="Times New Roman"/>
        </w:rPr>
        <w:t>undas</w:t>
      </w:r>
      <w:r w:rsidRPr="001E38FB">
        <w:rPr>
          <w:rFonts w:ascii="Times New Roman" w:hAnsi="Times New Roman" w:cs="Times New Roman"/>
        </w:rPr>
        <w:t>) kursi V</w:t>
      </w:r>
      <w:r w:rsidR="00886AE2">
        <w:rPr>
          <w:rFonts w:ascii="Times New Roman" w:hAnsi="Times New Roman" w:cs="Times New Roman"/>
        </w:rPr>
        <w:t>P</w:t>
      </w:r>
      <w:r w:rsidRPr="001E38FB">
        <w:rPr>
          <w:rFonts w:ascii="Times New Roman" w:hAnsi="Times New Roman" w:cs="Times New Roman"/>
        </w:rPr>
        <w:t xml:space="preserve"> amatpersonām, </w:t>
      </w:r>
      <w:r w:rsidRPr="001E38FB">
        <w:rPr>
          <w:rFonts w:ascii="Times New Roman" w:hAnsi="Times New Roman" w:cs="Times New Roman"/>
        </w:rPr>
        <w:lastRenderedPageBreak/>
        <w:t>organizēti tuvcīņas paraugdemonstrējumi Koledžas atvērto durvju dienās un Koledžas un V</w:t>
      </w:r>
      <w:r w:rsidR="00886AE2">
        <w:rPr>
          <w:rFonts w:ascii="Times New Roman" w:hAnsi="Times New Roman" w:cs="Times New Roman"/>
        </w:rPr>
        <w:t>P</w:t>
      </w:r>
      <w:r w:rsidRPr="001E38FB">
        <w:rPr>
          <w:rFonts w:ascii="Times New Roman" w:hAnsi="Times New Roman" w:cs="Times New Roman"/>
        </w:rPr>
        <w:t xml:space="preserve"> popularizēšanas pasākumos.</w:t>
      </w:r>
    </w:p>
    <w:p w14:paraId="4E9D9AF0" w14:textId="0FDB9CB7" w:rsidR="001E38FB" w:rsidRPr="001E38FB" w:rsidRDefault="001E38FB">
      <w:pPr>
        <w:ind w:firstLine="720"/>
        <w:jc w:val="both"/>
        <w:rPr>
          <w:rFonts w:ascii="Times New Roman" w:hAnsi="Times New Roman" w:cs="Times New Roman"/>
        </w:rPr>
      </w:pPr>
      <w:r w:rsidRPr="001E38FB">
        <w:rPr>
          <w:rFonts w:ascii="Times New Roman" w:hAnsi="Times New Roman" w:cs="Times New Roman"/>
        </w:rPr>
        <w:t>Koledžas Sporta katedras personāls ir piedalījās dažādos semināros, treneru kursos un apmācībās.</w:t>
      </w:r>
    </w:p>
    <w:p w14:paraId="0F4DD3AA" w14:textId="6A0AAF3D" w:rsidR="001E38FB" w:rsidRPr="001E38FB" w:rsidRDefault="001E38FB">
      <w:pPr>
        <w:ind w:firstLine="720"/>
        <w:jc w:val="both"/>
        <w:rPr>
          <w:rFonts w:ascii="Times New Roman" w:hAnsi="Times New Roman" w:cs="Times New Roman"/>
        </w:rPr>
      </w:pPr>
      <w:r w:rsidRPr="001E38FB">
        <w:rPr>
          <w:rFonts w:ascii="Times New Roman" w:hAnsi="Times New Roman" w:cs="Times New Roman"/>
        </w:rPr>
        <w:t>Koledžas Sporta katedras docente pulkvežleitnante Aldona Homiča</w:t>
      </w:r>
      <w:r w:rsidR="00074459">
        <w:rPr>
          <w:rFonts w:ascii="Times New Roman" w:hAnsi="Times New Roman" w:cs="Times New Roman"/>
        </w:rPr>
        <w:t xml:space="preserve"> </w:t>
      </w:r>
      <w:r w:rsidR="00074459" w:rsidRPr="001E38FB">
        <w:rPr>
          <w:rFonts w:ascii="Times New Roman" w:hAnsi="Times New Roman" w:cs="Times New Roman"/>
        </w:rPr>
        <w:t>2022.gadā 30.septembrī</w:t>
      </w:r>
      <w:r w:rsidR="00074459">
        <w:rPr>
          <w:rFonts w:ascii="Times New Roman" w:hAnsi="Times New Roman" w:cs="Times New Roman"/>
        </w:rPr>
        <w:t xml:space="preserve"> </w:t>
      </w:r>
      <w:r w:rsidRPr="001E38FB">
        <w:rPr>
          <w:rFonts w:ascii="Times New Roman" w:hAnsi="Times New Roman" w:cs="Times New Roman"/>
        </w:rPr>
        <w:t xml:space="preserve">prezentēja savu grāmatu </w:t>
      </w:r>
      <w:r w:rsidR="00EA1EC4">
        <w:rPr>
          <w:rFonts w:ascii="Times New Roman" w:hAnsi="Times New Roman" w:cs="Times New Roman"/>
        </w:rPr>
        <w:t>"</w:t>
      </w:r>
      <w:r w:rsidRPr="001E38FB">
        <w:rPr>
          <w:rFonts w:ascii="Times New Roman" w:hAnsi="Times New Roman" w:cs="Times New Roman"/>
        </w:rPr>
        <w:t>Sporta aktivitātes Valsts policijas koledžā</w:t>
      </w:r>
      <w:r w:rsidR="00EA1EC4">
        <w:rPr>
          <w:rFonts w:ascii="Times New Roman" w:hAnsi="Times New Roman" w:cs="Times New Roman"/>
        </w:rPr>
        <w:t>"</w:t>
      </w:r>
      <w:r w:rsidRPr="001E38FB">
        <w:rPr>
          <w:rFonts w:ascii="Times New Roman" w:hAnsi="Times New Roman" w:cs="Times New Roman"/>
        </w:rPr>
        <w:t xml:space="preserve">, grāmatā ir apkopots sporta pasākumu kopsavilkums par pēdējiem 11 gadiem. </w:t>
      </w:r>
    </w:p>
    <w:p w14:paraId="37BDD881" w14:textId="77777777" w:rsidR="001E38FB" w:rsidRPr="001E38FB" w:rsidRDefault="001E38FB" w:rsidP="001E38FB">
      <w:pPr>
        <w:jc w:val="both"/>
        <w:rPr>
          <w:rFonts w:ascii="Times New Roman" w:hAnsi="Times New Roman" w:cs="Times New Roman"/>
          <w:sz w:val="20"/>
          <w:szCs w:val="20"/>
          <w:lang w:eastAsia="lv-LV"/>
        </w:rPr>
      </w:pPr>
    </w:p>
    <w:p w14:paraId="0927AC1A" w14:textId="10ABFB27" w:rsidR="001E38FB" w:rsidRPr="001E38FB" w:rsidRDefault="00074459" w:rsidP="002C1E59">
      <w:pPr>
        <w:ind w:firstLine="720"/>
        <w:jc w:val="both"/>
        <w:rPr>
          <w:rFonts w:ascii="Times New Roman" w:hAnsi="Times New Roman" w:cs="Times New Roman"/>
          <w:lang w:eastAsia="lv-LV"/>
        </w:rPr>
      </w:pPr>
      <w:r>
        <w:rPr>
          <w:rFonts w:ascii="Times New Roman" w:hAnsi="Times New Roman" w:cs="Times New Roman"/>
          <w:lang w:eastAsia="lv-LV"/>
        </w:rPr>
        <w:t>Katedras prioritārie pasākumi</w:t>
      </w:r>
      <w:r w:rsidR="001E38FB" w:rsidRPr="001E38FB">
        <w:rPr>
          <w:rFonts w:ascii="Times New Roman" w:hAnsi="Times New Roman" w:cs="Times New Roman"/>
          <w:lang w:eastAsia="lv-LV"/>
        </w:rPr>
        <w:t xml:space="preserve"> 2023.gadam:</w:t>
      </w:r>
    </w:p>
    <w:p w14:paraId="52020FC0" w14:textId="77777777" w:rsidR="001E38FB" w:rsidRPr="001E38FB" w:rsidRDefault="001E38FB" w:rsidP="00826CE0">
      <w:pPr>
        <w:numPr>
          <w:ilvl w:val="0"/>
          <w:numId w:val="39"/>
        </w:numPr>
        <w:tabs>
          <w:tab w:val="left" w:pos="1134"/>
        </w:tabs>
        <w:ind w:left="0" w:firstLine="851"/>
        <w:jc w:val="both"/>
        <w:rPr>
          <w:rFonts w:ascii="Times New Roman" w:hAnsi="Times New Roman" w:cs="Times New Roman"/>
          <w:lang w:eastAsia="lv-LV"/>
        </w:rPr>
      </w:pPr>
      <w:r w:rsidRPr="001E38FB">
        <w:rPr>
          <w:rFonts w:ascii="Times New Roman" w:hAnsi="Times New Roman" w:cs="Times New Roman"/>
          <w:lang w:eastAsia="lv-LV"/>
        </w:rPr>
        <w:t>Piedalīties Iekšlietu ministrijas izveidotajā darba grupā ar mērķi pārskatīt amatpersonu ikgadējās fiziskās sagatavotības pārbaudījumu vērtēšanas kritērijus un nepieciešamību izmainīt pārbaudījumos iekļautās disciplīnas, akcentējot uzmanību uz tām, kas ir pietuvinātas policijas dienesta pienākumu veikšanas specifikai;</w:t>
      </w:r>
    </w:p>
    <w:p w14:paraId="34231C55" w14:textId="77777777" w:rsidR="001E38FB" w:rsidRPr="001E38FB" w:rsidRDefault="001E38FB" w:rsidP="00826CE0">
      <w:pPr>
        <w:numPr>
          <w:ilvl w:val="0"/>
          <w:numId w:val="39"/>
        </w:numPr>
        <w:tabs>
          <w:tab w:val="left" w:pos="1134"/>
        </w:tabs>
        <w:ind w:left="0" w:firstLine="851"/>
        <w:jc w:val="both"/>
        <w:rPr>
          <w:rFonts w:ascii="Times New Roman" w:hAnsi="Times New Roman" w:cs="Times New Roman"/>
          <w:lang w:val="en-US" w:eastAsia="lv-LV"/>
        </w:rPr>
      </w:pPr>
      <w:r w:rsidRPr="001E38FB">
        <w:rPr>
          <w:rFonts w:ascii="Times New Roman" w:hAnsi="Times New Roman" w:cs="Times New Roman"/>
          <w:lang w:eastAsia="lv-LV"/>
        </w:rPr>
        <w:t>Infrastruktūras uzlabošana un pieejamība;</w:t>
      </w:r>
    </w:p>
    <w:p w14:paraId="4202ABB7" w14:textId="77777777" w:rsidR="001E38FB" w:rsidRPr="001E38FB" w:rsidRDefault="001E38FB" w:rsidP="00826CE0">
      <w:pPr>
        <w:numPr>
          <w:ilvl w:val="0"/>
          <w:numId w:val="39"/>
        </w:numPr>
        <w:tabs>
          <w:tab w:val="left" w:pos="1134"/>
        </w:tabs>
        <w:ind w:left="0" w:firstLine="851"/>
        <w:jc w:val="both"/>
        <w:rPr>
          <w:rFonts w:ascii="Times New Roman" w:hAnsi="Times New Roman" w:cs="Times New Roman"/>
          <w:lang w:eastAsia="lv-LV"/>
        </w:rPr>
      </w:pPr>
      <w:r w:rsidRPr="001E38FB">
        <w:rPr>
          <w:rFonts w:ascii="Times New Roman" w:hAnsi="Times New Roman" w:cs="Times New Roman"/>
          <w:lang w:eastAsia="lv-LV"/>
        </w:rPr>
        <w:t>Paaugstināt nodarbību apmeklējumu vispārējās un speciālās fiziskās sagatavotības nodarbībās;</w:t>
      </w:r>
    </w:p>
    <w:p w14:paraId="7B826637" w14:textId="77777777" w:rsidR="001E38FB" w:rsidRPr="001E38FB" w:rsidRDefault="001E38FB" w:rsidP="00826CE0">
      <w:pPr>
        <w:numPr>
          <w:ilvl w:val="0"/>
          <w:numId w:val="39"/>
        </w:numPr>
        <w:tabs>
          <w:tab w:val="left" w:pos="1134"/>
        </w:tabs>
        <w:ind w:left="0" w:firstLine="851"/>
        <w:jc w:val="both"/>
        <w:rPr>
          <w:rFonts w:ascii="Times New Roman" w:hAnsi="Times New Roman" w:cs="Times New Roman"/>
          <w:lang w:eastAsia="lv-LV"/>
        </w:rPr>
      </w:pPr>
      <w:r w:rsidRPr="001E38FB">
        <w:rPr>
          <w:rFonts w:ascii="Times New Roman" w:hAnsi="Times New Roman" w:cs="Times New Roman"/>
          <w:lang w:eastAsia="lv-LV"/>
        </w:rPr>
        <w:t>Izstrādāt informatīvu, modernu un izzinošu materiālu, kuru ievietot Intranet mājaslapā (t.sk. video formātā);</w:t>
      </w:r>
    </w:p>
    <w:p w14:paraId="54984AE8" w14:textId="77777777" w:rsidR="001E38FB" w:rsidRPr="001E38FB" w:rsidRDefault="001E38FB" w:rsidP="00826CE0">
      <w:pPr>
        <w:numPr>
          <w:ilvl w:val="0"/>
          <w:numId w:val="39"/>
        </w:numPr>
        <w:tabs>
          <w:tab w:val="left" w:pos="1134"/>
        </w:tabs>
        <w:ind w:left="0" w:firstLine="851"/>
        <w:jc w:val="both"/>
        <w:rPr>
          <w:rFonts w:ascii="Times New Roman" w:hAnsi="Times New Roman" w:cs="Times New Roman"/>
          <w:lang w:eastAsia="lv-LV"/>
        </w:rPr>
      </w:pPr>
      <w:r w:rsidRPr="001E38FB">
        <w:rPr>
          <w:rFonts w:ascii="Times New Roman" w:hAnsi="Times New Roman" w:cs="Times New Roman"/>
          <w:lang w:eastAsia="lv-LV"/>
        </w:rPr>
        <w:t xml:space="preserve">Ikgadējā novērtēšanā ņemt vērā speciālo un vispārējo fizisko nodarbību apmeklētību; </w:t>
      </w:r>
    </w:p>
    <w:p w14:paraId="717E9B17" w14:textId="77777777" w:rsidR="001E38FB" w:rsidRPr="001E38FB" w:rsidRDefault="001E38FB" w:rsidP="00826CE0">
      <w:pPr>
        <w:numPr>
          <w:ilvl w:val="0"/>
          <w:numId w:val="39"/>
        </w:numPr>
        <w:tabs>
          <w:tab w:val="left" w:pos="1134"/>
        </w:tabs>
        <w:ind w:left="0" w:firstLine="851"/>
        <w:jc w:val="both"/>
        <w:rPr>
          <w:rFonts w:ascii="Times New Roman" w:hAnsi="Times New Roman" w:cs="Times New Roman"/>
          <w:lang w:eastAsia="lv-LV"/>
        </w:rPr>
      </w:pPr>
      <w:r w:rsidRPr="001E38FB">
        <w:rPr>
          <w:rFonts w:ascii="Times New Roman" w:hAnsi="Times New Roman" w:cs="Times New Roman"/>
          <w:lang w:eastAsia="lv-LV"/>
        </w:rPr>
        <w:t>Apmeklējot 80% nodarbību speciālajā fiziskajā sagatavotībā tiek ieskaitīta gala ieskaite automātiski.</w:t>
      </w:r>
    </w:p>
    <w:p w14:paraId="5EF497E7" w14:textId="77777777" w:rsidR="00CE4715" w:rsidRPr="00CE4715" w:rsidRDefault="00CE4715" w:rsidP="00CE4715"/>
    <w:p w14:paraId="687457ED" w14:textId="04176353" w:rsidR="00C52989" w:rsidRDefault="00860A30" w:rsidP="00C06C5A">
      <w:pPr>
        <w:pStyle w:val="Heading3"/>
        <w:spacing w:after="0"/>
        <w:rPr>
          <w:lang w:eastAsia="lv-LV"/>
        </w:rPr>
      </w:pPr>
      <w:bookmarkStart w:id="28" w:name="_Toc535585594"/>
      <w:bookmarkStart w:id="29" w:name="_Toc93569087"/>
      <w:r>
        <w:rPr>
          <w:lang w:eastAsia="lv-LV"/>
        </w:rPr>
        <w:t>2.2.</w:t>
      </w:r>
      <w:r w:rsidR="0021048E">
        <w:rPr>
          <w:lang w:eastAsia="lv-LV"/>
        </w:rPr>
        <w:t>9</w:t>
      </w:r>
      <w:r>
        <w:rPr>
          <w:lang w:eastAsia="lv-LV"/>
        </w:rPr>
        <w:t>.</w:t>
      </w:r>
      <w:r w:rsidR="003D2B1B">
        <w:rPr>
          <w:lang w:eastAsia="lv-LV"/>
        </w:rPr>
        <w:t xml:space="preserve"> </w:t>
      </w:r>
      <w:r w:rsidR="00BF6542" w:rsidRPr="00BF6542">
        <w:rPr>
          <w:lang w:eastAsia="lv-LV"/>
        </w:rPr>
        <w:t>Saimnieciskie un administratīvie jautājumi</w:t>
      </w:r>
      <w:bookmarkEnd w:id="28"/>
      <w:bookmarkEnd w:id="29"/>
    </w:p>
    <w:p w14:paraId="1142D000" w14:textId="28AD2118" w:rsidR="00CA765F" w:rsidRPr="00CA765F" w:rsidRDefault="00CA765F" w:rsidP="00CA765F">
      <w:pPr>
        <w:jc w:val="center"/>
        <w:rPr>
          <w:rFonts w:ascii="Times New Roman" w:hAnsi="Times New Roman" w:cs="Times New Roman"/>
          <w:b/>
          <w:lang w:eastAsia="lv-LV"/>
        </w:rPr>
      </w:pPr>
      <w:bookmarkStart w:id="30" w:name="_Toc535585599"/>
      <w:r w:rsidRPr="00CA765F">
        <w:rPr>
          <w:rFonts w:ascii="Times New Roman" w:eastAsia="Times New Roman" w:hAnsi="Times New Roman" w:cs="Times New Roman"/>
          <w:b/>
        </w:rPr>
        <w:t>2.2.9.1. Normatīvo dokumentu izstrāde</w:t>
      </w:r>
      <w:bookmarkEnd w:id="30"/>
    </w:p>
    <w:p w14:paraId="4DC60850" w14:textId="30CEBC12" w:rsidR="00072C01" w:rsidRDefault="00072C01" w:rsidP="00995373">
      <w:pPr>
        <w:widowControl w:val="0"/>
        <w:adjustRightInd w:val="0"/>
        <w:ind w:firstLine="720"/>
        <w:jc w:val="both"/>
        <w:textAlignment w:val="baseline"/>
      </w:pPr>
      <w:r w:rsidRPr="00C52989">
        <w:rPr>
          <w:rFonts w:ascii="Times New Roman" w:eastAsia="Times New Roman" w:hAnsi="Times New Roman" w:cs="Times New Roman"/>
          <w:bCs/>
        </w:rPr>
        <w:t>Koledža savas kompetences ietvaros veica ārējo</w:t>
      </w:r>
      <w:r w:rsidRPr="00BF6542">
        <w:rPr>
          <w:rFonts w:ascii="Times New Roman" w:eastAsia="Times New Roman" w:hAnsi="Times New Roman" w:cs="Times New Roman"/>
          <w:bCs/>
        </w:rPr>
        <w:t xml:space="preserve"> un iekšējo normatīvo aktu izvērtēšanu, kā arī iesniedza priekšlikumus </w:t>
      </w:r>
      <w:r>
        <w:rPr>
          <w:rFonts w:ascii="Times New Roman" w:eastAsia="Times New Roman" w:hAnsi="Times New Roman" w:cs="Times New Roman"/>
          <w:bCs/>
        </w:rPr>
        <w:t>V</w:t>
      </w:r>
      <w:r w:rsidR="00886AE2">
        <w:rPr>
          <w:rFonts w:ascii="Times New Roman" w:eastAsia="Times New Roman" w:hAnsi="Times New Roman" w:cs="Times New Roman"/>
          <w:bCs/>
        </w:rPr>
        <w:t>P</w:t>
      </w:r>
      <w:r>
        <w:rPr>
          <w:rFonts w:ascii="Times New Roman" w:eastAsia="Times New Roman" w:hAnsi="Times New Roman" w:cs="Times New Roman"/>
          <w:bCs/>
        </w:rPr>
        <w:t xml:space="preserve"> un Iekšlietu ministrijas normatīvo aktu projektiem.</w:t>
      </w:r>
      <w:r>
        <w:t xml:space="preserve"> </w:t>
      </w:r>
    </w:p>
    <w:p w14:paraId="525E0539" w14:textId="46A6E4C1" w:rsidR="00C06C5A" w:rsidRPr="00C00C97" w:rsidRDefault="00072C01" w:rsidP="00C00C97">
      <w:pPr>
        <w:widowControl w:val="0"/>
        <w:adjustRightInd w:val="0"/>
        <w:ind w:firstLine="720"/>
        <w:jc w:val="both"/>
        <w:textAlignment w:val="baseline"/>
        <w:rPr>
          <w:rFonts w:ascii="Times New Roman" w:eastAsia="Times New Roman" w:hAnsi="Times New Roman" w:cs="Times New Roman"/>
          <w:bCs/>
        </w:rPr>
      </w:pPr>
      <w:r w:rsidRPr="003D2B1B">
        <w:rPr>
          <w:rFonts w:ascii="Times New Roman" w:eastAsia="Times New Roman" w:hAnsi="Times New Roman" w:cs="Times New Roman"/>
          <w:bCs/>
        </w:rPr>
        <w:t xml:space="preserve">Koledža </w:t>
      </w:r>
      <w:r>
        <w:rPr>
          <w:rFonts w:ascii="Times New Roman" w:eastAsia="Times New Roman" w:hAnsi="Times New Roman" w:cs="Times New Roman"/>
          <w:bCs/>
        </w:rPr>
        <w:t xml:space="preserve">turpināja darbu pie </w:t>
      </w:r>
      <w:r w:rsidRPr="003D2B1B">
        <w:rPr>
          <w:rFonts w:ascii="Times New Roman" w:eastAsia="Times New Roman" w:hAnsi="Times New Roman" w:cs="Times New Roman"/>
          <w:bCs/>
        </w:rPr>
        <w:t xml:space="preserve">Ministru kabineta noteikumu grozījumu projekta “Grozījums Ministru kabineta 2018.gada 3.maija noteikumos Nr.256 </w:t>
      </w:r>
      <w:r w:rsidR="00EA1EC4">
        <w:rPr>
          <w:rFonts w:ascii="Times New Roman" w:eastAsia="Times New Roman" w:hAnsi="Times New Roman" w:cs="Times New Roman"/>
          <w:bCs/>
        </w:rPr>
        <w:t>"</w:t>
      </w:r>
      <w:r w:rsidRPr="003D2B1B">
        <w:rPr>
          <w:rFonts w:ascii="Times New Roman" w:eastAsia="Times New Roman" w:hAnsi="Times New Roman" w:cs="Times New Roman"/>
          <w:bCs/>
        </w:rPr>
        <w:t>Valsts policijas koledžas maksas pakalpojumu cenrādis</w:t>
      </w:r>
      <w:r w:rsidR="00EA1EC4">
        <w:rPr>
          <w:rFonts w:ascii="Times New Roman" w:eastAsia="Times New Roman" w:hAnsi="Times New Roman" w:cs="Times New Roman"/>
          <w:bCs/>
        </w:rPr>
        <w:t>""</w:t>
      </w:r>
      <w:r w:rsidRPr="003D2B1B">
        <w:rPr>
          <w:rFonts w:ascii="Times New Roman" w:eastAsia="Times New Roman" w:hAnsi="Times New Roman" w:cs="Times New Roman"/>
          <w:bCs/>
        </w:rPr>
        <w:t>.</w:t>
      </w:r>
    </w:p>
    <w:p w14:paraId="73617A7C" w14:textId="0DD970FF" w:rsidR="00320D33" w:rsidRDefault="00320D33" w:rsidP="00995373">
      <w:pPr>
        <w:spacing w:after="40"/>
        <w:ind w:firstLine="720"/>
        <w:jc w:val="both"/>
        <w:rPr>
          <w:rFonts w:ascii="Times New Roman" w:eastAsia="Times New Roman" w:hAnsi="Times New Roman" w:cs="Times New Roman"/>
          <w:lang w:eastAsia="lv-LV"/>
        </w:rPr>
      </w:pPr>
      <w:r w:rsidRPr="00320D33">
        <w:rPr>
          <w:rFonts w:ascii="Times New Roman" w:eastAsia="Times New Roman" w:hAnsi="Times New Roman" w:cs="Times New Roman"/>
          <w:lang w:eastAsia="lv-LV"/>
        </w:rPr>
        <w:t>Policijas tiesību katedras docente Ē.Krutova ar V</w:t>
      </w:r>
      <w:r w:rsidR="00886AE2">
        <w:rPr>
          <w:rFonts w:ascii="Times New Roman" w:eastAsia="Times New Roman" w:hAnsi="Times New Roman" w:cs="Times New Roman"/>
          <w:lang w:eastAsia="lv-LV"/>
        </w:rPr>
        <w:t>P</w:t>
      </w:r>
      <w:r w:rsidRPr="00320D33">
        <w:rPr>
          <w:rFonts w:ascii="Times New Roman" w:eastAsia="Times New Roman" w:hAnsi="Times New Roman" w:cs="Times New Roman"/>
          <w:lang w:eastAsia="lv-LV"/>
        </w:rPr>
        <w:t xml:space="preserve"> pavēli Nr.2064 </w:t>
      </w:r>
      <w:r w:rsidR="00EA1EC4">
        <w:rPr>
          <w:rFonts w:ascii="Times New Roman" w:eastAsia="Times New Roman" w:hAnsi="Times New Roman" w:cs="Times New Roman"/>
          <w:lang w:eastAsia="lv-LV"/>
        </w:rPr>
        <w:t>"</w:t>
      </w:r>
      <w:r w:rsidRPr="00320D33">
        <w:rPr>
          <w:rFonts w:ascii="Times New Roman" w:eastAsia="Times New Roman" w:hAnsi="Times New Roman" w:cs="Times New Roman"/>
          <w:lang w:eastAsia="lv-LV"/>
        </w:rPr>
        <w:t>Par darba grupas izveidošanu V</w:t>
      </w:r>
      <w:r w:rsidR="00886AE2">
        <w:rPr>
          <w:rFonts w:ascii="Times New Roman" w:eastAsia="Times New Roman" w:hAnsi="Times New Roman" w:cs="Times New Roman"/>
          <w:lang w:eastAsia="lv-LV"/>
        </w:rPr>
        <w:t>P</w:t>
      </w:r>
      <w:r w:rsidRPr="00320D33">
        <w:rPr>
          <w:rFonts w:ascii="Times New Roman" w:eastAsia="Times New Roman" w:hAnsi="Times New Roman" w:cs="Times New Roman"/>
          <w:lang w:eastAsia="lv-LV"/>
        </w:rPr>
        <w:t xml:space="preserve"> vecākā virsnieka profesijas standarta aktualizēšanai</w:t>
      </w:r>
      <w:r w:rsidR="00EA1EC4">
        <w:rPr>
          <w:rFonts w:ascii="Times New Roman" w:eastAsia="Times New Roman" w:hAnsi="Times New Roman" w:cs="Times New Roman"/>
          <w:lang w:eastAsia="lv-LV"/>
        </w:rPr>
        <w:t>"</w:t>
      </w:r>
      <w:r w:rsidRPr="00320D33">
        <w:rPr>
          <w:rFonts w:ascii="Times New Roman" w:eastAsia="Times New Roman" w:hAnsi="Times New Roman" w:cs="Times New Roman"/>
          <w:lang w:eastAsia="lv-LV"/>
        </w:rPr>
        <w:t xml:space="preserve"> </w:t>
      </w:r>
      <w:r w:rsidR="004C1D7C">
        <w:rPr>
          <w:rFonts w:ascii="Times New Roman" w:eastAsia="Times New Roman" w:hAnsi="Times New Roman" w:cs="Times New Roman"/>
          <w:lang w:eastAsia="lv-LV"/>
        </w:rPr>
        <w:t>tika</w:t>
      </w:r>
      <w:r w:rsidR="004C1D7C" w:rsidRPr="00320D33">
        <w:rPr>
          <w:rFonts w:ascii="Times New Roman" w:eastAsia="Times New Roman" w:hAnsi="Times New Roman" w:cs="Times New Roman"/>
          <w:lang w:eastAsia="lv-LV"/>
        </w:rPr>
        <w:t xml:space="preserve"> </w:t>
      </w:r>
      <w:r w:rsidRPr="00320D33">
        <w:rPr>
          <w:rFonts w:ascii="Times New Roman" w:eastAsia="Times New Roman" w:hAnsi="Times New Roman" w:cs="Times New Roman"/>
          <w:lang w:eastAsia="lv-LV"/>
        </w:rPr>
        <w:t>iekļauta darba grupā un strādāja pie Iekšlietu ministrijas 2022.gada 20.aprīlī Iekšlietu ministrijas organizētajā Iekšējās Drošības Akadēmijas konsorcija līguma slēgšanas (Iekšējā IeM) sanāksmē dota uzdevuma – aktualizēt V</w:t>
      </w:r>
      <w:r w:rsidR="00886AE2">
        <w:rPr>
          <w:rFonts w:ascii="Times New Roman" w:eastAsia="Times New Roman" w:hAnsi="Times New Roman" w:cs="Times New Roman"/>
          <w:lang w:eastAsia="lv-LV"/>
        </w:rPr>
        <w:t>P</w:t>
      </w:r>
      <w:r w:rsidRPr="00320D33">
        <w:rPr>
          <w:rFonts w:ascii="Times New Roman" w:eastAsia="Times New Roman" w:hAnsi="Times New Roman" w:cs="Times New Roman"/>
          <w:lang w:eastAsia="lv-LV"/>
        </w:rPr>
        <w:t xml:space="preserve"> vecākā virsnieka profesijas standartu.</w:t>
      </w:r>
    </w:p>
    <w:p w14:paraId="7CCE3F7F" w14:textId="77777777" w:rsidR="00242481" w:rsidRPr="00BF6542" w:rsidRDefault="00242481" w:rsidP="00C00C97">
      <w:pPr>
        <w:tabs>
          <w:tab w:val="left" w:pos="5670"/>
        </w:tabs>
        <w:ind w:right="-3" w:firstLine="720"/>
        <w:jc w:val="both"/>
        <w:rPr>
          <w:rFonts w:ascii="Times New Roman" w:eastAsia="Times New Roman" w:hAnsi="Times New Roman" w:cs="Times New Roman"/>
          <w:lang w:eastAsia="lv-LV"/>
        </w:rPr>
      </w:pPr>
    </w:p>
    <w:p w14:paraId="5E69FD09" w14:textId="6A402AF4" w:rsidR="003E2415" w:rsidRDefault="00860A30" w:rsidP="003E2415">
      <w:pPr>
        <w:pStyle w:val="Heading4"/>
        <w:spacing w:before="0"/>
        <w:jc w:val="center"/>
        <w:rPr>
          <w:rFonts w:eastAsia="Times New Roman"/>
        </w:rPr>
      </w:pPr>
      <w:r w:rsidRPr="00667B9E">
        <w:rPr>
          <w:rFonts w:eastAsia="Times New Roman"/>
        </w:rPr>
        <w:lastRenderedPageBreak/>
        <w:t>2.2.</w:t>
      </w:r>
      <w:r w:rsidR="0021048E" w:rsidRPr="00667B9E">
        <w:rPr>
          <w:rFonts w:eastAsia="Times New Roman"/>
        </w:rPr>
        <w:t>9</w:t>
      </w:r>
      <w:r w:rsidRPr="00667B9E">
        <w:rPr>
          <w:rFonts w:eastAsia="Times New Roman"/>
        </w:rPr>
        <w:t>.2.</w:t>
      </w:r>
      <w:r w:rsidR="003E2415">
        <w:rPr>
          <w:rFonts w:eastAsia="Times New Roman"/>
        </w:rPr>
        <w:t>Saimnieciskais nodrošinājums</w:t>
      </w:r>
      <w:bookmarkEnd w:id="0"/>
    </w:p>
    <w:p w14:paraId="2EBDD07E" w14:textId="54828218" w:rsidR="003E2415" w:rsidRDefault="003E2415" w:rsidP="00C00C97">
      <w:pPr>
        <w:ind w:firstLine="720"/>
        <w:jc w:val="both"/>
        <w:rPr>
          <w:rFonts w:ascii="Times New Roman" w:eastAsia="Times New Roman" w:hAnsi="Times New Roman" w:cs="Times New Roman"/>
          <w:lang w:eastAsia="lv-LV"/>
        </w:rPr>
      </w:pPr>
      <w:r>
        <w:rPr>
          <w:rFonts w:ascii="Times New Roman" w:eastAsia="Times New Roman" w:hAnsi="Times New Roman" w:cs="Times New Roman"/>
          <w:lang w:eastAsia="lv-LV"/>
        </w:rPr>
        <w:t>Lai 202</w:t>
      </w:r>
      <w:r w:rsidR="00E312EE">
        <w:rPr>
          <w:rFonts w:ascii="Times New Roman" w:eastAsia="Times New Roman" w:hAnsi="Times New Roman" w:cs="Times New Roman"/>
          <w:lang w:eastAsia="lv-LV"/>
        </w:rPr>
        <w:t>2</w:t>
      </w:r>
      <w:r>
        <w:rPr>
          <w:rFonts w:ascii="Times New Roman" w:eastAsia="Times New Roman" w:hAnsi="Times New Roman" w:cs="Times New Roman"/>
          <w:lang w:eastAsia="lv-LV"/>
        </w:rPr>
        <w:t>.gadā nodrošinātu lietderīgu Koledžai piešķirto finanšu līdzekļu izlietojumu, sagatavoti un izpildīti Koledžas finansēšanas plāni 202</w:t>
      </w:r>
      <w:r w:rsidR="00835C97">
        <w:rPr>
          <w:rFonts w:ascii="Times New Roman" w:eastAsia="Times New Roman" w:hAnsi="Times New Roman" w:cs="Times New Roman"/>
          <w:lang w:eastAsia="lv-LV"/>
        </w:rPr>
        <w:t>2</w:t>
      </w:r>
      <w:r>
        <w:rPr>
          <w:rFonts w:ascii="Times New Roman" w:eastAsia="Times New Roman" w:hAnsi="Times New Roman" w:cs="Times New Roman"/>
          <w:lang w:eastAsia="lv-LV"/>
        </w:rPr>
        <w:t xml:space="preserve">.gadam (Koledžas 2021.gada </w:t>
      </w:r>
      <w:r w:rsidR="00E312EE">
        <w:rPr>
          <w:rFonts w:ascii="Times New Roman" w:eastAsia="Times New Roman" w:hAnsi="Times New Roman" w:cs="Times New Roman"/>
          <w:lang w:eastAsia="lv-LV"/>
        </w:rPr>
        <w:t>30. decembra</w:t>
      </w:r>
      <w:r>
        <w:rPr>
          <w:rFonts w:ascii="Times New Roman" w:eastAsia="Times New Roman" w:hAnsi="Times New Roman" w:cs="Times New Roman"/>
          <w:lang w:eastAsia="lv-LV"/>
        </w:rPr>
        <w:t xml:space="preserve"> pavēle Nr.</w:t>
      </w:r>
      <w:r w:rsidR="00E312EE">
        <w:rPr>
          <w:rFonts w:ascii="Times New Roman" w:eastAsia="Times New Roman" w:hAnsi="Times New Roman" w:cs="Times New Roman"/>
          <w:lang w:eastAsia="lv-LV"/>
        </w:rPr>
        <w:t>870</w:t>
      </w:r>
      <w:r>
        <w:rPr>
          <w:rFonts w:ascii="Times New Roman" w:eastAsia="Times New Roman" w:hAnsi="Times New Roman" w:cs="Times New Roman"/>
          <w:lang w:eastAsia="lv-LV"/>
        </w:rPr>
        <w:t xml:space="preserve"> </w:t>
      </w:r>
      <w:r w:rsidR="00EA1EC4">
        <w:rPr>
          <w:rFonts w:ascii="Times New Roman" w:eastAsia="Times New Roman" w:hAnsi="Times New Roman" w:cs="Times New Roman"/>
          <w:lang w:eastAsia="lv-LV"/>
        </w:rPr>
        <w:t>"</w:t>
      </w:r>
      <w:r>
        <w:rPr>
          <w:rFonts w:ascii="Times New Roman" w:eastAsia="Times New Roman" w:hAnsi="Times New Roman" w:cs="Times New Roman"/>
          <w:lang w:eastAsia="lv-LV"/>
        </w:rPr>
        <w:t>Par preču un pakalpojumu iegādes organizēšanu 202</w:t>
      </w:r>
      <w:r w:rsidR="00E312EE">
        <w:rPr>
          <w:rFonts w:ascii="Times New Roman" w:eastAsia="Times New Roman" w:hAnsi="Times New Roman" w:cs="Times New Roman"/>
          <w:lang w:eastAsia="lv-LV"/>
        </w:rPr>
        <w:t>2</w:t>
      </w:r>
      <w:r>
        <w:rPr>
          <w:rFonts w:ascii="Times New Roman" w:eastAsia="Times New Roman" w:hAnsi="Times New Roman" w:cs="Times New Roman"/>
          <w:lang w:eastAsia="lv-LV"/>
        </w:rPr>
        <w:t>.gadā</w:t>
      </w:r>
      <w:r w:rsidR="00EA1EC4">
        <w:rPr>
          <w:rFonts w:ascii="Times New Roman" w:eastAsia="Times New Roman" w:hAnsi="Times New Roman" w:cs="Times New Roman"/>
          <w:lang w:eastAsia="lv-LV"/>
        </w:rPr>
        <w:t>"</w:t>
      </w:r>
      <w:r>
        <w:rPr>
          <w:rFonts w:ascii="Times New Roman" w:eastAsia="Times New Roman" w:hAnsi="Times New Roman" w:cs="Times New Roman"/>
          <w:lang w:eastAsia="lv-LV"/>
        </w:rPr>
        <w:t>, Koledžas 202</w:t>
      </w:r>
      <w:r w:rsidR="00E312EE">
        <w:rPr>
          <w:rFonts w:ascii="Times New Roman" w:eastAsia="Times New Roman" w:hAnsi="Times New Roman" w:cs="Times New Roman"/>
          <w:lang w:eastAsia="lv-LV"/>
        </w:rPr>
        <w:t>1</w:t>
      </w:r>
      <w:r>
        <w:rPr>
          <w:rFonts w:ascii="Times New Roman" w:eastAsia="Times New Roman" w:hAnsi="Times New Roman" w:cs="Times New Roman"/>
          <w:lang w:eastAsia="lv-LV"/>
        </w:rPr>
        <w:t xml:space="preserve">.gada </w:t>
      </w:r>
      <w:r w:rsidR="00E312EE">
        <w:rPr>
          <w:rFonts w:ascii="Times New Roman" w:eastAsia="Times New Roman" w:hAnsi="Times New Roman" w:cs="Times New Roman"/>
          <w:lang w:eastAsia="lv-LV"/>
        </w:rPr>
        <w:t>29</w:t>
      </w:r>
      <w:r>
        <w:rPr>
          <w:rFonts w:ascii="Times New Roman" w:eastAsia="Times New Roman" w:hAnsi="Times New Roman" w:cs="Times New Roman"/>
          <w:lang w:eastAsia="lv-LV"/>
        </w:rPr>
        <w:t>.decembra pavēle Nr.</w:t>
      </w:r>
      <w:r w:rsidR="00E312EE">
        <w:rPr>
          <w:rFonts w:ascii="Times New Roman" w:eastAsia="Times New Roman" w:hAnsi="Times New Roman" w:cs="Times New Roman"/>
          <w:lang w:eastAsia="lv-LV"/>
        </w:rPr>
        <w:t>869</w:t>
      </w:r>
      <w:r>
        <w:rPr>
          <w:rFonts w:ascii="Times New Roman" w:eastAsia="Times New Roman" w:hAnsi="Times New Roman" w:cs="Times New Roman"/>
          <w:lang w:eastAsia="lv-LV"/>
        </w:rPr>
        <w:t xml:space="preserve"> </w:t>
      </w:r>
      <w:r w:rsidR="00EA1EC4">
        <w:rPr>
          <w:rFonts w:ascii="Times New Roman" w:eastAsia="Times New Roman" w:hAnsi="Times New Roman" w:cs="Times New Roman"/>
          <w:lang w:eastAsia="lv-LV"/>
        </w:rPr>
        <w:t>"</w:t>
      </w:r>
      <w:r>
        <w:rPr>
          <w:rFonts w:ascii="Times New Roman" w:eastAsia="Times New Roman" w:hAnsi="Times New Roman" w:cs="Times New Roman"/>
          <w:lang w:eastAsia="lv-LV"/>
        </w:rPr>
        <w:t>Par kapitālo izdevumu plānu 202</w:t>
      </w:r>
      <w:r w:rsidR="00E312EE">
        <w:rPr>
          <w:rFonts w:ascii="Times New Roman" w:eastAsia="Times New Roman" w:hAnsi="Times New Roman" w:cs="Times New Roman"/>
          <w:lang w:eastAsia="lv-LV"/>
        </w:rPr>
        <w:t>2</w:t>
      </w:r>
      <w:r>
        <w:rPr>
          <w:rFonts w:ascii="Times New Roman" w:eastAsia="Times New Roman" w:hAnsi="Times New Roman" w:cs="Times New Roman"/>
          <w:lang w:eastAsia="lv-LV"/>
        </w:rPr>
        <w:t>.gadā</w:t>
      </w:r>
      <w:r w:rsidR="00EA1EC4">
        <w:rPr>
          <w:rFonts w:ascii="Times New Roman" w:eastAsia="Times New Roman" w:hAnsi="Times New Roman" w:cs="Times New Roman"/>
          <w:lang w:eastAsia="lv-LV"/>
        </w:rPr>
        <w:t>"</w:t>
      </w:r>
      <w:r>
        <w:rPr>
          <w:rFonts w:ascii="Times New Roman" w:eastAsia="Times New Roman" w:hAnsi="Times New Roman" w:cs="Times New Roman"/>
          <w:lang w:eastAsia="lv-LV"/>
        </w:rPr>
        <w:t>).</w:t>
      </w:r>
    </w:p>
    <w:p w14:paraId="42F43968" w14:textId="52576E9C" w:rsidR="003E2415" w:rsidRDefault="003E2415" w:rsidP="00C00C97">
      <w:pPr>
        <w:ind w:firstLine="720"/>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Visi plānotie iepirkumi veikti atbilstoši kārtībai, kādā </w:t>
      </w:r>
      <w:r w:rsidR="00AA5FC7">
        <w:rPr>
          <w:rFonts w:ascii="Times New Roman" w:eastAsia="Times New Roman" w:hAnsi="Times New Roman" w:cs="Times New Roman"/>
          <w:lang w:eastAsia="lv-LV"/>
        </w:rPr>
        <w:t>K</w:t>
      </w:r>
      <w:r>
        <w:rPr>
          <w:rFonts w:ascii="Times New Roman" w:eastAsia="Times New Roman" w:hAnsi="Times New Roman" w:cs="Times New Roman"/>
          <w:lang w:eastAsia="lv-LV"/>
        </w:rPr>
        <w:t>oledža iegādājas materiālās vērtības, organizējot tirgus izpēti vai iegādājoties preces Elektronisko iepirkumu sistēmā.</w:t>
      </w:r>
    </w:p>
    <w:p w14:paraId="2E4B1722" w14:textId="09B1E94F" w:rsidR="003E2415" w:rsidRDefault="003E2415" w:rsidP="00C00C97">
      <w:pPr>
        <w:ind w:firstLine="720"/>
        <w:jc w:val="both"/>
        <w:rPr>
          <w:rFonts w:ascii="Times New Roman" w:eastAsia="Times New Roman" w:hAnsi="Times New Roman" w:cs="Times New Roman"/>
          <w:lang w:eastAsia="lv-LV"/>
        </w:rPr>
      </w:pPr>
      <w:r>
        <w:rPr>
          <w:rFonts w:ascii="Times New Roman" w:eastAsia="Times New Roman" w:hAnsi="Times New Roman" w:cs="Times New Roman"/>
          <w:lang w:eastAsia="lv-LV"/>
        </w:rPr>
        <w:t>Apzinātas Koledžas attīstības vajadzības, apkopoti Koledžas struktūrvienību priekšlikumi un sagatavoti preču, pakalpojumu un  kapitālo izdevumu plāni 202</w:t>
      </w:r>
      <w:r w:rsidR="00835C97">
        <w:rPr>
          <w:rFonts w:ascii="Times New Roman" w:eastAsia="Times New Roman" w:hAnsi="Times New Roman" w:cs="Times New Roman"/>
          <w:lang w:eastAsia="lv-LV"/>
        </w:rPr>
        <w:t>3</w:t>
      </w:r>
      <w:r>
        <w:rPr>
          <w:rFonts w:ascii="Times New Roman" w:eastAsia="Times New Roman" w:hAnsi="Times New Roman" w:cs="Times New Roman"/>
          <w:lang w:eastAsia="lv-LV"/>
        </w:rPr>
        <w:t>.gadam.</w:t>
      </w:r>
    </w:p>
    <w:p w14:paraId="11C350B7" w14:textId="3064E78C" w:rsidR="005530C1" w:rsidRDefault="003E2415" w:rsidP="00C00C97">
      <w:pPr>
        <w:ind w:firstLine="720"/>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Lai </w:t>
      </w:r>
      <w:r w:rsidR="00AF1CA4">
        <w:rPr>
          <w:rFonts w:ascii="Times New Roman" w:eastAsia="Times New Roman" w:hAnsi="Times New Roman" w:cs="Times New Roman"/>
          <w:lang w:eastAsia="lv-LV"/>
        </w:rPr>
        <w:t xml:space="preserve">nodrošinātu elektronisko </w:t>
      </w:r>
      <w:r w:rsidR="005530C1">
        <w:rPr>
          <w:rFonts w:ascii="Times New Roman" w:eastAsia="Times New Roman" w:hAnsi="Times New Roman" w:cs="Times New Roman"/>
          <w:lang w:eastAsia="lv-LV"/>
        </w:rPr>
        <w:t>inventarizācijas veikšanu iegādāt</w:t>
      </w:r>
      <w:r w:rsidR="00125875">
        <w:rPr>
          <w:rFonts w:ascii="Times New Roman" w:eastAsia="Times New Roman" w:hAnsi="Times New Roman" w:cs="Times New Roman"/>
          <w:lang w:eastAsia="lv-LV"/>
        </w:rPr>
        <w:t>i</w:t>
      </w:r>
      <w:r w:rsidR="005530C1">
        <w:rPr>
          <w:rFonts w:ascii="Times New Roman" w:eastAsia="Times New Roman" w:hAnsi="Times New Roman" w:cs="Times New Roman"/>
          <w:lang w:eastAsia="lv-LV"/>
        </w:rPr>
        <w:t xml:space="preserve"> </w:t>
      </w:r>
      <w:r w:rsidR="00820580">
        <w:rPr>
          <w:rFonts w:ascii="Times New Roman" w:eastAsia="Times New Roman" w:hAnsi="Times New Roman" w:cs="Times New Roman"/>
          <w:lang w:eastAsia="lv-LV"/>
        </w:rPr>
        <w:t>divi</w:t>
      </w:r>
      <w:r w:rsidR="0036375C">
        <w:rPr>
          <w:rFonts w:ascii="Times New Roman" w:eastAsia="Times New Roman" w:hAnsi="Times New Roman" w:cs="Times New Roman"/>
          <w:lang w:eastAsia="lv-LV"/>
        </w:rPr>
        <w:t xml:space="preserve"> </w:t>
      </w:r>
      <w:r w:rsidR="005530C1">
        <w:rPr>
          <w:rFonts w:ascii="Times New Roman" w:eastAsia="Times New Roman" w:hAnsi="Times New Roman" w:cs="Times New Roman"/>
          <w:lang w:eastAsia="lv-LV"/>
        </w:rPr>
        <w:t>portatīv</w:t>
      </w:r>
      <w:r w:rsidR="00125875">
        <w:rPr>
          <w:rFonts w:ascii="Times New Roman" w:eastAsia="Times New Roman" w:hAnsi="Times New Roman" w:cs="Times New Roman"/>
          <w:lang w:eastAsia="lv-LV"/>
        </w:rPr>
        <w:t>ie</w:t>
      </w:r>
      <w:r w:rsidR="005530C1">
        <w:rPr>
          <w:rFonts w:ascii="Times New Roman" w:eastAsia="Times New Roman" w:hAnsi="Times New Roman" w:cs="Times New Roman"/>
          <w:lang w:eastAsia="lv-LV"/>
        </w:rPr>
        <w:t xml:space="preserve"> datu terminā</w:t>
      </w:r>
      <w:r w:rsidR="00125875">
        <w:rPr>
          <w:rFonts w:ascii="Times New Roman" w:eastAsia="Times New Roman" w:hAnsi="Times New Roman" w:cs="Times New Roman"/>
          <w:lang w:eastAsia="lv-LV"/>
        </w:rPr>
        <w:t>ļi</w:t>
      </w:r>
      <w:r w:rsidR="005530C1">
        <w:rPr>
          <w:rFonts w:ascii="Times New Roman" w:eastAsia="Times New Roman" w:hAnsi="Times New Roman" w:cs="Times New Roman"/>
          <w:lang w:eastAsia="lv-LV"/>
        </w:rPr>
        <w:t xml:space="preserve"> </w:t>
      </w:r>
      <w:r w:rsidR="00AF1CA4">
        <w:rPr>
          <w:rFonts w:ascii="Times New Roman" w:eastAsia="Times New Roman" w:hAnsi="Times New Roman" w:cs="Times New Roman"/>
          <w:lang w:eastAsia="lv-LV"/>
        </w:rPr>
        <w:t>un licence</w:t>
      </w:r>
      <w:r w:rsidR="00125875">
        <w:rPr>
          <w:rFonts w:ascii="Times New Roman" w:eastAsia="Times New Roman" w:hAnsi="Times New Roman" w:cs="Times New Roman"/>
          <w:lang w:eastAsia="lv-LV"/>
        </w:rPr>
        <w:t>s</w:t>
      </w:r>
      <w:r w:rsidR="00AF1CA4">
        <w:rPr>
          <w:rFonts w:ascii="Times New Roman" w:eastAsia="Times New Roman" w:hAnsi="Times New Roman" w:cs="Times New Roman"/>
          <w:lang w:eastAsia="lv-LV"/>
        </w:rPr>
        <w:t xml:space="preserve"> inventarizācijas </w:t>
      </w:r>
      <w:r w:rsidR="00820580">
        <w:rPr>
          <w:rFonts w:ascii="Times New Roman" w:eastAsia="Times New Roman" w:hAnsi="Times New Roman" w:cs="Times New Roman"/>
          <w:lang w:eastAsia="lv-LV"/>
        </w:rPr>
        <w:t xml:space="preserve">elektroniskai </w:t>
      </w:r>
      <w:r w:rsidR="00AF1CA4">
        <w:rPr>
          <w:rFonts w:ascii="Times New Roman" w:eastAsia="Times New Roman" w:hAnsi="Times New Roman" w:cs="Times New Roman"/>
          <w:lang w:eastAsia="lv-LV"/>
        </w:rPr>
        <w:t>veikšanai</w:t>
      </w:r>
      <w:r w:rsidR="005530C1">
        <w:rPr>
          <w:rFonts w:ascii="Times New Roman" w:eastAsia="Times New Roman" w:hAnsi="Times New Roman" w:cs="Times New Roman"/>
          <w:lang w:eastAsia="lv-LV"/>
        </w:rPr>
        <w:t>.</w:t>
      </w:r>
    </w:p>
    <w:p w14:paraId="38DFF6D9" w14:textId="3C18FB62" w:rsidR="00002724" w:rsidRDefault="003E2415" w:rsidP="00995373">
      <w:pPr>
        <w:ind w:firstLine="720"/>
        <w:jc w:val="both"/>
        <w:rPr>
          <w:rFonts w:ascii="Times New Roman" w:eastAsia="Times New Roman" w:hAnsi="Times New Roman" w:cs="Times New Roman"/>
          <w:lang w:eastAsia="lv-LV"/>
        </w:rPr>
      </w:pPr>
      <w:r>
        <w:rPr>
          <w:rFonts w:ascii="Times New Roman" w:eastAsia="Times New Roman" w:hAnsi="Times New Roman" w:cs="Times New Roman"/>
          <w:lang w:eastAsia="lv-LV"/>
        </w:rPr>
        <w:t>Veikta darba</w:t>
      </w:r>
      <w:r w:rsidR="005530C1">
        <w:rPr>
          <w:rFonts w:ascii="Times New Roman" w:eastAsia="Times New Roman" w:hAnsi="Times New Roman" w:cs="Times New Roman"/>
          <w:lang w:eastAsia="lv-LV"/>
        </w:rPr>
        <w:t xml:space="preserve">, koplietošanas </w:t>
      </w:r>
      <w:r>
        <w:rPr>
          <w:rFonts w:ascii="Times New Roman" w:eastAsia="Times New Roman" w:hAnsi="Times New Roman" w:cs="Times New Roman"/>
          <w:lang w:eastAsia="lv-LV"/>
        </w:rPr>
        <w:t>un mācību telpu labiekārtošana AK-</w:t>
      </w:r>
      <w:r w:rsidR="005530C1">
        <w:rPr>
          <w:rFonts w:ascii="Times New Roman" w:eastAsia="Times New Roman" w:hAnsi="Times New Roman" w:cs="Times New Roman"/>
          <w:lang w:eastAsia="lv-LV"/>
        </w:rPr>
        <w:t>302</w:t>
      </w:r>
      <w:r>
        <w:rPr>
          <w:rFonts w:ascii="Times New Roman" w:eastAsia="Times New Roman" w:hAnsi="Times New Roman" w:cs="Times New Roman"/>
          <w:lang w:eastAsia="lv-LV"/>
        </w:rPr>
        <w:t>,</w:t>
      </w:r>
      <w:r w:rsidR="005530C1">
        <w:rPr>
          <w:rFonts w:ascii="Times New Roman" w:eastAsia="Times New Roman" w:hAnsi="Times New Roman" w:cs="Times New Roman"/>
          <w:lang w:eastAsia="lv-LV"/>
        </w:rPr>
        <w:t xml:space="preserve"> 306,</w:t>
      </w:r>
      <w:r>
        <w:rPr>
          <w:rFonts w:ascii="Times New Roman" w:eastAsia="Times New Roman" w:hAnsi="Times New Roman" w:cs="Times New Roman"/>
          <w:lang w:eastAsia="lv-LV"/>
        </w:rPr>
        <w:t xml:space="preserve"> 31</w:t>
      </w:r>
      <w:r w:rsidR="005530C1">
        <w:rPr>
          <w:rFonts w:ascii="Times New Roman" w:eastAsia="Times New Roman" w:hAnsi="Times New Roman" w:cs="Times New Roman"/>
          <w:lang w:eastAsia="lv-LV"/>
        </w:rPr>
        <w:t>1</w:t>
      </w:r>
      <w:r>
        <w:rPr>
          <w:rFonts w:ascii="Times New Roman" w:eastAsia="Times New Roman" w:hAnsi="Times New Roman" w:cs="Times New Roman"/>
          <w:lang w:eastAsia="lv-LV"/>
        </w:rPr>
        <w:t xml:space="preserve">, </w:t>
      </w:r>
      <w:r w:rsidR="005530C1">
        <w:rPr>
          <w:rFonts w:ascii="Times New Roman" w:eastAsia="Times New Roman" w:hAnsi="Times New Roman" w:cs="Times New Roman"/>
          <w:lang w:eastAsia="lv-LV"/>
        </w:rPr>
        <w:t>315</w:t>
      </w:r>
      <w:r>
        <w:rPr>
          <w:rFonts w:ascii="Times New Roman" w:eastAsia="Times New Roman" w:hAnsi="Times New Roman" w:cs="Times New Roman"/>
          <w:lang w:eastAsia="lv-LV"/>
        </w:rPr>
        <w:t>,</w:t>
      </w:r>
      <w:r w:rsidR="005530C1">
        <w:rPr>
          <w:rFonts w:ascii="Times New Roman" w:eastAsia="Times New Roman" w:hAnsi="Times New Roman" w:cs="Times New Roman"/>
          <w:lang w:eastAsia="lv-LV"/>
        </w:rPr>
        <w:t xml:space="preserve"> </w:t>
      </w:r>
      <w:r w:rsidR="00871CFD">
        <w:rPr>
          <w:rFonts w:ascii="Times New Roman" w:eastAsia="Times New Roman" w:hAnsi="Times New Roman" w:cs="Times New Roman"/>
          <w:lang w:eastAsia="lv-LV"/>
        </w:rPr>
        <w:t>k</w:t>
      </w:r>
      <w:r w:rsidR="00820580">
        <w:rPr>
          <w:rFonts w:ascii="Times New Roman" w:eastAsia="Times New Roman" w:hAnsi="Times New Roman" w:cs="Times New Roman"/>
          <w:lang w:eastAsia="lv-LV"/>
        </w:rPr>
        <w:t>onferenču zālē</w:t>
      </w:r>
      <w:r w:rsidR="005530C1">
        <w:rPr>
          <w:rFonts w:ascii="Times New Roman" w:eastAsia="Times New Roman" w:hAnsi="Times New Roman" w:cs="Times New Roman"/>
          <w:lang w:eastAsia="lv-LV"/>
        </w:rPr>
        <w:t xml:space="preserve"> veikts kosmētiskais remonts, MK </w:t>
      </w:r>
      <w:r w:rsidR="00F274E4">
        <w:rPr>
          <w:rFonts w:ascii="Times New Roman" w:eastAsia="Times New Roman" w:hAnsi="Times New Roman" w:cs="Times New Roman"/>
          <w:lang w:eastAsia="lv-LV"/>
        </w:rPr>
        <w:t>–</w:t>
      </w:r>
      <w:r w:rsidR="005530C1">
        <w:rPr>
          <w:rFonts w:ascii="Times New Roman" w:eastAsia="Times New Roman" w:hAnsi="Times New Roman" w:cs="Times New Roman"/>
          <w:lang w:eastAsia="lv-LV"/>
        </w:rPr>
        <w:t xml:space="preserve"> 303</w:t>
      </w:r>
      <w:r w:rsidR="00F274E4">
        <w:rPr>
          <w:rFonts w:ascii="Times New Roman" w:eastAsia="Times New Roman" w:hAnsi="Times New Roman" w:cs="Times New Roman"/>
          <w:lang w:eastAsia="lv-LV"/>
        </w:rPr>
        <w:t>, 202</w:t>
      </w:r>
      <w:r w:rsidR="005530C1">
        <w:rPr>
          <w:rFonts w:ascii="Times New Roman" w:eastAsia="Times New Roman" w:hAnsi="Times New Roman" w:cs="Times New Roman"/>
          <w:lang w:eastAsia="lv-LV"/>
        </w:rPr>
        <w:t xml:space="preserve">, </w:t>
      </w:r>
      <w:r w:rsidR="00F92674">
        <w:rPr>
          <w:rFonts w:ascii="Times New Roman" w:eastAsia="Times New Roman" w:hAnsi="Times New Roman" w:cs="Times New Roman"/>
          <w:lang w:eastAsia="lv-LV"/>
        </w:rPr>
        <w:t xml:space="preserve">AK- </w:t>
      </w:r>
      <w:r w:rsidR="005530C1">
        <w:rPr>
          <w:rFonts w:ascii="Times New Roman" w:eastAsia="Times New Roman" w:hAnsi="Times New Roman" w:cs="Times New Roman"/>
          <w:lang w:eastAsia="lv-LV"/>
        </w:rPr>
        <w:t>208</w:t>
      </w:r>
      <w:r w:rsidR="00DD62B3">
        <w:rPr>
          <w:rFonts w:ascii="Times New Roman" w:eastAsia="Times New Roman" w:hAnsi="Times New Roman" w:cs="Times New Roman"/>
          <w:lang w:eastAsia="lv-LV"/>
        </w:rPr>
        <w:t>,</w:t>
      </w:r>
      <w:r w:rsidR="00F274E4">
        <w:rPr>
          <w:rFonts w:ascii="Times New Roman" w:eastAsia="Times New Roman" w:hAnsi="Times New Roman" w:cs="Times New Roman"/>
          <w:lang w:eastAsia="lv-LV"/>
        </w:rPr>
        <w:t xml:space="preserve"> 201,</w:t>
      </w:r>
      <w:r w:rsidR="00DD62B3">
        <w:rPr>
          <w:rFonts w:ascii="Times New Roman" w:eastAsia="Times New Roman" w:hAnsi="Times New Roman" w:cs="Times New Roman"/>
          <w:lang w:eastAsia="lv-LV"/>
        </w:rPr>
        <w:t xml:space="preserve"> 311, 312</w:t>
      </w:r>
      <w:r w:rsidR="00FE435E">
        <w:rPr>
          <w:rFonts w:ascii="Times New Roman" w:eastAsia="Times New Roman" w:hAnsi="Times New Roman" w:cs="Times New Roman"/>
          <w:lang w:eastAsia="lv-LV"/>
        </w:rPr>
        <w:t xml:space="preserve"> </w:t>
      </w:r>
      <w:r w:rsidR="005530C1">
        <w:rPr>
          <w:rFonts w:ascii="Times New Roman" w:eastAsia="Times New Roman" w:hAnsi="Times New Roman" w:cs="Times New Roman"/>
          <w:lang w:eastAsia="lv-LV"/>
        </w:rPr>
        <w:t xml:space="preserve"> </w:t>
      </w:r>
      <w:r w:rsidR="00FE435E">
        <w:rPr>
          <w:rFonts w:ascii="Times New Roman" w:eastAsia="Times New Roman" w:hAnsi="Times New Roman" w:cs="Times New Roman"/>
          <w:lang w:eastAsia="lv-LV"/>
        </w:rPr>
        <w:t>(</w:t>
      </w:r>
      <w:r w:rsidR="00AF1CA4">
        <w:rPr>
          <w:rFonts w:ascii="Times New Roman" w:eastAsia="Times New Roman" w:hAnsi="Times New Roman" w:cs="Times New Roman"/>
          <w:lang w:eastAsia="lv-LV"/>
        </w:rPr>
        <w:t xml:space="preserve">telpas papildinātas ar </w:t>
      </w:r>
      <w:r w:rsidR="005530C1">
        <w:rPr>
          <w:rFonts w:ascii="Times New Roman" w:eastAsia="Times New Roman" w:hAnsi="Times New Roman" w:cs="Times New Roman"/>
          <w:lang w:eastAsia="lv-LV"/>
        </w:rPr>
        <w:t xml:space="preserve"> jaun</w:t>
      </w:r>
      <w:r w:rsidR="00AF1CA4">
        <w:rPr>
          <w:rFonts w:ascii="Times New Roman" w:eastAsia="Times New Roman" w:hAnsi="Times New Roman" w:cs="Times New Roman"/>
          <w:lang w:eastAsia="lv-LV"/>
        </w:rPr>
        <w:t>u</w:t>
      </w:r>
      <w:r w:rsidR="005530C1">
        <w:rPr>
          <w:rFonts w:ascii="Times New Roman" w:eastAsia="Times New Roman" w:hAnsi="Times New Roman" w:cs="Times New Roman"/>
          <w:lang w:eastAsia="lv-LV"/>
        </w:rPr>
        <w:t xml:space="preserve"> inventār</w:t>
      </w:r>
      <w:r w:rsidR="00AF1CA4">
        <w:rPr>
          <w:rFonts w:ascii="Times New Roman" w:eastAsia="Times New Roman" w:hAnsi="Times New Roman" w:cs="Times New Roman"/>
          <w:lang w:eastAsia="lv-LV"/>
        </w:rPr>
        <w:t>u</w:t>
      </w:r>
      <w:r w:rsidR="005530C1">
        <w:rPr>
          <w:rFonts w:ascii="Times New Roman" w:eastAsia="Times New Roman" w:hAnsi="Times New Roman" w:cs="Times New Roman"/>
          <w:lang w:eastAsia="lv-LV"/>
        </w:rPr>
        <w:t xml:space="preserve"> – biroja krēsli, apmeklētāju krēsli, spoguļi, aizsargsegums grīdai</w:t>
      </w:r>
      <w:r w:rsidR="00DD62B3">
        <w:rPr>
          <w:rFonts w:ascii="Times New Roman" w:eastAsia="Times New Roman" w:hAnsi="Times New Roman" w:cs="Times New Roman"/>
          <w:lang w:eastAsia="lv-LV"/>
        </w:rPr>
        <w:t>, dokumentu iznīcinātāji</w:t>
      </w:r>
      <w:r w:rsidR="00F274E4">
        <w:rPr>
          <w:rFonts w:ascii="Times New Roman" w:eastAsia="Times New Roman" w:hAnsi="Times New Roman" w:cs="Times New Roman"/>
          <w:lang w:eastAsia="lv-LV"/>
        </w:rPr>
        <w:t>, garderobes skapīši</w:t>
      </w:r>
      <w:r w:rsidR="00F44E7E">
        <w:rPr>
          <w:rFonts w:ascii="Times New Roman" w:eastAsia="Times New Roman" w:hAnsi="Times New Roman" w:cs="Times New Roman"/>
          <w:lang w:eastAsia="lv-LV"/>
        </w:rPr>
        <w:t>, kondicionieri</w:t>
      </w:r>
      <w:r w:rsidR="00FE435E">
        <w:rPr>
          <w:rFonts w:ascii="Times New Roman" w:eastAsia="Times New Roman" w:hAnsi="Times New Roman" w:cs="Times New Roman"/>
          <w:lang w:eastAsia="lv-LV"/>
        </w:rPr>
        <w:t>), koplietošanas telpas (</w:t>
      </w:r>
      <w:r w:rsidR="00002724">
        <w:rPr>
          <w:rFonts w:ascii="Times New Roman" w:eastAsia="Times New Roman" w:hAnsi="Times New Roman" w:cs="Times New Roman"/>
          <w:lang w:eastAsia="lv-LV"/>
        </w:rPr>
        <w:t xml:space="preserve">Koledžas </w:t>
      </w:r>
      <w:r w:rsidR="00FE435E">
        <w:rPr>
          <w:rFonts w:ascii="Times New Roman" w:eastAsia="Times New Roman" w:hAnsi="Times New Roman" w:cs="Times New Roman"/>
          <w:lang w:eastAsia="lv-LV"/>
        </w:rPr>
        <w:t>spogu</w:t>
      </w:r>
      <w:r w:rsidR="00125875">
        <w:rPr>
          <w:rFonts w:ascii="Times New Roman" w:eastAsia="Times New Roman" w:hAnsi="Times New Roman" w:cs="Times New Roman"/>
          <w:lang w:eastAsia="lv-LV"/>
        </w:rPr>
        <w:t>lis</w:t>
      </w:r>
      <w:r w:rsidR="00002724">
        <w:rPr>
          <w:rFonts w:ascii="Times New Roman" w:eastAsia="Times New Roman" w:hAnsi="Times New Roman" w:cs="Times New Roman"/>
          <w:lang w:eastAsia="lv-LV"/>
        </w:rPr>
        <w:t xml:space="preserve"> un logotips</w:t>
      </w:r>
      <w:r w:rsidR="00FE435E">
        <w:rPr>
          <w:rFonts w:ascii="Times New Roman" w:eastAsia="Times New Roman" w:hAnsi="Times New Roman" w:cs="Times New Roman"/>
          <w:lang w:eastAsia="lv-LV"/>
        </w:rPr>
        <w:t xml:space="preserve">, stikla plauktiņi, dīvāni, </w:t>
      </w:r>
      <w:r w:rsidR="0059545F">
        <w:rPr>
          <w:rFonts w:ascii="Times New Roman" w:eastAsia="Times New Roman" w:hAnsi="Times New Roman" w:cs="Times New Roman"/>
          <w:lang w:eastAsia="lv-LV"/>
        </w:rPr>
        <w:t xml:space="preserve">apmeklētāju </w:t>
      </w:r>
      <w:r w:rsidR="00FE435E">
        <w:rPr>
          <w:rFonts w:ascii="Times New Roman" w:eastAsia="Times New Roman" w:hAnsi="Times New Roman" w:cs="Times New Roman"/>
          <w:lang w:eastAsia="lv-LV"/>
        </w:rPr>
        <w:t>krēsli</w:t>
      </w:r>
      <w:r w:rsidR="00DD62B3">
        <w:rPr>
          <w:rFonts w:ascii="Times New Roman" w:eastAsia="Times New Roman" w:hAnsi="Times New Roman" w:cs="Times New Roman"/>
          <w:lang w:eastAsia="lv-LV"/>
        </w:rPr>
        <w:t xml:space="preserve">, </w:t>
      </w:r>
      <w:r w:rsidR="00002724">
        <w:rPr>
          <w:rFonts w:ascii="Times New Roman" w:eastAsia="Times New Roman" w:hAnsi="Times New Roman" w:cs="Times New Roman"/>
          <w:lang w:eastAsia="lv-LV"/>
        </w:rPr>
        <w:t xml:space="preserve">Koledžas </w:t>
      </w:r>
      <w:r w:rsidR="00DD62B3">
        <w:rPr>
          <w:rFonts w:ascii="Times New Roman" w:eastAsia="Times New Roman" w:hAnsi="Times New Roman" w:cs="Times New Roman"/>
          <w:lang w:eastAsia="lv-LV"/>
        </w:rPr>
        <w:t>karog</w:t>
      </w:r>
      <w:r w:rsidR="005E739F">
        <w:rPr>
          <w:rFonts w:ascii="Times New Roman" w:eastAsia="Times New Roman" w:hAnsi="Times New Roman" w:cs="Times New Roman"/>
          <w:lang w:eastAsia="lv-LV"/>
        </w:rPr>
        <w:t>i</w:t>
      </w:r>
      <w:r w:rsidR="00DD62B3">
        <w:rPr>
          <w:rFonts w:ascii="Times New Roman" w:eastAsia="Times New Roman" w:hAnsi="Times New Roman" w:cs="Times New Roman"/>
          <w:lang w:eastAsia="lv-LV"/>
        </w:rPr>
        <w:t xml:space="preserve">, </w:t>
      </w:r>
      <w:r w:rsidR="00002724">
        <w:rPr>
          <w:rFonts w:ascii="Times New Roman" w:eastAsia="Times New Roman" w:hAnsi="Times New Roman" w:cs="Times New Roman"/>
          <w:lang w:eastAsia="lv-LV"/>
        </w:rPr>
        <w:t xml:space="preserve">Latvijas valsts </w:t>
      </w:r>
      <w:r w:rsidR="00DD62B3">
        <w:rPr>
          <w:rFonts w:ascii="Times New Roman" w:eastAsia="Times New Roman" w:hAnsi="Times New Roman" w:cs="Times New Roman"/>
          <w:lang w:eastAsia="lv-LV"/>
        </w:rPr>
        <w:t xml:space="preserve">un </w:t>
      </w:r>
      <w:r w:rsidR="00002724">
        <w:rPr>
          <w:rFonts w:ascii="Times New Roman" w:eastAsia="Times New Roman" w:hAnsi="Times New Roman" w:cs="Times New Roman"/>
          <w:lang w:eastAsia="lv-LV"/>
        </w:rPr>
        <w:t xml:space="preserve">Eiropas savienības </w:t>
      </w:r>
      <w:r w:rsidR="00DD62B3">
        <w:rPr>
          <w:rFonts w:ascii="Times New Roman" w:eastAsia="Times New Roman" w:hAnsi="Times New Roman" w:cs="Times New Roman"/>
          <w:lang w:eastAsia="lv-LV"/>
        </w:rPr>
        <w:t>karogi</w:t>
      </w:r>
      <w:r w:rsidR="00125875">
        <w:rPr>
          <w:rFonts w:ascii="Times New Roman" w:eastAsia="Times New Roman" w:hAnsi="Times New Roman" w:cs="Times New Roman"/>
          <w:lang w:eastAsia="lv-LV"/>
        </w:rPr>
        <w:t>,</w:t>
      </w:r>
      <w:r w:rsidR="0059545F">
        <w:rPr>
          <w:rFonts w:ascii="Times New Roman" w:eastAsia="Times New Roman" w:hAnsi="Times New Roman" w:cs="Times New Roman"/>
          <w:lang w:eastAsia="lv-LV"/>
        </w:rPr>
        <w:t xml:space="preserve"> paliktņi</w:t>
      </w:r>
      <w:r w:rsidR="00FE435E">
        <w:rPr>
          <w:rFonts w:ascii="Times New Roman" w:eastAsia="Times New Roman" w:hAnsi="Times New Roman" w:cs="Times New Roman"/>
          <w:lang w:eastAsia="lv-LV"/>
        </w:rPr>
        <w:t>)</w:t>
      </w:r>
      <w:r w:rsidR="00002724">
        <w:rPr>
          <w:rFonts w:ascii="Times New Roman" w:eastAsia="Times New Roman" w:hAnsi="Times New Roman" w:cs="Times New Roman"/>
          <w:lang w:eastAsia="lv-LV"/>
        </w:rPr>
        <w:t>.</w:t>
      </w:r>
    </w:p>
    <w:p w14:paraId="0766E664" w14:textId="73C5AC0E" w:rsidR="00002724" w:rsidRDefault="00FE435E" w:rsidP="005331FC">
      <w:pPr>
        <w:ind w:firstLine="720"/>
        <w:jc w:val="both"/>
        <w:rPr>
          <w:rFonts w:ascii="Times New Roman" w:eastAsia="Times New Roman" w:hAnsi="Times New Roman" w:cs="Times New Roman"/>
          <w:lang w:eastAsia="lv-LV"/>
        </w:rPr>
      </w:pPr>
      <w:r w:rsidRPr="00002724">
        <w:rPr>
          <w:rFonts w:ascii="Times New Roman" w:eastAsia="Times New Roman" w:hAnsi="Times New Roman" w:cs="Times New Roman"/>
          <w:lang w:eastAsia="lv-LV"/>
        </w:rPr>
        <w:t>I</w:t>
      </w:r>
      <w:r w:rsidR="00002724">
        <w:rPr>
          <w:rFonts w:ascii="Times New Roman" w:eastAsia="Times New Roman" w:hAnsi="Times New Roman" w:cs="Times New Roman"/>
          <w:lang w:eastAsia="lv-LV"/>
        </w:rPr>
        <w:t xml:space="preserve">zmeklētāju mācību centra darbības nodrošināšanai veiktas sekojošas iegādes – </w:t>
      </w:r>
      <w:r w:rsidR="00F44E7E">
        <w:rPr>
          <w:rFonts w:ascii="Times New Roman" w:eastAsia="Times New Roman" w:hAnsi="Times New Roman" w:cs="Times New Roman"/>
          <w:lang w:eastAsia="lv-LV"/>
        </w:rPr>
        <w:t xml:space="preserve">programmatūru XVR simulation licences – 3 gab., datoru kameras, </w:t>
      </w:r>
      <w:r>
        <w:rPr>
          <w:rFonts w:ascii="Times New Roman" w:eastAsia="Times New Roman" w:hAnsi="Times New Roman" w:cs="Times New Roman"/>
          <w:lang w:eastAsia="lv-LV"/>
        </w:rPr>
        <w:t>galdi</w:t>
      </w:r>
      <w:r w:rsidR="005156DD">
        <w:rPr>
          <w:rFonts w:ascii="Times New Roman" w:eastAsia="Times New Roman" w:hAnsi="Times New Roman" w:cs="Times New Roman"/>
          <w:lang w:eastAsia="lv-LV"/>
        </w:rPr>
        <w:t xml:space="preserve"> elektroniski augstumā regulējami,</w:t>
      </w:r>
      <w:r>
        <w:rPr>
          <w:rFonts w:ascii="Times New Roman" w:eastAsia="Times New Roman" w:hAnsi="Times New Roman" w:cs="Times New Roman"/>
          <w:lang w:eastAsia="lv-LV"/>
        </w:rPr>
        <w:t xml:space="preserve"> </w:t>
      </w:r>
      <w:r w:rsidR="0026476A">
        <w:rPr>
          <w:rFonts w:ascii="Times New Roman" w:eastAsia="Times New Roman" w:hAnsi="Times New Roman" w:cs="Times New Roman"/>
          <w:lang w:eastAsia="lv-LV"/>
        </w:rPr>
        <w:t xml:space="preserve">dokumentu </w:t>
      </w:r>
      <w:r>
        <w:rPr>
          <w:rFonts w:ascii="Times New Roman" w:eastAsia="Times New Roman" w:hAnsi="Times New Roman" w:cs="Times New Roman"/>
          <w:lang w:eastAsia="lv-LV"/>
        </w:rPr>
        <w:t xml:space="preserve">skapji, </w:t>
      </w:r>
      <w:r w:rsidR="00F44E7E">
        <w:rPr>
          <w:rFonts w:ascii="Times New Roman" w:eastAsia="Times New Roman" w:hAnsi="Times New Roman" w:cs="Times New Roman"/>
          <w:lang w:eastAsia="lv-LV"/>
        </w:rPr>
        <w:t>vadītāju</w:t>
      </w:r>
      <w:r>
        <w:rPr>
          <w:rFonts w:ascii="Times New Roman" w:eastAsia="Times New Roman" w:hAnsi="Times New Roman" w:cs="Times New Roman"/>
          <w:lang w:eastAsia="lv-LV"/>
        </w:rPr>
        <w:t xml:space="preserve"> krēsli, apmeklētāju krēsli, </w:t>
      </w:r>
      <w:r w:rsidR="00D1668A">
        <w:rPr>
          <w:rFonts w:ascii="Times New Roman" w:eastAsia="Times New Roman" w:hAnsi="Times New Roman" w:cs="Times New Roman"/>
          <w:lang w:eastAsia="lv-LV"/>
        </w:rPr>
        <w:t>n</w:t>
      </w:r>
      <w:r w:rsidR="00C57FAD">
        <w:rPr>
          <w:rFonts w:ascii="Times New Roman" w:eastAsia="Times New Roman" w:hAnsi="Times New Roman" w:cs="Times New Roman"/>
          <w:lang w:eastAsia="lv-LV"/>
        </w:rPr>
        <w:t xml:space="preserve">epārtrauktās </w:t>
      </w:r>
      <w:r>
        <w:rPr>
          <w:rFonts w:ascii="Times New Roman" w:eastAsia="Times New Roman" w:hAnsi="Times New Roman" w:cs="Times New Roman"/>
          <w:lang w:eastAsia="lv-LV"/>
        </w:rPr>
        <w:t xml:space="preserve">barošanas bloki, </w:t>
      </w:r>
      <w:r w:rsidR="00C57FAD">
        <w:rPr>
          <w:rFonts w:ascii="Times New Roman" w:eastAsia="Times New Roman" w:hAnsi="Times New Roman" w:cs="Times New Roman"/>
          <w:lang w:eastAsia="lv-LV"/>
        </w:rPr>
        <w:t>d</w:t>
      </w:r>
      <w:r w:rsidR="00C57FAD" w:rsidRPr="00C57FAD">
        <w:rPr>
          <w:rFonts w:ascii="Times New Roman" w:eastAsia="Times New Roman" w:hAnsi="Times New Roman" w:cs="Times New Roman"/>
          <w:lang w:eastAsia="lv-LV"/>
        </w:rPr>
        <w:t>ator</w:t>
      </w:r>
      <w:r w:rsidR="00C57FAD">
        <w:rPr>
          <w:rFonts w:ascii="Times New Roman" w:eastAsia="Times New Roman" w:hAnsi="Times New Roman" w:cs="Times New Roman"/>
          <w:lang w:eastAsia="lv-LV"/>
        </w:rPr>
        <w:t>s</w:t>
      </w:r>
      <w:r w:rsidR="00C57FAD" w:rsidRPr="00C57FAD">
        <w:rPr>
          <w:rFonts w:ascii="Times New Roman" w:eastAsia="Times New Roman" w:hAnsi="Times New Roman" w:cs="Times New Roman"/>
          <w:lang w:eastAsia="lv-LV"/>
        </w:rPr>
        <w:t xml:space="preserve"> portatīvais Dell Alienware x 17 R</w:t>
      </w:r>
      <w:r w:rsidR="00C57FAD">
        <w:rPr>
          <w:rFonts w:ascii="Times New Roman" w:eastAsia="Times New Roman" w:hAnsi="Times New Roman" w:cs="Times New Roman"/>
          <w:lang w:eastAsia="lv-LV"/>
        </w:rPr>
        <w:t>- 3 gab.</w:t>
      </w:r>
      <w:r w:rsidR="005A3696">
        <w:rPr>
          <w:rFonts w:ascii="Times New Roman" w:eastAsia="Times New Roman" w:hAnsi="Times New Roman" w:cs="Times New Roman"/>
          <w:lang w:eastAsia="lv-LV"/>
        </w:rPr>
        <w:t>, mobilie telefoni, kriptovalūtas maki</w:t>
      </w:r>
      <w:r w:rsidR="00002724">
        <w:rPr>
          <w:rFonts w:ascii="Times New Roman" w:eastAsia="Times New Roman" w:hAnsi="Times New Roman" w:cs="Times New Roman"/>
          <w:lang w:eastAsia="lv-LV"/>
        </w:rPr>
        <w:t>.</w:t>
      </w:r>
    </w:p>
    <w:p w14:paraId="1C35B632" w14:textId="62FB0D32" w:rsidR="00002724" w:rsidRDefault="00FE435E" w:rsidP="005331FC">
      <w:pPr>
        <w:ind w:firstLine="720"/>
        <w:jc w:val="both"/>
        <w:rPr>
          <w:rFonts w:ascii="Times New Roman" w:eastAsia="Times New Roman" w:hAnsi="Times New Roman" w:cs="Times New Roman"/>
          <w:lang w:eastAsia="lv-LV"/>
        </w:rPr>
      </w:pPr>
      <w:r>
        <w:rPr>
          <w:rFonts w:ascii="Times New Roman" w:eastAsia="Times New Roman" w:hAnsi="Times New Roman" w:cs="Times New Roman"/>
          <w:lang w:eastAsia="lv-LV"/>
        </w:rPr>
        <w:t>Sporta kompleks</w:t>
      </w:r>
      <w:r w:rsidR="00002724">
        <w:rPr>
          <w:rFonts w:ascii="Times New Roman" w:eastAsia="Times New Roman" w:hAnsi="Times New Roman" w:cs="Times New Roman"/>
          <w:lang w:eastAsia="lv-LV"/>
        </w:rPr>
        <w:t xml:space="preserve">a darbības nodrošināšanai veiktas sekojošas iegādes – </w:t>
      </w:r>
      <w:r>
        <w:rPr>
          <w:rFonts w:ascii="Times New Roman" w:eastAsia="Times New Roman" w:hAnsi="Times New Roman" w:cs="Times New Roman"/>
          <w:lang w:eastAsia="lv-LV"/>
        </w:rPr>
        <w:t xml:space="preserve"> veļas mašīna ar žāvētāju</w:t>
      </w:r>
      <w:r w:rsidR="00472D63">
        <w:rPr>
          <w:rFonts w:ascii="Times New Roman" w:eastAsia="Times New Roman" w:hAnsi="Times New Roman" w:cs="Times New Roman"/>
          <w:lang w:eastAsia="lv-LV"/>
        </w:rPr>
        <w:t>,</w:t>
      </w:r>
      <w:r w:rsidR="00472D63" w:rsidRPr="00472D63">
        <w:t xml:space="preserve"> </w:t>
      </w:r>
      <w:r w:rsidR="00472D63" w:rsidRPr="00472D63">
        <w:rPr>
          <w:rFonts w:ascii="Times New Roman" w:eastAsia="Times New Roman" w:hAnsi="Times New Roman" w:cs="Times New Roman"/>
          <w:lang w:eastAsia="lv-LV"/>
        </w:rPr>
        <w:t>Bergo Ultimate polipropilēna plākšņu segums</w:t>
      </w:r>
      <w:r w:rsidR="00002724">
        <w:rPr>
          <w:rFonts w:ascii="Times New Roman" w:eastAsia="Times New Roman" w:hAnsi="Times New Roman" w:cs="Times New Roman"/>
          <w:lang w:eastAsia="lv-LV"/>
        </w:rPr>
        <w:t>;</w:t>
      </w:r>
    </w:p>
    <w:p w14:paraId="5644094A" w14:textId="79277754" w:rsidR="00002724" w:rsidRDefault="00002724" w:rsidP="005331FC">
      <w:pPr>
        <w:ind w:firstLine="720"/>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Tiesību zinātņu katedras darbības nodrošināšanai veiktas sekojošas iegādes – </w:t>
      </w:r>
      <w:r w:rsidR="0059545F">
        <w:rPr>
          <w:rFonts w:ascii="Times New Roman" w:eastAsia="Times New Roman" w:hAnsi="Times New Roman" w:cs="Times New Roman"/>
          <w:lang w:eastAsia="lv-LV"/>
        </w:rPr>
        <w:t>videokameras 360 grādu - 4 gab</w:t>
      </w:r>
      <w:r>
        <w:rPr>
          <w:rFonts w:ascii="Times New Roman" w:eastAsia="Times New Roman" w:hAnsi="Times New Roman" w:cs="Times New Roman"/>
          <w:lang w:eastAsia="lv-LV"/>
        </w:rPr>
        <w:t>..</w:t>
      </w:r>
    </w:p>
    <w:p w14:paraId="70477AD0" w14:textId="2BB00FA3" w:rsidR="00002724" w:rsidRDefault="00002724">
      <w:pPr>
        <w:ind w:firstLine="720"/>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Policijas tiesību katedras darbības nodrošināšanai veiktas sekojošas iegādes – </w:t>
      </w:r>
      <w:r w:rsidR="00380284">
        <w:rPr>
          <w:rFonts w:ascii="Times New Roman" w:eastAsia="Times New Roman" w:hAnsi="Times New Roman" w:cs="Times New Roman"/>
          <w:lang w:eastAsia="lv-LV"/>
        </w:rPr>
        <w:t>video materiāls informatīvi izglītojošs, grāmata</w:t>
      </w:r>
      <w:r>
        <w:rPr>
          <w:rFonts w:ascii="Times New Roman" w:eastAsia="Times New Roman" w:hAnsi="Times New Roman" w:cs="Times New Roman"/>
          <w:lang w:eastAsia="lv-LV"/>
        </w:rPr>
        <w:t>s</w:t>
      </w:r>
      <w:r w:rsidR="00380284">
        <w:rPr>
          <w:rFonts w:ascii="Times New Roman" w:eastAsia="Times New Roman" w:hAnsi="Times New Roman" w:cs="Times New Roman"/>
          <w:lang w:eastAsia="lv-LV"/>
        </w:rPr>
        <w:t xml:space="preserve"> ”Policijas tiesības”</w:t>
      </w:r>
      <w:r>
        <w:rPr>
          <w:rFonts w:ascii="Times New Roman" w:eastAsia="Times New Roman" w:hAnsi="Times New Roman" w:cs="Times New Roman"/>
          <w:lang w:eastAsia="lv-LV"/>
        </w:rPr>
        <w:t>.</w:t>
      </w:r>
    </w:p>
    <w:p w14:paraId="0CFC3C66" w14:textId="6DF14BBA" w:rsidR="00263DAB" w:rsidRDefault="00F44E7E">
      <w:pPr>
        <w:ind w:firstLine="720"/>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Kadetu nodaļa</w:t>
      </w:r>
      <w:r w:rsidR="00002724">
        <w:rPr>
          <w:rFonts w:ascii="Times New Roman" w:eastAsia="Times New Roman" w:hAnsi="Times New Roman" w:cs="Times New Roman"/>
          <w:lang w:eastAsia="lv-LV"/>
        </w:rPr>
        <w:t>s darbības nodrošināšanai veiktas sekojošas iegādes – s</w:t>
      </w:r>
      <w:r>
        <w:rPr>
          <w:rFonts w:ascii="Times New Roman" w:eastAsia="Times New Roman" w:hAnsi="Times New Roman" w:cs="Times New Roman"/>
          <w:lang w:eastAsia="lv-LV"/>
        </w:rPr>
        <w:t>aliekamās gultiņas.</w:t>
      </w:r>
    </w:p>
    <w:p w14:paraId="1F582B32" w14:textId="27499F2A" w:rsidR="008637A9" w:rsidRDefault="00002724">
      <w:pPr>
        <w:ind w:firstLine="720"/>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Kinoloģijas nodaļas darbības nodrošināšanai veiktas sekojošas iegādes – </w:t>
      </w:r>
      <w:r w:rsidR="00920803" w:rsidRPr="00920803">
        <w:rPr>
          <w:rFonts w:ascii="Times New Roman" w:eastAsia="Times New Roman" w:hAnsi="Times New Roman" w:cs="Times New Roman"/>
          <w:lang w:eastAsia="lv-LV"/>
        </w:rPr>
        <w:t>dienesta suņu apmācības inventārs</w:t>
      </w:r>
      <w:r w:rsidR="00920803">
        <w:rPr>
          <w:rFonts w:ascii="Times New Roman" w:eastAsia="Times New Roman" w:hAnsi="Times New Roman" w:cs="Times New Roman"/>
          <w:lang w:eastAsia="lv-LV"/>
        </w:rPr>
        <w:t xml:space="preserve"> </w:t>
      </w:r>
      <w:r w:rsidR="00920803" w:rsidRPr="00920803">
        <w:rPr>
          <w:rFonts w:ascii="Times New Roman" w:eastAsia="Times New Roman" w:hAnsi="Times New Roman" w:cs="Times New Roman"/>
          <w:lang w:eastAsia="lv-LV"/>
        </w:rPr>
        <w:t>(simulators suņa CPR)</w:t>
      </w:r>
      <w:r w:rsidR="00920803">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w:t>
      </w:r>
      <w:r w:rsidR="00920803" w:rsidRPr="00920803">
        <w:rPr>
          <w:rFonts w:ascii="Times New Roman" w:eastAsia="Times New Roman" w:hAnsi="Times New Roman" w:cs="Times New Roman"/>
          <w:lang w:eastAsia="lv-LV"/>
        </w:rPr>
        <w:t>dienesta suņu un kinologu ekipējums un dažādi motivācijas priekšmeti.</w:t>
      </w:r>
      <w:bookmarkStart w:id="31" w:name="_Toc535585602"/>
    </w:p>
    <w:p w14:paraId="34BD9C57" w14:textId="4E6BD07E" w:rsidR="008637A9" w:rsidRDefault="008637A9">
      <w:pPr>
        <w:ind w:firstLine="720"/>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Lai ievērotu darba aizsardzības prasības</w:t>
      </w:r>
      <w:r w:rsidR="00002724">
        <w:rPr>
          <w:rFonts w:ascii="Times New Roman" w:eastAsia="Times New Roman" w:hAnsi="Times New Roman" w:cs="Times New Roman"/>
          <w:lang w:eastAsia="lv-LV"/>
        </w:rPr>
        <w:t xml:space="preserve"> – </w:t>
      </w:r>
      <w:r>
        <w:rPr>
          <w:rFonts w:ascii="Times New Roman" w:eastAsia="Times New Roman" w:hAnsi="Times New Roman" w:cs="Times New Roman"/>
          <w:lang w:eastAsia="lv-LV"/>
        </w:rPr>
        <w:t>iegādāti respiratori, austiņas, vienreizlietojamās cepurītes un pirmās palīdzības aptieciņas ar skapīšiem.</w:t>
      </w:r>
    </w:p>
    <w:p w14:paraId="6339B35D" w14:textId="46A027AE" w:rsidR="00091460" w:rsidRDefault="00091460" w:rsidP="00995373">
      <w:pPr>
        <w:ind w:firstLine="720"/>
        <w:jc w:val="both"/>
        <w:rPr>
          <w:rFonts w:ascii="Times New Roman" w:hAnsi="Times New Roman" w:cs="Times New Roman"/>
        </w:rPr>
      </w:pPr>
      <w:r>
        <w:rPr>
          <w:rFonts w:ascii="Times New Roman" w:hAnsi="Times New Roman" w:cs="Times New Roman"/>
        </w:rPr>
        <w:lastRenderedPageBreak/>
        <w:t>K</w:t>
      </w:r>
      <w:r w:rsidR="006B5589" w:rsidRPr="006B5589">
        <w:rPr>
          <w:rFonts w:ascii="Times New Roman" w:hAnsi="Times New Roman" w:cs="Times New Roman"/>
        </w:rPr>
        <w:t xml:space="preserve">oledžā tiek nodrošināta un kontrolēta </w:t>
      </w:r>
      <w:r>
        <w:rPr>
          <w:rFonts w:ascii="Times New Roman" w:hAnsi="Times New Roman" w:cs="Times New Roman"/>
        </w:rPr>
        <w:t>transportlīdzekļu</w:t>
      </w:r>
      <w:r w:rsidRPr="006B5589">
        <w:rPr>
          <w:rFonts w:ascii="Times New Roman" w:hAnsi="Times New Roman" w:cs="Times New Roman"/>
        </w:rPr>
        <w:t xml:space="preserve"> </w:t>
      </w:r>
      <w:r w:rsidR="006B5589" w:rsidRPr="006B5589">
        <w:rPr>
          <w:rFonts w:ascii="Times New Roman" w:hAnsi="Times New Roman" w:cs="Times New Roman"/>
        </w:rPr>
        <w:t>lietošana</w:t>
      </w:r>
      <w:r>
        <w:rPr>
          <w:rFonts w:ascii="Times New Roman" w:hAnsi="Times New Roman" w:cs="Times New Roman"/>
        </w:rPr>
        <w:t xml:space="preserve"> un </w:t>
      </w:r>
      <w:r w:rsidR="006B5589" w:rsidRPr="006B5589">
        <w:rPr>
          <w:rFonts w:ascii="Times New Roman" w:hAnsi="Times New Roman" w:cs="Times New Roman"/>
        </w:rPr>
        <w:t xml:space="preserve">saudzīga izmantošana. </w:t>
      </w:r>
      <w:r>
        <w:rPr>
          <w:rFonts w:ascii="Times New Roman" w:hAnsi="Times New Roman" w:cs="Times New Roman"/>
        </w:rPr>
        <w:t xml:space="preserve">Regulāri tiek </w:t>
      </w:r>
      <w:r w:rsidRPr="006B5589">
        <w:rPr>
          <w:rFonts w:ascii="Times New Roman" w:hAnsi="Times New Roman" w:cs="Times New Roman"/>
        </w:rPr>
        <w:t xml:space="preserve">veikta </w:t>
      </w:r>
      <w:r>
        <w:rPr>
          <w:rFonts w:ascii="Times New Roman" w:hAnsi="Times New Roman" w:cs="Times New Roman"/>
        </w:rPr>
        <w:t>K</w:t>
      </w:r>
      <w:r w:rsidRPr="006B5589">
        <w:rPr>
          <w:rFonts w:ascii="Times New Roman" w:hAnsi="Times New Roman" w:cs="Times New Roman"/>
        </w:rPr>
        <w:t xml:space="preserve">oledžas kadetu instruktāža par </w:t>
      </w:r>
      <w:r>
        <w:rPr>
          <w:rFonts w:ascii="Times New Roman" w:hAnsi="Times New Roman" w:cs="Times New Roman"/>
        </w:rPr>
        <w:t>transportlīdzekļu</w:t>
      </w:r>
      <w:r w:rsidRPr="006B5589">
        <w:rPr>
          <w:rFonts w:ascii="Times New Roman" w:hAnsi="Times New Roman" w:cs="Times New Roman"/>
        </w:rPr>
        <w:t xml:space="preserve"> pareizu </w:t>
      </w:r>
      <w:r>
        <w:rPr>
          <w:rFonts w:ascii="Times New Roman" w:hAnsi="Times New Roman" w:cs="Times New Roman"/>
        </w:rPr>
        <w:t>izmantošanu un</w:t>
      </w:r>
      <w:r w:rsidRPr="006B5589">
        <w:rPr>
          <w:rFonts w:ascii="Times New Roman" w:hAnsi="Times New Roman" w:cs="Times New Roman"/>
        </w:rPr>
        <w:t xml:space="preserve"> ceļazīmju aizpildīš</w:t>
      </w:r>
      <w:r>
        <w:rPr>
          <w:rFonts w:ascii="Times New Roman" w:hAnsi="Times New Roman" w:cs="Times New Roman"/>
        </w:rPr>
        <w:t>anu.</w:t>
      </w:r>
    </w:p>
    <w:p w14:paraId="7B6D1D3E" w14:textId="775418DA" w:rsidR="00091460" w:rsidRDefault="006B5589" w:rsidP="00995373">
      <w:pPr>
        <w:ind w:firstLine="720"/>
        <w:jc w:val="both"/>
        <w:rPr>
          <w:rFonts w:ascii="Times New Roman" w:hAnsi="Times New Roman" w:cs="Times New Roman"/>
        </w:rPr>
      </w:pPr>
      <w:r w:rsidRPr="006B5589">
        <w:rPr>
          <w:rFonts w:ascii="Times New Roman" w:hAnsi="Times New Roman" w:cs="Times New Roman"/>
        </w:rPr>
        <w:t xml:space="preserve">2022.gadā </w:t>
      </w:r>
      <w:r w:rsidR="00091460">
        <w:rPr>
          <w:rFonts w:ascii="Times New Roman" w:hAnsi="Times New Roman" w:cs="Times New Roman"/>
        </w:rPr>
        <w:t xml:space="preserve">Koledža </w:t>
      </w:r>
      <w:r w:rsidRPr="006B5589">
        <w:rPr>
          <w:rFonts w:ascii="Times New Roman" w:hAnsi="Times New Roman" w:cs="Times New Roman"/>
        </w:rPr>
        <w:t>saņ</w:t>
      </w:r>
      <w:r w:rsidR="00091460">
        <w:rPr>
          <w:rFonts w:ascii="Times New Roman" w:hAnsi="Times New Roman" w:cs="Times New Roman"/>
        </w:rPr>
        <w:t>ēma</w:t>
      </w:r>
      <w:r w:rsidRPr="006B5589">
        <w:rPr>
          <w:rFonts w:ascii="Times New Roman" w:hAnsi="Times New Roman" w:cs="Times New Roman"/>
        </w:rPr>
        <w:t xml:space="preserve"> </w:t>
      </w:r>
      <w:r w:rsidR="00091460">
        <w:rPr>
          <w:rFonts w:ascii="Times New Roman" w:hAnsi="Times New Roman" w:cs="Times New Roman"/>
        </w:rPr>
        <w:t xml:space="preserve">divus vieglos transportlīdzekļus – </w:t>
      </w:r>
      <w:r w:rsidRPr="006B5589">
        <w:rPr>
          <w:rFonts w:ascii="Times New Roman" w:hAnsi="Times New Roman" w:cs="Times New Roman"/>
        </w:rPr>
        <w:t>Toyota Camry</w:t>
      </w:r>
      <w:r w:rsidR="00091460">
        <w:rPr>
          <w:rFonts w:ascii="Times New Roman" w:hAnsi="Times New Roman" w:cs="Times New Roman"/>
        </w:rPr>
        <w:t xml:space="preserve"> un </w:t>
      </w:r>
      <w:r w:rsidRPr="006B5589">
        <w:rPr>
          <w:rFonts w:ascii="Times New Roman" w:hAnsi="Times New Roman" w:cs="Times New Roman"/>
        </w:rPr>
        <w:t>Opel Insignia</w:t>
      </w:r>
      <w:r w:rsidR="00091460">
        <w:rPr>
          <w:rFonts w:ascii="Times New Roman" w:hAnsi="Times New Roman" w:cs="Times New Roman"/>
        </w:rPr>
        <w:t>, savukārt trīs transportlīdzekļus nodeva Valsts policijai.</w:t>
      </w:r>
    </w:p>
    <w:p w14:paraId="712D955E" w14:textId="3A8143CC" w:rsidR="00974BAF" w:rsidRDefault="005334DF" w:rsidP="005331FC">
      <w:pPr>
        <w:pStyle w:val="BodyTextIndent2"/>
        <w:ind w:left="0" w:firstLine="720"/>
        <w:rPr>
          <w:sz w:val="28"/>
          <w:szCs w:val="28"/>
        </w:rPr>
      </w:pPr>
      <w:r w:rsidRPr="00404AAA">
        <w:rPr>
          <w:sz w:val="28"/>
          <w:szCs w:val="28"/>
        </w:rPr>
        <w:t xml:space="preserve">Kadetu nodaļai </w:t>
      </w:r>
      <w:r>
        <w:rPr>
          <w:sz w:val="28"/>
          <w:szCs w:val="28"/>
        </w:rPr>
        <w:t>izveidojusies</w:t>
      </w:r>
      <w:r w:rsidRPr="00404AAA">
        <w:rPr>
          <w:sz w:val="28"/>
          <w:szCs w:val="28"/>
        </w:rPr>
        <w:t xml:space="preserve"> laba savstarpējā sadarbība ar Koledžas Administratīvo nodaļu</w:t>
      </w:r>
      <w:r>
        <w:rPr>
          <w:sz w:val="28"/>
          <w:szCs w:val="28"/>
        </w:rPr>
        <w:t xml:space="preserve">, proti, </w:t>
      </w:r>
      <w:r w:rsidRPr="00404AAA">
        <w:rPr>
          <w:sz w:val="28"/>
          <w:szCs w:val="28"/>
        </w:rPr>
        <w:t>konferenču zāles sagatavošana dažādiem svinīgiem pasākumiem (izlaidumiem, konferencēm), darbinieku kabinetu labiekārtošana</w:t>
      </w:r>
      <w:r>
        <w:rPr>
          <w:sz w:val="28"/>
          <w:szCs w:val="28"/>
        </w:rPr>
        <w:t xml:space="preserve"> (</w:t>
      </w:r>
      <w:r w:rsidRPr="00404AAA">
        <w:rPr>
          <w:sz w:val="28"/>
          <w:szCs w:val="28"/>
        </w:rPr>
        <w:t>mēbeļu pārnešana uz citām telpām</w:t>
      </w:r>
      <w:r>
        <w:rPr>
          <w:sz w:val="28"/>
          <w:szCs w:val="28"/>
        </w:rPr>
        <w:t>)</w:t>
      </w:r>
      <w:r w:rsidRPr="00404AAA">
        <w:rPr>
          <w:sz w:val="28"/>
          <w:szCs w:val="28"/>
        </w:rPr>
        <w:t xml:space="preserve">. </w:t>
      </w:r>
      <w:r>
        <w:rPr>
          <w:sz w:val="28"/>
          <w:szCs w:val="28"/>
        </w:rPr>
        <w:t xml:space="preserve">Kadetu nodaļa sniedza arī atbalstu </w:t>
      </w:r>
      <w:r w:rsidRPr="00404AAA">
        <w:rPr>
          <w:sz w:val="28"/>
          <w:szCs w:val="28"/>
        </w:rPr>
        <w:t xml:space="preserve">Bibliotēkas darbā </w:t>
      </w:r>
      <w:r>
        <w:rPr>
          <w:sz w:val="28"/>
          <w:szCs w:val="28"/>
        </w:rPr>
        <w:t>–</w:t>
      </w:r>
      <w:r w:rsidRPr="00404AAA">
        <w:rPr>
          <w:sz w:val="28"/>
          <w:szCs w:val="28"/>
        </w:rPr>
        <w:t xml:space="preserve"> makulatūras izvešana</w:t>
      </w:r>
      <w:r>
        <w:rPr>
          <w:sz w:val="28"/>
          <w:szCs w:val="28"/>
        </w:rPr>
        <w:t xml:space="preserve"> un </w:t>
      </w:r>
      <w:r w:rsidRPr="00404AAA">
        <w:rPr>
          <w:sz w:val="28"/>
          <w:szCs w:val="28"/>
        </w:rPr>
        <w:t>plauktu pārneša</w:t>
      </w:r>
      <w:r>
        <w:rPr>
          <w:sz w:val="28"/>
          <w:szCs w:val="28"/>
        </w:rPr>
        <w:t>na uz citām telpām.</w:t>
      </w:r>
    </w:p>
    <w:p w14:paraId="3E686F05" w14:textId="79AEEDA2" w:rsidR="00974BAF" w:rsidRPr="00974BAF" w:rsidRDefault="00974BAF" w:rsidP="00C00C97">
      <w:pPr>
        <w:pStyle w:val="BodyTextIndent2"/>
        <w:ind w:left="0" w:firstLine="720"/>
        <w:rPr>
          <w:sz w:val="28"/>
          <w:szCs w:val="28"/>
        </w:rPr>
      </w:pPr>
      <w:r w:rsidRPr="00974BAF">
        <w:rPr>
          <w:sz w:val="28"/>
          <w:szCs w:val="28"/>
        </w:rPr>
        <w:t xml:space="preserve">Nolūkā nodrošināt </w:t>
      </w:r>
      <w:r>
        <w:rPr>
          <w:sz w:val="28"/>
          <w:szCs w:val="28"/>
        </w:rPr>
        <w:t xml:space="preserve">Koledža </w:t>
      </w:r>
      <w:r w:rsidRPr="00974BAF">
        <w:rPr>
          <w:sz w:val="28"/>
          <w:szCs w:val="28"/>
        </w:rPr>
        <w:t>Izmeklētāju mācību centra telpu pielāgošanu un iekārtošanu izveidi, K</w:t>
      </w:r>
      <w:r>
        <w:rPr>
          <w:sz w:val="28"/>
          <w:szCs w:val="28"/>
        </w:rPr>
        <w:t>oledža</w:t>
      </w:r>
      <w:r w:rsidRPr="00974BAF">
        <w:rPr>
          <w:sz w:val="28"/>
          <w:szCs w:val="28"/>
        </w:rPr>
        <w:t xml:space="preserve"> Izmeklētāju mācību centra darbinieki veikuši sekojošus darbus:</w:t>
      </w:r>
    </w:p>
    <w:p w14:paraId="4777F7AB" w14:textId="75D75CE4" w:rsidR="00974BAF" w:rsidRPr="00974BAF" w:rsidRDefault="00974BAF" w:rsidP="00EA1EC4">
      <w:pPr>
        <w:pStyle w:val="BodyTextIndent2"/>
        <w:numPr>
          <w:ilvl w:val="0"/>
          <w:numId w:val="135"/>
        </w:numPr>
        <w:tabs>
          <w:tab w:val="left" w:pos="993"/>
        </w:tabs>
        <w:ind w:left="0" w:firstLine="709"/>
        <w:rPr>
          <w:sz w:val="28"/>
          <w:szCs w:val="28"/>
        </w:rPr>
      </w:pPr>
      <w:r w:rsidRPr="00974BAF">
        <w:rPr>
          <w:sz w:val="28"/>
          <w:szCs w:val="28"/>
        </w:rPr>
        <w:t xml:space="preserve">2022.gada 18.oktobrī izsludināts un pabeigts bez rezultāta atklāts iepirkuma konkurss </w:t>
      </w:r>
      <w:r w:rsidR="00EA1EC4">
        <w:rPr>
          <w:sz w:val="28"/>
          <w:szCs w:val="28"/>
        </w:rPr>
        <w:t>"</w:t>
      </w:r>
      <w:r w:rsidRPr="00974BAF">
        <w:rPr>
          <w:sz w:val="28"/>
          <w:szCs w:val="28"/>
        </w:rPr>
        <w:t>Mēbeļu iegāde Valsts policijas koledžas Izmeklētāju mācību centra izveidei (iepirkuma identi</w:t>
      </w:r>
      <w:r>
        <w:rPr>
          <w:sz w:val="28"/>
          <w:szCs w:val="28"/>
        </w:rPr>
        <w:t>fikācijas Nr. IeM VP 2022/72)</w:t>
      </w:r>
      <w:r w:rsidR="00EA1EC4">
        <w:rPr>
          <w:sz w:val="28"/>
          <w:szCs w:val="28"/>
        </w:rPr>
        <w:t>"</w:t>
      </w:r>
      <w:r>
        <w:rPr>
          <w:sz w:val="28"/>
          <w:szCs w:val="28"/>
        </w:rPr>
        <w:t>;</w:t>
      </w:r>
    </w:p>
    <w:p w14:paraId="606547B1" w14:textId="3E547463" w:rsidR="00974BAF" w:rsidRPr="00974BAF" w:rsidRDefault="00974BAF" w:rsidP="00EA1EC4">
      <w:pPr>
        <w:pStyle w:val="BodyTextIndent2"/>
        <w:numPr>
          <w:ilvl w:val="0"/>
          <w:numId w:val="135"/>
        </w:numPr>
        <w:tabs>
          <w:tab w:val="left" w:pos="993"/>
        </w:tabs>
        <w:ind w:left="0" w:firstLine="709"/>
        <w:rPr>
          <w:sz w:val="28"/>
          <w:szCs w:val="28"/>
        </w:rPr>
      </w:pPr>
      <w:r w:rsidRPr="00974BAF">
        <w:rPr>
          <w:sz w:val="28"/>
          <w:szCs w:val="28"/>
        </w:rPr>
        <w:t>K</w:t>
      </w:r>
      <w:r>
        <w:rPr>
          <w:sz w:val="28"/>
          <w:szCs w:val="28"/>
        </w:rPr>
        <w:t>oledžas</w:t>
      </w:r>
      <w:r w:rsidRPr="00974BAF">
        <w:rPr>
          <w:sz w:val="28"/>
          <w:szCs w:val="28"/>
        </w:rPr>
        <w:t xml:space="preserve"> Izmeklētāju mācību centra darbinieki veica pieejamo preču un inventāra apzināšanu Elektroniskajā iepirkumu sistēmā. Noslēgtas vienošanās par inventāra un mēbeļu piegādi par kopējo summu -  29 201.71 EUR</w:t>
      </w:r>
      <w:r>
        <w:rPr>
          <w:sz w:val="28"/>
          <w:szCs w:val="28"/>
        </w:rPr>
        <w:t>;</w:t>
      </w:r>
    </w:p>
    <w:p w14:paraId="287C32B6" w14:textId="36F3B659" w:rsidR="00974BAF" w:rsidRDefault="00974BAF" w:rsidP="00EA1EC4">
      <w:pPr>
        <w:pStyle w:val="BodyTextIndent2"/>
        <w:numPr>
          <w:ilvl w:val="0"/>
          <w:numId w:val="135"/>
        </w:numPr>
        <w:tabs>
          <w:tab w:val="left" w:pos="993"/>
        </w:tabs>
        <w:ind w:left="0" w:firstLine="709"/>
        <w:rPr>
          <w:sz w:val="28"/>
          <w:szCs w:val="28"/>
        </w:rPr>
      </w:pPr>
      <w:r w:rsidRPr="00974BAF">
        <w:rPr>
          <w:sz w:val="28"/>
          <w:szCs w:val="28"/>
        </w:rPr>
        <w:t xml:space="preserve">2022.gada 11.novembrī izsludināts atklāts iepirkuma konkurss EIS (IeM VP 2022/66) </w:t>
      </w:r>
      <w:r w:rsidR="00EA1EC4">
        <w:rPr>
          <w:sz w:val="28"/>
          <w:szCs w:val="28"/>
        </w:rPr>
        <w:t>"</w:t>
      </w:r>
      <w:r w:rsidRPr="00974BAF">
        <w:rPr>
          <w:sz w:val="28"/>
          <w:szCs w:val="28"/>
        </w:rPr>
        <w:t>Datortehnikas, servertehnikas un programmnodrošinājuma iegāde Valsts policijas koledžas Izmeklētāju mācību centra izveidei</w:t>
      </w:r>
      <w:r w:rsidR="00EA1EC4">
        <w:rPr>
          <w:sz w:val="28"/>
          <w:szCs w:val="28"/>
        </w:rPr>
        <w:t>"</w:t>
      </w:r>
      <w:r w:rsidRPr="00974BAF">
        <w:rPr>
          <w:sz w:val="28"/>
          <w:szCs w:val="28"/>
        </w:rPr>
        <w:t>. Konkursa rezultātā noslēgti iepirkuma līgumi un notiek datortehnikas un programmnodrošinājuma piegādes. Kopējā datortehnikas, servertehnikas un programmnodošinājuma iegādes summa 242 762,30 EUR (pamatlīdzekļ</w:t>
      </w:r>
      <w:r>
        <w:rPr>
          <w:sz w:val="28"/>
          <w:szCs w:val="28"/>
        </w:rPr>
        <w:t>i) un 2 413,22 EUR (inventārs).</w:t>
      </w:r>
    </w:p>
    <w:p w14:paraId="653B1F0D" w14:textId="77777777" w:rsidR="00974BAF" w:rsidRPr="00974BAF" w:rsidRDefault="00974BAF" w:rsidP="00EA1EC4">
      <w:pPr>
        <w:pStyle w:val="BodyTextIndent2"/>
        <w:tabs>
          <w:tab w:val="left" w:pos="993"/>
        </w:tabs>
        <w:ind w:left="0" w:firstLine="0"/>
        <w:rPr>
          <w:sz w:val="28"/>
          <w:szCs w:val="28"/>
        </w:rPr>
      </w:pPr>
    </w:p>
    <w:p w14:paraId="6D870561" w14:textId="287C0078" w:rsidR="00974BAF" w:rsidRDefault="00974BAF">
      <w:pPr>
        <w:pStyle w:val="BodyTextIndent2"/>
        <w:ind w:left="0" w:firstLine="720"/>
        <w:rPr>
          <w:sz w:val="28"/>
          <w:szCs w:val="28"/>
        </w:rPr>
      </w:pPr>
      <w:r w:rsidRPr="00974BAF">
        <w:rPr>
          <w:sz w:val="28"/>
          <w:szCs w:val="28"/>
        </w:rPr>
        <w:t>Nolūkā paātrināt informācijas apmaiņu starp pasūtītāju, būvnieku un lietotāju K</w:t>
      </w:r>
      <w:r w:rsidR="00DB3FC1">
        <w:rPr>
          <w:sz w:val="28"/>
          <w:szCs w:val="28"/>
        </w:rPr>
        <w:t>oledžas</w:t>
      </w:r>
      <w:r w:rsidRPr="00974BAF">
        <w:rPr>
          <w:sz w:val="28"/>
          <w:szCs w:val="28"/>
        </w:rPr>
        <w:t xml:space="preserve"> </w:t>
      </w:r>
      <w:r w:rsidR="00DB3FC1" w:rsidRPr="00974BAF">
        <w:rPr>
          <w:sz w:val="28"/>
          <w:szCs w:val="28"/>
        </w:rPr>
        <w:t>Izmeklētāju mācību centra</w:t>
      </w:r>
      <w:r w:rsidRPr="00974BAF">
        <w:rPr>
          <w:sz w:val="28"/>
          <w:szCs w:val="28"/>
        </w:rPr>
        <w:t xml:space="preserve"> darbinieki piedalās 2022.gada 22.augusta līguma Nr.</w:t>
      </w:r>
      <w:r w:rsidR="00DB3FC1">
        <w:rPr>
          <w:sz w:val="28"/>
          <w:szCs w:val="28"/>
        </w:rPr>
        <w:t> </w:t>
      </w:r>
      <w:r w:rsidRPr="00974BAF">
        <w:rPr>
          <w:sz w:val="28"/>
          <w:szCs w:val="28"/>
        </w:rPr>
        <w:t xml:space="preserve">IeM_NVA_2022/41-Buv – </w:t>
      </w:r>
      <w:r w:rsidR="00EA1EC4">
        <w:rPr>
          <w:sz w:val="28"/>
          <w:szCs w:val="28"/>
        </w:rPr>
        <w:t>"</w:t>
      </w:r>
      <w:r w:rsidRPr="00974BAF">
        <w:rPr>
          <w:sz w:val="28"/>
          <w:szCs w:val="28"/>
        </w:rPr>
        <w:t>Par Ēkas 4.stāva telpu pielāgošanu Valsts policijas koledžas vajadzībām Ezermalas ielā 10, Rīgā</w:t>
      </w:r>
      <w:r w:rsidR="00EA1EC4">
        <w:rPr>
          <w:sz w:val="28"/>
          <w:szCs w:val="28"/>
        </w:rPr>
        <w:t>"</w:t>
      </w:r>
      <w:r w:rsidRPr="00974BAF">
        <w:rPr>
          <w:sz w:val="28"/>
          <w:szCs w:val="28"/>
        </w:rPr>
        <w:t xml:space="preserve"> (iepirkuma identifikācijas numurs IeM NVA 2022/83) būvniecības koordinācijas sanāksmēs.</w:t>
      </w:r>
    </w:p>
    <w:p w14:paraId="03907C40" w14:textId="77777777" w:rsidR="00EA1EC4" w:rsidRDefault="00EA1EC4" w:rsidP="00C06C5A">
      <w:pPr>
        <w:pStyle w:val="Heading4"/>
        <w:spacing w:before="0"/>
        <w:jc w:val="center"/>
        <w:rPr>
          <w:rFonts w:cs="Times New Roman"/>
        </w:rPr>
      </w:pPr>
    </w:p>
    <w:p w14:paraId="698891D7" w14:textId="1743152F" w:rsidR="003A05B1" w:rsidRPr="00C06C5A" w:rsidRDefault="00027635" w:rsidP="00C06C5A">
      <w:pPr>
        <w:pStyle w:val="Heading4"/>
        <w:spacing w:before="0"/>
        <w:jc w:val="center"/>
        <w:rPr>
          <w:rFonts w:eastAsia="Times New Roman"/>
        </w:rPr>
      </w:pPr>
      <w:r>
        <w:rPr>
          <w:rFonts w:cs="Times New Roman"/>
        </w:rPr>
        <w:tab/>
      </w:r>
      <w:r w:rsidR="00860A30" w:rsidRPr="00540674">
        <w:rPr>
          <w:rFonts w:eastAsia="Times New Roman"/>
        </w:rPr>
        <w:t>2</w:t>
      </w:r>
      <w:r w:rsidR="00860A30" w:rsidRPr="00A51288">
        <w:rPr>
          <w:rFonts w:eastAsia="Times New Roman"/>
        </w:rPr>
        <w:t>.2.</w:t>
      </w:r>
      <w:r w:rsidR="0021048E" w:rsidRPr="00A51288">
        <w:rPr>
          <w:rFonts w:eastAsia="Times New Roman"/>
        </w:rPr>
        <w:t>9</w:t>
      </w:r>
      <w:r w:rsidR="00860A30" w:rsidRPr="00A51288">
        <w:rPr>
          <w:rFonts w:eastAsia="Times New Roman"/>
        </w:rPr>
        <w:t>.3.</w:t>
      </w:r>
      <w:r w:rsidR="00973423" w:rsidRPr="00A51288">
        <w:rPr>
          <w:rFonts w:eastAsia="Times New Roman"/>
        </w:rPr>
        <w:t xml:space="preserve"> </w:t>
      </w:r>
      <w:r w:rsidR="00BF6542" w:rsidRPr="00A51288">
        <w:rPr>
          <w:rFonts w:eastAsia="Times New Roman"/>
        </w:rPr>
        <w:t>Bibliotēkas darbs</w:t>
      </w:r>
      <w:bookmarkEnd w:id="31"/>
    </w:p>
    <w:p w14:paraId="688C94D3" w14:textId="77777777" w:rsidR="00EE7925" w:rsidRDefault="009C3284" w:rsidP="00C00C97">
      <w:pPr>
        <w:ind w:firstLine="720"/>
        <w:jc w:val="both"/>
        <w:rPr>
          <w:rFonts w:ascii="Times New Roman" w:hAnsi="Times New Roman"/>
        </w:rPr>
      </w:pPr>
      <w:r w:rsidRPr="009C3284">
        <w:rPr>
          <w:rFonts w:ascii="Times New Roman" w:hAnsi="Times New Roman"/>
        </w:rPr>
        <w:t xml:space="preserve">Koledžas Bibliotēkas darbības mērķis ir sekmēt izglītības programmu īstenošanu, nodrošinot studējošajiem un pedagogiem pieejamību informācijas resursiem un sniedzot kvalitatīvus bibliotekāros pakalpojumus. </w:t>
      </w:r>
    </w:p>
    <w:p w14:paraId="4759C40C" w14:textId="71550048" w:rsidR="009C3284" w:rsidRPr="009C3284" w:rsidRDefault="009C3284" w:rsidP="00C00C97">
      <w:pPr>
        <w:ind w:firstLine="720"/>
        <w:jc w:val="both"/>
        <w:rPr>
          <w:rFonts w:ascii="Times New Roman" w:hAnsi="Times New Roman"/>
        </w:rPr>
      </w:pPr>
      <w:r w:rsidRPr="009C3284">
        <w:rPr>
          <w:rFonts w:ascii="Times New Roman" w:hAnsi="Times New Roman"/>
        </w:rPr>
        <w:t xml:space="preserve">Galvenie bibliotēkas darba virzieni 2022. gadā: </w:t>
      </w:r>
    </w:p>
    <w:p w14:paraId="59C2D660" w14:textId="77777777" w:rsidR="009C3284" w:rsidRPr="009C3284" w:rsidRDefault="009C3284" w:rsidP="00EA1EC4">
      <w:pPr>
        <w:pStyle w:val="BodyText"/>
        <w:numPr>
          <w:ilvl w:val="0"/>
          <w:numId w:val="84"/>
        </w:numPr>
        <w:tabs>
          <w:tab w:val="left" w:pos="993"/>
        </w:tabs>
        <w:suppressAutoHyphens/>
        <w:adjustRightInd/>
        <w:spacing w:after="0" w:line="240" w:lineRule="auto"/>
        <w:ind w:left="0" w:firstLine="709"/>
        <w:textAlignment w:val="auto"/>
        <w:rPr>
          <w:sz w:val="28"/>
          <w:szCs w:val="28"/>
          <w:lang w:val="lv-LV"/>
        </w:rPr>
      </w:pPr>
      <w:r w:rsidRPr="009C3284">
        <w:rPr>
          <w:sz w:val="28"/>
          <w:szCs w:val="28"/>
          <w:lang w:val="lv-LV"/>
        </w:rPr>
        <w:t>darba organizācija Covid-19 ārkārtējās situācijas apstākļos līdz ierobežojumu atcelšanai 1. aprīlī;</w:t>
      </w:r>
    </w:p>
    <w:p w14:paraId="22A70ECC" w14:textId="77777777" w:rsidR="009C3284" w:rsidRPr="009C3284" w:rsidRDefault="009C3284" w:rsidP="00EA1EC4">
      <w:pPr>
        <w:pStyle w:val="BodyText"/>
        <w:widowControl/>
        <w:numPr>
          <w:ilvl w:val="0"/>
          <w:numId w:val="84"/>
        </w:numPr>
        <w:tabs>
          <w:tab w:val="left" w:pos="993"/>
        </w:tabs>
        <w:adjustRightInd/>
        <w:spacing w:after="0" w:line="240" w:lineRule="auto"/>
        <w:ind w:left="0" w:firstLine="709"/>
        <w:textAlignment w:val="auto"/>
        <w:rPr>
          <w:sz w:val="28"/>
          <w:szCs w:val="28"/>
          <w:lang w:val="lv-LV"/>
        </w:rPr>
      </w:pPr>
      <w:r w:rsidRPr="009C3284">
        <w:rPr>
          <w:sz w:val="28"/>
          <w:szCs w:val="28"/>
          <w:lang w:val="lv-LV"/>
        </w:rPr>
        <w:lastRenderedPageBreak/>
        <w:t xml:space="preserve">piekļuves elektroniskajiem informācijas resursiem, datubāzēm nodrošināšana un to izmantošanas popularizēšana; </w:t>
      </w:r>
    </w:p>
    <w:p w14:paraId="7DEF6D7D" w14:textId="77777777" w:rsidR="009C3284" w:rsidRPr="009C3284" w:rsidRDefault="009C3284" w:rsidP="00EA1EC4">
      <w:pPr>
        <w:pStyle w:val="BodyText"/>
        <w:widowControl/>
        <w:numPr>
          <w:ilvl w:val="0"/>
          <w:numId w:val="84"/>
        </w:numPr>
        <w:tabs>
          <w:tab w:val="left" w:pos="993"/>
        </w:tabs>
        <w:adjustRightInd/>
        <w:spacing w:after="0" w:line="240" w:lineRule="auto"/>
        <w:ind w:left="0" w:firstLine="709"/>
        <w:textAlignment w:val="auto"/>
        <w:rPr>
          <w:sz w:val="28"/>
          <w:szCs w:val="28"/>
          <w:lang w:val="lv-LV"/>
        </w:rPr>
      </w:pPr>
      <w:r w:rsidRPr="009C3284">
        <w:rPr>
          <w:sz w:val="28"/>
          <w:szCs w:val="28"/>
          <w:lang w:val="lv-LV"/>
        </w:rPr>
        <w:t>krājuma komplektēšana atbilstoši studiju un pētniecības vajadzībām, izvietojuma pilnveidošana;</w:t>
      </w:r>
    </w:p>
    <w:p w14:paraId="65485C41" w14:textId="77777777" w:rsidR="009C3284" w:rsidRPr="009C3284" w:rsidRDefault="009C3284" w:rsidP="00EA1EC4">
      <w:pPr>
        <w:pStyle w:val="BodyText"/>
        <w:widowControl/>
        <w:numPr>
          <w:ilvl w:val="0"/>
          <w:numId w:val="84"/>
        </w:numPr>
        <w:tabs>
          <w:tab w:val="left" w:pos="993"/>
        </w:tabs>
        <w:adjustRightInd/>
        <w:spacing w:after="0" w:line="240" w:lineRule="auto"/>
        <w:ind w:left="0" w:firstLine="709"/>
        <w:textAlignment w:val="auto"/>
        <w:rPr>
          <w:sz w:val="28"/>
          <w:szCs w:val="28"/>
          <w:lang w:val="lv-LV"/>
        </w:rPr>
      </w:pPr>
      <w:r w:rsidRPr="009C3284">
        <w:rPr>
          <w:sz w:val="28"/>
          <w:szCs w:val="28"/>
          <w:lang w:val="lv-LV"/>
        </w:rPr>
        <w:t>informācijpratības - informācijas meklēšanas, saglabāšanas, lietošanas -  prasmju sekmēšana studējošajiem;</w:t>
      </w:r>
    </w:p>
    <w:p w14:paraId="24080F98" w14:textId="77777777" w:rsidR="009C3284" w:rsidRPr="009C3284" w:rsidRDefault="009C3284" w:rsidP="00EA1EC4">
      <w:pPr>
        <w:pStyle w:val="BodyText"/>
        <w:widowControl/>
        <w:numPr>
          <w:ilvl w:val="0"/>
          <w:numId w:val="84"/>
        </w:numPr>
        <w:tabs>
          <w:tab w:val="left" w:pos="993"/>
        </w:tabs>
        <w:adjustRightInd/>
        <w:spacing w:after="0" w:line="240" w:lineRule="auto"/>
        <w:ind w:left="0" w:firstLine="709"/>
        <w:textAlignment w:val="auto"/>
        <w:rPr>
          <w:sz w:val="28"/>
          <w:szCs w:val="28"/>
          <w:lang w:val="lv-LV"/>
        </w:rPr>
      </w:pPr>
      <w:r w:rsidRPr="009C3284">
        <w:rPr>
          <w:sz w:val="28"/>
          <w:szCs w:val="28"/>
          <w:lang w:val="lv-LV"/>
        </w:rPr>
        <w:t>informācijas, tematisko pasākumu un  izstāžu organizēšana.</w:t>
      </w:r>
    </w:p>
    <w:p w14:paraId="644AF5DC" w14:textId="64F8B141" w:rsidR="009C3284" w:rsidRPr="009C3284" w:rsidRDefault="009C3284" w:rsidP="00EA1EC4">
      <w:pPr>
        <w:pStyle w:val="BodyText"/>
        <w:tabs>
          <w:tab w:val="left" w:pos="60"/>
          <w:tab w:val="left" w:pos="993"/>
        </w:tabs>
        <w:spacing w:after="0"/>
        <w:ind w:firstLine="720"/>
        <w:rPr>
          <w:sz w:val="28"/>
          <w:szCs w:val="28"/>
          <w:lang w:val="lv-LV"/>
        </w:rPr>
      </w:pPr>
      <w:r w:rsidRPr="009C3284">
        <w:rPr>
          <w:sz w:val="28"/>
          <w:szCs w:val="28"/>
          <w:lang w:val="lv-LV"/>
        </w:rPr>
        <w:t xml:space="preserve">Iepazīstot gada statistiskos datus, ir vērojams bibliotēkas izmantojuma rādītāju pieaugums salīdzinājumā ar iepriekšējo gadu.  </w:t>
      </w:r>
    </w:p>
    <w:p w14:paraId="0794091E" w14:textId="2B54D856" w:rsidR="00EE4AE1" w:rsidRPr="002C1E59" w:rsidRDefault="000C65CC" w:rsidP="00EE4AE1">
      <w:pPr>
        <w:widowControl w:val="0"/>
        <w:tabs>
          <w:tab w:val="left" w:pos="0"/>
        </w:tabs>
        <w:suppressAutoHyphens/>
        <w:ind w:firstLine="709"/>
        <w:jc w:val="both"/>
        <w:rPr>
          <w:rFonts w:ascii="Times New Roman" w:eastAsia="Arial Unicode MS" w:hAnsi="Times New Roman" w:cs="Times New Roman"/>
          <w:kern w:val="1"/>
          <w:sz w:val="22"/>
          <w:szCs w:val="22"/>
          <w:lang w:eastAsia="hi-IN" w:bidi="hi-IN"/>
        </w:rPr>
      </w:pPr>
      <w:r>
        <w:rPr>
          <w:rFonts w:ascii="Times New Roman" w:eastAsia="Arial Unicode MS" w:hAnsi="Times New Roman" w:cs="Times New Roman"/>
          <w:kern w:val="1"/>
          <w:lang w:eastAsia="hi-IN" w:bidi="hi-IN"/>
        </w:rPr>
        <w:t xml:space="preserve">                                                                                                    </w:t>
      </w:r>
      <w:r w:rsidR="002C1E59" w:rsidRPr="002C1E59">
        <w:rPr>
          <w:rFonts w:ascii="Times New Roman" w:eastAsia="Arial Unicode MS" w:hAnsi="Times New Roman" w:cs="Times New Roman"/>
          <w:kern w:val="1"/>
          <w:sz w:val="22"/>
          <w:szCs w:val="22"/>
          <w:lang w:eastAsia="hi-IN" w:bidi="hi-IN"/>
        </w:rPr>
        <w:t>1</w:t>
      </w:r>
      <w:r w:rsidR="002C1E59">
        <w:rPr>
          <w:rFonts w:ascii="Times New Roman" w:eastAsia="Arial Unicode MS" w:hAnsi="Times New Roman" w:cs="Times New Roman"/>
          <w:kern w:val="1"/>
          <w:sz w:val="22"/>
          <w:szCs w:val="22"/>
          <w:lang w:eastAsia="hi-IN" w:bidi="hi-IN"/>
        </w:rPr>
        <w:t>3</w:t>
      </w:r>
      <w:r w:rsidRPr="002C1E59">
        <w:rPr>
          <w:rFonts w:ascii="Times New Roman" w:eastAsia="Arial Unicode MS" w:hAnsi="Times New Roman" w:cs="Times New Roman"/>
          <w:kern w:val="1"/>
          <w:sz w:val="22"/>
          <w:szCs w:val="22"/>
          <w:lang w:eastAsia="hi-IN" w:bidi="hi-IN"/>
        </w:rPr>
        <w:t>.tabula</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
        <w:gridCol w:w="3867"/>
        <w:gridCol w:w="1559"/>
        <w:gridCol w:w="1559"/>
        <w:gridCol w:w="1559"/>
      </w:tblGrid>
      <w:tr w:rsidR="00FE7AB6" w:rsidRPr="00D52562" w14:paraId="124092DE" w14:textId="77777777" w:rsidTr="002C1E59">
        <w:trPr>
          <w:jc w:val="center"/>
        </w:trPr>
        <w:tc>
          <w:tcPr>
            <w:tcW w:w="523" w:type="dxa"/>
          </w:tcPr>
          <w:p w14:paraId="552E7CFE" w14:textId="77777777" w:rsidR="00FE7AB6" w:rsidRPr="003F08A6" w:rsidRDefault="00FE7AB6" w:rsidP="00935843">
            <w:pPr>
              <w:jc w:val="both"/>
              <w:rPr>
                <w:rFonts w:ascii="Times New Roman" w:hAnsi="Times New Roman"/>
                <w:sz w:val="24"/>
                <w:szCs w:val="24"/>
              </w:rPr>
            </w:pPr>
          </w:p>
        </w:tc>
        <w:tc>
          <w:tcPr>
            <w:tcW w:w="3867" w:type="dxa"/>
          </w:tcPr>
          <w:p w14:paraId="737E05D8" w14:textId="77777777" w:rsidR="00FE7AB6" w:rsidRPr="003F08A6" w:rsidRDefault="00FE7AB6" w:rsidP="00935843">
            <w:pPr>
              <w:jc w:val="both"/>
              <w:rPr>
                <w:rFonts w:ascii="Times New Roman" w:hAnsi="Times New Roman"/>
                <w:sz w:val="24"/>
                <w:szCs w:val="24"/>
              </w:rPr>
            </w:pPr>
          </w:p>
        </w:tc>
        <w:tc>
          <w:tcPr>
            <w:tcW w:w="1559" w:type="dxa"/>
          </w:tcPr>
          <w:p w14:paraId="44B32D0C" w14:textId="77777777" w:rsidR="00FE7AB6" w:rsidRPr="003F08A6" w:rsidRDefault="00FE7AB6" w:rsidP="00935843">
            <w:pPr>
              <w:jc w:val="center"/>
              <w:rPr>
                <w:rFonts w:ascii="Times New Roman" w:hAnsi="Times New Roman"/>
                <w:sz w:val="24"/>
                <w:szCs w:val="24"/>
              </w:rPr>
            </w:pPr>
            <w:r w:rsidRPr="003F08A6">
              <w:rPr>
                <w:rFonts w:ascii="Times New Roman" w:hAnsi="Times New Roman"/>
                <w:sz w:val="24"/>
                <w:szCs w:val="24"/>
              </w:rPr>
              <w:t>2020.</w:t>
            </w:r>
            <w:r>
              <w:rPr>
                <w:rFonts w:ascii="Times New Roman" w:hAnsi="Times New Roman"/>
                <w:sz w:val="24"/>
                <w:szCs w:val="24"/>
              </w:rPr>
              <w:t xml:space="preserve"> </w:t>
            </w:r>
            <w:r w:rsidRPr="003F08A6">
              <w:rPr>
                <w:rFonts w:ascii="Times New Roman" w:hAnsi="Times New Roman"/>
                <w:sz w:val="24"/>
                <w:szCs w:val="24"/>
              </w:rPr>
              <w:t>gads</w:t>
            </w:r>
          </w:p>
        </w:tc>
        <w:tc>
          <w:tcPr>
            <w:tcW w:w="1559" w:type="dxa"/>
          </w:tcPr>
          <w:p w14:paraId="28D40FAF" w14:textId="77777777" w:rsidR="00FE7AB6" w:rsidRPr="003F08A6" w:rsidRDefault="00FE7AB6" w:rsidP="00935843">
            <w:pPr>
              <w:jc w:val="center"/>
              <w:rPr>
                <w:rFonts w:ascii="Times New Roman" w:hAnsi="Times New Roman"/>
                <w:sz w:val="24"/>
                <w:szCs w:val="24"/>
              </w:rPr>
            </w:pPr>
            <w:r>
              <w:rPr>
                <w:rFonts w:ascii="Times New Roman" w:hAnsi="Times New Roman"/>
                <w:sz w:val="24"/>
                <w:szCs w:val="24"/>
              </w:rPr>
              <w:t>2021</w:t>
            </w:r>
            <w:r w:rsidRPr="003F08A6">
              <w:rPr>
                <w:rFonts w:ascii="Times New Roman" w:hAnsi="Times New Roman"/>
                <w:sz w:val="24"/>
                <w:szCs w:val="24"/>
              </w:rPr>
              <w:t>.</w:t>
            </w:r>
            <w:r>
              <w:rPr>
                <w:rFonts w:ascii="Times New Roman" w:hAnsi="Times New Roman"/>
                <w:sz w:val="24"/>
                <w:szCs w:val="24"/>
              </w:rPr>
              <w:t xml:space="preserve"> </w:t>
            </w:r>
            <w:r w:rsidRPr="003F08A6">
              <w:rPr>
                <w:rFonts w:ascii="Times New Roman" w:hAnsi="Times New Roman"/>
                <w:sz w:val="24"/>
                <w:szCs w:val="24"/>
              </w:rPr>
              <w:t>gads</w:t>
            </w:r>
          </w:p>
        </w:tc>
        <w:tc>
          <w:tcPr>
            <w:tcW w:w="1559" w:type="dxa"/>
            <w:vAlign w:val="center"/>
          </w:tcPr>
          <w:p w14:paraId="6A6A7CBF" w14:textId="2385E1D6" w:rsidR="00FE7AB6" w:rsidRPr="003F08A6" w:rsidRDefault="009C3284" w:rsidP="00935843">
            <w:pPr>
              <w:jc w:val="center"/>
              <w:rPr>
                <w:rFonts w:ascii="Times New Roman" w:hAnsi="Times New Roman"/>
                <w:sz w:val="24"/>
                <w:szCs w:val="24"/>
              </w:rPr>
            </w:pPr>
            <w:r>
              <w:rPr>
                <w:rFonts w:ascii="Times New Roman" w:hAnsi="Times New Roman"/>
                <w:sz w:val="24"/>
                <w:szCs w:val="24"/>
              </w:rPr>
              <w:t>2022.gads</w:t>
            </w:r>
          </w:p>
        </w:tc>
      </w:tr>
      <w:tr w:rsidR="00FE7AB6" w:rsidRPr="00D52562" w14:paraId="5044A6E4" w14:textId="77777777" w:rsidTr="002C1E59">
        <w:trPr>
          <w:jc w:val="center"/>
        </w:trPr>
        <w:tc>
          <w:tcPr>
            <w:tcW w:w="523" w:type="dxa"/>
            <w:shd w:val="clear" w:color="auto" w:fill="DBDBDB" w:themeFill="accent3" w:themeFillTint="66"/>
          </w:tcPr>
          <w:p w14:paraId="524EFC34" w14:textId="77777777" w:rsidR="00FE7AB6" w:rsidRPr="003F08A6" w:rsidRDefault="00FE7AB6" w:rsidP="00935843">
            <w:pPr>
              <w:jc w:val="both"/>
              <w:rPr>
                <w:rFonts w:ascii="Times New Roman" w:hAnsi="Times New Roman"/>
                <w:sz w:val="24"/>
                <w:szCs w:val="24"/>
              </w:rPr>
            </w:pPr>
            <w:r>
              <w:rPr>
                <w:rFonts w:ascii="Times New Roman" w:hAnsi="Times New Roman"/>
                <w:sz w:val="24"/>
                <w:szCs w:val="24"/>
              </w:rPr>
              <w:t>1.</w:t>
            </w:r>
          </w:p>
        </w:tc>
        <w:tc>
          <w:tcPr>
            <w:tcW w:w="3867" w:type="dxa"/>
            <w:shd w:val="clear" w:color="auto" w:fill="DBDBDB" w:themeFill="accent3" w:themeFillTint="66"/>
          </w:tcPr>
          <w:p w14:paraId="3B2E4184" w14:textId="77777777" w:rsidR="00FE7AB6" w:rsidRPr="003F08A6" w:rsidRDefault="00FE7AB6" w:rsidP="00935843">
            <w:pPr>
              <w:jc w:val="both"/>
              <w:rPr>
                <w:rFonts w:ascii="Times New Roman" w:hAnsi="Times New Roman"/>
                <w:sz w:val="24"/>
                <w:szCs w:val="24"/>
              </w:rPr>
            </w:pPr>
            <w:r w:rsidRPr="003F08A6">
              <w:rPr>
                <w:rFonts w:ascii="Times New Roman" w:hAnsi="Times New Roman"/>
                <w:sz w:val="24"/>
                <w:szCs w:val="24"/>
              </w:rPr>
              <w:t>Lietotāju skaits</w:t>
            </w:r>
          </w:p>
        </w:tc>
        <w:tc>
          <w:tcPr>
            <w:tcW w:w="1559" w:type="dxa"/>
            <w:shd w:val="clear" w:color="auto" w:fill="DBDBDB" w:themeFill="accent3" w:themeFillTint="66"/>
          </w:tcPr>
          <w:p w14:paraId="78942AA2" w14:textId="77777777" w:rsidR="00FE7AB6" w:rsidRPr="003F08A6" w:rsidRDefault="00FE7AB6" w:rsidP="00935843">
            <w:pPr>
              <w:jc w:val="right"/>
              <w:rPr>
                <w:rFonts w:ascii="Times New Roman" w:hAnsi="Times New Roman"/>
                <w:sz w:val="24"/>
                <w:szCs w:val="24"/>
              </w:rPr>
            </w:pPr>
            <w:r w:rsidRPr="003F08A6">
              <w:rPr>
                <w:rFonts w:ascii="Times New Roman" w:hAnsi="Times New Roman"/>
                <w:sz w:val="24"/>
                <w:szCs w:val="24"/>
              </w:rPr>
              <w:t>671</w:t>
            </w:r>
          </w:p>
        </w:tc>
        <w:tc>
          <w:tcPr>
            <w:tcW w:w="1559" w:type="dxa"/>
            <w:shd w:val="clear" w:color="auto" w:fill="DBDBDB" w:themeFill="accent3" w:themeFillTint="66"/>
          </w:tcPr>
          <w:p w14:paraId="67348634" w14:textId="77777777" w:rsidR="00FE7AB6" w:rsidRPr="00DA045A" w:rsidRDefault="00FE7AB6" w:rsidP="00935843">
            <w:pPr>
              <w:jc w:val="center"/>
              <w:rPr>
                <w:rFonts w:ascii="Times New Roman" w:hAnsi="Times New Roman"/>
                <w:sz w:val="24"/>
                <w:szCs w:val="24"/>
              </w:rPr>
            </w:pPr>
            <w:r w:rsidRPr="00DA045A">
              <w:rPr>
                <w:rFonts w:ascii="Times New Roman" w:hAnsi="Times New Roman"/>
                <w:sz w:val="24"/>
                <w:szCs w:val="24"/>
              </w:rPr>
              <w:t>602</w:t>
            </w:r>
          </w:p>
        </w:tc>
        <w:tc>
          <w:tcPr>
            <w:tcW w:w="1559" w:type="dxa"/>
            <w:shd w:val="clear" w:color="auto" w:fill="DBDBDB" w:themeFill="accent3" w:themeFillTint="66"/>
          </w:tcPr>
          <w:p w14:paraId="650D74BF" w14:textId="6D94D13C" w:rsidR="00FE7AB6" w:rsidRPr="00DA045A" w:rsidRDefault="009C3284" w:rsidP="003218C2">
            <w:pPr>
              <w:numPr>
                <w:ilvl w:val="0"/>
                <w:numId w:val="11"/>
              </w:numPr>
              <w:jc w:val="both"/>
              <w:rPr>
                <w:rFonts w:ascii="Times New Roman" w:hAnsi="Times New Roman"/>
                <w:sz w:val="24"/>
                <w:szCs w:val="24"/>
              </w:rPr>
            </w:pPr>
            <w:r>
              <w:rPr>
                <w:rFonts w:ascii="Times New Roman" w:hAnsi="Times New Roman"/>
                <w:sz w:val="24"/>
                <w:szCs w:val="24"/>
              </w:rPr>
              <w:t>664</w:t>
            </w:r>
          </w:p>
        </w:tc>
      </w:tr>
      <w:tr w:rsidR="00FE7AB6" w:rsidRPr="00D52562" w14:paraId="357AB6FC" w14:textId="77777777" w:rsidTr="002C1E59">
        <w:trPr>
          <w:jc w:val="center"/>
        </w:trPr>
        <w:tc>
          <w:tcPr>
            <w:tcW w:w="523" w:type="dxa"/>
            <w:shd w:val="clear" w:color="auto" w:fill="DBDBDB" w:themeFill="accent3" w:themeFillTint="66"/>
          </w:tcPr>
          <w:p w14:paraId="74C35B0E" w14:textId="77777777" w:rsidR="00FE7AB6" w:rsidRPr="003F08A6" w:rsidRDefault="00FE7AB6" w:rsidP="00935843">
            <w:pPr>
              <w:jc w:val="both"/>
              <w:rPr>
                <w:rFonts w:ascii="Times New Roman" w:hAnsi="Times New Roman"/>
                <w:sz w:val="24"/>
                <w:szCs w:val="24"/>
              </w:rPr>
            </w:pPr>
            <w:r>
              <w:rPr>
                <w:rFonts w:ascii="Times New Roman" w:hAnsi="Times New Roman"/>
                <w:sz w:val="24"/>
                <w:szCs w:val="24"/>
              </w:rPr>
              <w:t>2.</w:t>
            </w:r>
          </w:p>
        </w:tc>
        <w:tc>
          <w:tcPr>
            <w:tcW w:w="3867" w:type="dxa"/>
            <w:shd w:val="clear" w:color="auto" w:fill="DBDBDB" w:themeFill="accent3" w:themeFillTint="66"/>
          </w:tcPr>
          <w:p w14:paraId="05892D50" w14:textId="77777777" w:rsidR="00FE7AB6" w:rsidRPr="003F08A6" w:rsidRDefault="00FE7AB6" w:rsidP="00935843">
            <w:pPr>
              <w:jc w:val="both"/>
              <w:rPr>
                <w:rFonts w:ascii="Times New Roman" w:hAnsi="Times New Roman"/>
                <w:sz w:val="24"/>
                <w:szCs w:val="24"/>
              </w:rPr>
            </w:pPr>
            <w:r w:rsidRPr="003F08A6">
              <w:rPr>
                <w:rFonts w:ascii="Times New Roman" w:hAnsi="Times New Roman"/>
                <w:sz w:val="24"/>
                <w:szCs w:val="24"/>
              </w:rPr>
              <w:t>Apmeklējums</w:t>
            </w:r>
          </w:p>
        </w:tc>
        <w:tc>
          <w:tcPr>
            <w:tcW w:w="1559" w:type="dxa"/>
            <w:shd w:val="clear" w:color="auto" w:fill="DBDBDB" w:themeFill="accent3" w:themeFillTint="66"/>
          </w:tcPr>
          <w:p w14:paraId="7A9C0809" w14:textId="77777777" w:rsidR="00FE7AB6" w:rsidRPr="003F08A6" w:rsidRDefault="00FE7AB6" w:rsidP="00935843">
            <w:pPr>
              <w:jc w:val="right"/>
              <w:rPr>
                <w:rFonts w:ascii="Times New Roman" w:hAnsi="Times New Roman"/>
                <w:sz w:val="24"/>
                <w:szCs w:val="24"/>
              </w:rPr>
            </w:pPr>
            <w:r>
              <w:rPr>
                <w:rFonts w:ascii="Times New Roman" w:hAnsi="Times New Roman"/>
                <w:sz w:val="24"/>
                <w:szCs w:val="24"/>
              </w:rPr>
              <w:t>8</w:t>
            </w:r>
            <w:r w:rsidRPr="003F08A6">
              <w:rPr>
                <w:rFonts w:ascii="Times New Roman" w:hAnsi="Times New Roman"/>
                <w:sz w:val="24"/>
                <w:szCs w:val="24"/>
              </w:rPr>
              <w:t>316</w:t>
            </w:r>
          </w:p>
        </w:tc>
        <w:tc>
          <w:tcPr>
            <w:tcW w:w="1559" w:type="dxa"/>
            <w:shd w:val="clear" w:color="auto" w:fill="DBDBDB" w:themeFill="accent3" w:themeFillTint="66"/>
          </w:tcPr>
          <w:p w14:paraId="4EED4764" w14:textId="77777777" w:rsidR="00FE7AB6" w:rsidRPr="005D1171" w:rsidRDefault="00FE7AB6" w:rsidP="00935843">
            <w:pPr>
              <w:jc w:val="center"/>
              <w:rPr>
                <w:rFonts w:ascii="Times New Roman" w:hAnsi="Times New Roman"/>
                <w:sz w:val="24"/>
                <w:szCs w:val="24"/>
              </w:rPr>
            </w:pPr>
            <w:r w:rsidRPr="005D1171">
              <w:rPr>
                <w:rFonts w:ascii="Times New Roman" w:hAnsi="Times New Roman"/>
                <w:sz w:val="24"/>
                <w:szCs w:val="24"/>
              </w:rPr>
              <w:t>3</w:t>
            </w:r>
            <w:r>
              <w:rPr>
                <w:rFonts w:ascii="Times New Roman" w:hAnsi="Times New Roman"/>
                <w:sz w:val="24"/>
                <w:szCs w:val="24"/>
              </w:rPr>
              <w:t>589</w:t>
            </w:r>
          </w:p>
        </w:tc>
        <w:tc>
          <w:tcPr>
            <w:tcW w:w="1559" w:type="dxa"/>
            <w:shd w:val="clear" w:color="auto" w:fill="DBDBDB" w:themeFill="accent3" w:themeFillTint="66"/>
          </w:tcPr>
          <w:p w14:paraId="7FD8A68F" w14:textId="1FD32C78" w:rsidR="00FE7AB6" w:rsidRPr="005D1171" w:rsidRDefault="009C3284" w:rsidP="003218C2">
            <w:pPr>
              <w:numPr>
                <w:ilvl w:val="0"/>
                <w:numId w:val="10"/>
              </w:numPr>
              <w:rPr>
                <w:rFonts w:ascii="Times New Roman" w:hAnsi="Times New Roman"/>
                <w:sz w:val="24"/>
                <w:szCs w:val="24"/>
              </w:rPr>
            </w:pPr>
            <w:r>
              <w:rPr>
                <w:rFonts w:ascii="Times New Roman" w:hAnsi="Times New Roman"/>
                <w:sz w:val="24"/>
                <w:szCs w:val="24"/>
              </w:rPr>
              <w:t>6020</w:t>
            </w:r>
          </w:p>
        </w:tc>
      </w:tr>
      <w:tr w:rsidR="00FE7AB6" w:rsidRPr="00D52562" w14:paraId="5626D335" w14:textId="77777777" w:rsidTr="002C1E59">
        <w:trPr>
          <w:jc w:val="center"/>
        </w:trPr>
        <w:tc>
          <w:tcPr>
            <w:tcW w:w="523" w:type="dxa"/>
          </w:tcPr>
          <w:p w14:paraId="3FCA9EEA" w14:textId="77777777" w:rsidR="00FE7AB6" w:rsidRPr="00D8504F" w:rsidRDefault="00FE7AB6" w:rsidP="00935843">
            <w:pPr>
              <w:rPr>
                <w:rFonts w:ascii="Times New Roman" w:hAnsi="Times New Roman"/>
                <w:sz w:val="24"/>
                <w:szCs w:val="24"/>
              </w:rPr>
            </w:pPr>
          </w:p>
        </w:tc>
        <w:tc>
          <w:tcPr>
            <w:tcW w:w="3867" w:type="dxa"/>
          </w:tcPr>
          <w:p w14:paraId="5B3F47C7" w14:textId="77777777" w:rsidR="00FE7AB6" w:rsidRPr="00560503" w:rsidRDefault="00FE7AB6" w:rsidP="00935843">
            <w:pPr>
              <w:jc w:val="right"/>
              <w:rPr>
                <w:rFonts w:ascii="Times New Roman" w:hAnsi="Times New Roman"/>
                <w:i/>
                <w:sz w:val="24"/>
                <w:szCs w:val="24"/>
              </w:rPr>
            </w:pPr>
            <w:r w:rsidRPr="00560503">
              <w:rPr>
                <w:rFonts w:ascii="Times New Roman" w:hAnsi="Times New Roman"/>
                <w:i/>
                <w:sz w:val="24"/>
                <w:szCs w:val="24"/>
              </w:rPr>
              <w:t>t.sk. Speciālajā bibliotēkā</w:t>
            </w:r>
          </w:p>
        </w:tc>
        <w:tc>
          <w:tcPr>
            <w:tcW w:w="1559" w:type="dxa"/>
          </w:tcPr>
          <w:p w14:paraId="25B19627" w14:textId="77777777" w:rsidR="00FE7AB6" w:rsidRPr="00560503" w:rsidRDefault="00FE7AB6" w:rsidP="00935843">
            <w:pPr>
              <w:jc w:val="right"/>
              <w:rPr>
                <w:rFonts w:ascii="Times New Roman" w:hAnsi="Times New Roman"/>
                <w:i/>
                <w:sz w:val="24"/>
                <w:szCs w:val="24"/>
              </w:rPr>
            </w:pPr>
            <w:r w:rsidRPr="00560503">
              <w:rPr>
                <w:rFonts w:ascii="Times New Roman" w:hAnsi="Times New Roman"/>
                <w:i/>
                <w:sz w:val="24"/>
                <w:szCs w:val="24"/>
              </w:rPr>
              <w:t>635</w:t>
            </w:r>
          </w:p>
        </w:tc>
        <w:tc>
          <w:tcPr>
            <w:tcW w:w="1559" w:type="dxa"/>
          </w:tcPr>
          <w:p w14:paraId="28DA2F7C" w14:textId="77777777" w:rsidR="00FE7AB6" w:rsidRPr="00560503" w:rsidRDefault="00FE7AB6" w:rsidP="00935843">
            <w:pPr>
              <w:jc w:val="center"/>
              <w:rPr>
                <w:rFonts w:ascii="Times New Roman" w:hAnsi="Times New Roman"/>
                <w:i/>
                <w:sz w:val="24"/>
                <w:szCs w:val="24"/>
              </w:rPr>
            </w:pPr>
            <w:r w:rsidRPr="00560503">
              <w:rPr>
                <w:rFonts w:ascii="Times New Roman" w:hAnsi="Times New Roman"/>
                <w:i/>
                <w:sz w:val="24"/>
                <w:szCs w:val="24"/>
              </w:rPr>
              <w:t>184</w:t>
            </w:r>
          </w:p>
        </w:tc>
        <w:tc>
          <w:tcPr>
            <w:tcW w:w="1559" w:type="dxa"/>
          </w:tcPr>
          <w:p w14:paraId="555C6F4D" w14:textId="0F6296F7" w:rsidR="00FE7AB6" w:rsidRPr="00560503" w:rsidRDefault="009C3284" w:rsidP="003218C2">
            <w:pPr>
              <w:numPr>
                <w:ilvl w:val="0"/>
                <w:numId w:val="10"/>
              </w:numPr>
              <w:jc w:val="both"/>
              <w:rPr>
                <w:rFonts w:ascii="Times New Roman" w:hAnsi="Times New Roman"/>
                <w:i/>
                <w:sz w:val="24"/>
                <w:szCs w:val="24"/>
              </w:rPr>
            </w:pPr>
            <w:r>
              <w:rPr>
                <w:rFonts w:ascii="Times New Roman" w:hAnsi="Times New Roman"/>
                <w:i/>
                <w:sz w:val="24"/>
                <w:szCs w:val="24"/>
              </w:rPr>
              <w:t>259</w:t>
            </w:r>
          </w:p>
        </w:tc>
      </w:tr>
      <w:tr w:rsidR="00FE7AB6" w:rsidRPr="00D52562" w14:paraId="7BEC5D18" w14:textId="77777777" w:rsidTr="002C1E59">
        <w:trPr>
          <w:jc w:val="center"/>
        </w:trPr>
        <w:tc>
          <w:tcPr>
            <w:tcW w:w="523" w:type="dxa"/>
            <w:shd w:val="clear" w:color="auto" w:fill="DBDBDB" w:themeFill="accent3" w:themeFillTint="66"/>
          </w:tcPr>
          <w:p w14:paraId="2A818A39" w14:textId="77777777" w:rsidR="00FE7AB6" w:rsidRPr="003F08A6" w:rsidRDefault="00FE7AB6" w:rsidP="00935843">
            <w:pPr>
              <w:jc w:val="both"/>
              <w:rPr>
                <w:rFonts w:ascii="Times New Roman" w:hAnsi="Times New Roman"/>
                <w:sz w:val="24"/>
                <w:szCs w:val="24"/>
              </w:rPr>
            </w:pPr>
            <w:r>
              <w:rPr>
                <w:rFonts w:ascii="Times New Roman" w:hAnsi="Times New Roman"/>
                <w:sz w:val="24"/>
                <w:szCs w:val="24"/>
              </w:rPr>
              <w:t>3.</w:t>
            </w:r>
          </w:p>
        </w:tc>
        <w:tc>
          <w:tcPr>
            <w:tcW w:w="3867" w:type="dxa"/>
            <w:shd w:val="clear" w:color="auto" w:fill="DBDBDB" w:themeFill="accent3" w:themeFillTint="66"/>
          </w:tcPr>
          <w:p w14:paraId="46A06ABF" w14:textId="77777777" w:rsidR="00FE7AB6" w:rsidRPr="003F08A6" w:rsidRDefault="00FE7AB6" w:rsidP="00935843">
            <w:pPr>
              <w:jc w:val="both"/>
              <w:rPr>
                <w:rFonts w:ascii="Times New Roman" w:hAnsi="Times New Roman"/>
                <w:sz w:val="24"/>
                <w:szCs w:val="24"/>
              </w:rPr>
            </w:pPr>
            <w:r w:rsidRPr="003F08A6">
              <w:rPr>
                <w:rFonts w:ascii="Times New Roman" w:hAnsi="Times New Roman"/>
                <w:sz w:val="24"/>
                <w:szCs w:val="24"/>
              </w:rPr>
              <w:t xml:space="preserve">Izsniegums </w:t>
            </w:r>
          </w:p>
        </w:tc>
        <w:tc>
          <w:tcPr>
            <w:tcW w:w="1559" w:type="dxa"/>
            <w:shd w:val="clear" w:color="auto" w:fill="DBDBDB" w:themeFill="accent3" w:themeFillTint="66"/>
          </w:tcPr>
          <w:p w14:paraId="132C0A84" w14:textId="77777777" w:rsidR="00FE7AB6" w:rsidRPr="003F08A6" w:rsidRDefault="00FE7AB6" w:rsidP="00935843">
            <w:pPr>
              <w:jc w:val="right"/>
              <w:rPr>
                <w:rFonts w:ascii="Times New Roman" w:hAnsi="Times New Roman"/>
                <w:sz w:val="24"/>
                <w:szCs w:val="24"/>
              </w:rPr>
            </w:pPr>
            <w:r>
              <w:rPr>
                <w:rFonts w:ascii="Times New Roman" w:hAnsi="Times New Roman"/>
                <w:sz w:val="24"/>
                <w:szCs w:val="24"/>
              </w:rPr>
              <w:t>7</w:t>
            </w:r>
            <w:r w:rsidRPr="003F08A6">
              <w:rPr>
                <w:rFonts w:ascii="Times New Roman" w:hAnsi="Times New Roman"/>
                <w:sz w:val="24"/>
                <w:szCs w:val="24"/>
              </w:rPr>
              <w:t>684</w:t>
            </w:r>
          </w:p>
        </w:tc>
        <w:tc>
          <w:tcPr>
            <w:tcW w:w="1559" w:type="dxa"/>
            <w:shd w:val="clear" w:color="auto" w:fill="DBDBDB" w:themeFill="accent3" w:themeFillTint="66"/>
          </w:tcPr>
          <w:p w14:paraId="1B9C175D" w14:textId="77777777" w:rsidR="00FE7AB6" w:rsidRPr="005D1171" w:rsidRDefault="00FE7AB6" w:rsidP="00935843">
            <w:pPr>
              <w:jc w:val="center"/>
              <w:rPr>
                <w:rFonts w:ascii="Times New Roman" w:hAnsi="Times New Roman"/>
                <w:sz w:val="24"/>
                <w:szCs w:val="24"/>
              </w:rPr>
            </w:pPr>
            <w:r>
              <w:rPr>
                <w:rFonts w:ascii="Times New Roman" w:hAnsi="Times New Roman"/>
                <w:sz w:val="24"/>
                <w:szCs w:val="24"/>
              </w:rPr>
              <w:t>3</w:t>
            </w:r>
            <w:r w:rsidRPr="005D1171">
              <w:rPr>
                <w:rFonts w:ascii="Times New Roman" w:hAnsi="Times New Roman"/>
                <w:sz w:val="24"/>
                <w:szCs w:val="24"/>
              </w:rPr>
              <w:t>095</w:t>
            </w:r>
          </w:p>
        </w:tc>
        <w:tc>
          <w:tcPr>
            <w:tcW w:w="1559" w:type="dxa"/>
            <w:shd w:val="clear" w:color="auto" w:fill="DBDBDB" w:themeFill="accent3" w:themeFillTint="66"/>
          </w:tcPr>
          <w:p w14:paraId="4E39011C" w14:textId="7C77C1C7" w:rsidR="00FE7AB6" w:rsidRPr="005D1171" w:rsidRDefault="009C3284" w:rsidP="003218C2">
            <w:pPr>
              <w:numPr>
                <w:ilvl w:val="0"/>
                <w:numId w:val="10"/>
              </w:numPr>
              <w:jc w:val="both"/>
              <w:rPr>
                <w:rFonts w:ascii="Times New Roman" w:hAnsi="Times New Roman"/>
                <w:sz w:val="24"/>
                <w:szCs w:val="24"/>
              </w:rPr>
            </w:pPr>
            <w:r>
              <w:rPr>
                <w:rFonts w:ascii="Times New Roman" w:hAnsi="Times New Roman"/>
                <w:sz w:val="24"/>
                <w:szCs w:val="24"/>
              </w:rPr>
              <w:t>5464</w:t>
            </w:r>
          </w:p>
        </w:tc>
      </w:tr>
      <w:tr w:rsidR="00FE7AB6" w:rsidRPr="00D52562" w14:paraId="62883859" w14:textId="77777777" w:rsidTr="002C1E59">
        <w:trPr>
          <w:jc w:val="center"/>
        </w:trPr>
        <w:tc>
          <w:tcPr>
            <w:tcW w:w="523" w:type="dxa"/>
          </w:tcPr>
          <w:p w14:paraId="35BC5E53" w14:textId="77777777" w:rsidR="00FE7AB6" w:rsidRPr="00D8504F" w:rsidRDefault="00FE7AB6" w:rsidP="00935843">
            <w:pPr>
              <w:jc w:val="both"/>
              <w:rPr>
                <w:rFonts w:ascii="Times New Roman" w:hAnsi="Times New Roman"/>
                <w:sz w:val="24"/>
                <w:szCs w:val="24"/>
              </w:rPr>
            </w:pPr>
          </w:p>
        </w:tc>
        <w:tc>
          <w:tcPr>
            <w:tcW w:w="3867" w:type="dxa"/>
          </w:tcPr>
          <w:p w14:paraId="167B72B1" w14:textId="77777777" w:rsidR="00FE7AB6" w:rsidRPr="00560503" w:rsidRDefault="00FE7AB6" w:rsidP="00935843">
            <w:pPr>
              <w:jc w:val="right"/>
              <w:rPr>
                <w:rFonts w:ascii="Times New Roman" w:hAnsi="Times New Roman"/>
                <w:i/>
                <w:sz w:val="24"/>
                <w:szCs w:val="24"/>
              </w:rPr>
            </w:pPr>
            <w:r w:rsidRPr="00560503">
              <w:rPr>
                <w:rFonts w:ascii="Times New Roman" w:hAnsi="Times New Roman"/>
                <w:i/>
                <w:sz w:val="24"/>
                <w:szCs w:val="24"/>
              </w:rPr>
              <w:t>t.sk. Speciālajā bibliotēkā</w:t>
            </w:r>
          </w:p>
        </w:tc>
        <w:tc>
          <w:tcPr>
            <w:tcW w:w="1559" w:type="dxa"/>
          </w:tcPr>
          <w:p w14:paraId="18EBB04B" w14:textId="77777777" w:rsidR="00FE7AB6" w:rsidRPr="00560503" w:rsidRDefault="00FE7AB6" w:rsidP="00935843">
            <w:pPr>
              <w:jc w:val="right"/>
              <w:rPr>
                <w:rFonts w:ascii="Times New Roman" w:hAnsi="Times New Roman"/>
                <w:i/>
                <w:sz w:val="24"/>
                <w:szCs w:val="24"/>
              </w:rPr>
            </w:pPr>
            <w:r w:rsidRPr="00560503">
              <w:rPr>
                <w:rFonts w:ascii="Times New Roman" w:hAnsi="Times New Roman"/>
                <w:i/>
                <w:sz w:val="24"/>
                <w:szCs w:val="24"/>
              </w:rPr>
              <w:t>3102</w:t>
            </w:r>
          </w:p>
        </w:tc>
        <w:tc>
          <w:tcPr>
            <w:tcW w:w="1559" w:type="dxa"/>
          </w:tcPr>
          <w:p w14:paraId="24D6E55F" w14:textId="77777777" w:rsidR="00FE7AB6" w:rsidRPr="00560503" w:rsidRDefault="00FE7AB6" w:rsidP="00935843">
            <w:pPr>
              <w:jc w:val="center"/>
              <w:rPr>
                <w:rFonts w:ascii="Times New Roman" w:hAnsi="Times New Roman"/>
                <w:i/>
                <w:sz w:val="24"/>
                <w:szCs w:val="24"/>
              </w:rPr>
            </w:pPr>
            <w:r w:rsidRPr="00560503">
              <w:rPr>
                <w:rFonts w:ascii="Times New Roman" w:hAnsi="Times New Roman"/>
                <w:i/>
                <w:sz w:val="24"/>
                <w:szCs w:val="24"/>
              </w:rPr>
              <w:t>1282</w:t>
            </w:r>
          </w:p>
        </w:tc>
        <w:tc>
          <w:tcPr>
            <w:tcW w:w="1559" w:type="dxa"/>
          </w:tcPr>
          <w:p w14:paraId="632A22DC" w14:textId="2341E2B7" w:rsidR="00FE7AB6" w:rsidRPr="00560503" w:rsidRDefault="00FE7AB6" w:rsidP="009C3284">
            <w:pPr>
              <w:jc w:val="both"/>
              <w:rPr>
                <w:rFonts w:ascii="Times New Roman" w:hAnsi="Times New Roman"/>
                <w:i/>
                <w:color w:val="365F91"/>
                <w:sz w:val="24"/>
                <w:szCs w:val="24"/>
              </w:rPr>
            </w:pPr>
            <w:r w:rsidRPr="00560503">
              <w:rPr>
                <w:rFonts w:ascii="Times New Roman" w:hAnsi="Times New Roman"/>
                <w:i/>
                <w:color w:val="365F91"/>
                <w:sz w:val="24"/>
                <w:szCs w:val="24"/>
              </w:rPr>
              <w:t xml:space="preserve">      -    </w:t>
            </w:r>
            <w:r w:rsidR="009C3284">
              <w:rPr>
                <w:rFonts w:ascii="Times New Roman" w:hAnsi="Times New Roman"/>
                <w:i/>
                <w:color w:val="365F91"/>
                <w:sz w:val="24"/>
                <w:szCs w:val="24"/>
              </w:rPr>
              <w:t>1033</w:t>
            </w:r>
          </w:p>
        </w:tc>
      </w:tr>
    </w:tbl>
    <w:p w14:paraId="22E7C7A6" w14:textId="72D7FDBC" w:rsidR="009C3284" w:rsidRPr="009C3284" w:rsidRDefault="009C3284" w:rsidP="00995373">
      <w:pPr>
        <w:pStyle w:val="BodyText"/>
        <w:tabs>
          <w:tab w:val="left" w:pos="60"/>
        </w:tabs>
        <w:spacing w:after="0" w:line="240" w:lineRule="auto"/>
        <w:ind w:firstLine="720"/>
        <w:rPr>
          <w:sz w:val="28"/>
          <w:szCs w:val="28"/>
          <w:lang w:val="lv-LV"/>
        </w:rPr>
      </w:pPr>
      <w:bookmarkStart w:id="32" w:name="_Toc535585604"/>
      <w:r w:rsidRPr="009C3284">
        <w:rPr>
          <w:sz w:val="28"/>
          <w:szCs w:val="28"/>
          <w:lang w:val="lv-LV"/>
        </w:rPr>
        <w:t xml:space="preserve">Gada laikā vidēji viens studējošais bibliotēku apmeklēja 9 reizes un izmantoja 8 publicētos iespieddarbus. No izsniegumu kopskaita vairāk saņemti sabiedrisko zinātņu, t. sk. tiesību zinātņu, izdevumi (77 %), daiļliteratūra (6 %),  valodu izdevumi (3 %), bet mazāk - grāmatas par filozofiju, dabaszinātnēm, medicīnu, sportu un vēsturi. Biežākais bibliotēkas apmeklējuma iemesls bija nepieciešamība izmantot datorus, informācijas meklēšanai un dokumentu printēšanai (70 % no apmeklējumu kopskaita). </w:t>
      </w:r>
    </w:p>
    <w:p w14:paraId="30E2FF86" w14:textId="625B35E5" w:rsidR="009C3284" w:rsidRPr="009C3284" w:rsidRDefault="009C3284" w:rsidP="005331FC">
      <w:pPr>
        <w:ind w:firstLine="720"/>
        <w:jc w:val="both"/>
        <w:rPr>
          <w:rFonts w:ascii="Times New Roman" w:eastAsia="Arial Unicode MS" w:hAnsi="Times New Roman" w:cs="Mangal"/>
          <w:kern w:val="2"/>
          <w:lang w:eastAsia="hi-IN" w:bidi="hi-IN"/>
        </w:rPr>
      </w:pPr>
      <w:r w:rsidRPr="009C3284">
        <w:rPr>
          <w:rFonts w:ascii="Times New Roman" w:eastAsia="Arial Unicode MS" w:hAnsi="Times New Roman" w:cs="Mangal"/>
          <w:kern w:val="2"/>
          <w:lang w:eastAsia="hi-IN" w:bidi="hi-IN"/>
        </w:rPr>
        <w:t xml:space="preserve">2022. gada beigās bibliotēkas krājumā uzskaitīti </w:t>
      </w:r>
      <w:r w:rsidRPr="009C3284">
        <w:rPr>
          <w:rFonts w:ascii="Times New Roman" w:hAnsi="Times New Roman"/>
        </w:rPr>
        <w:t xml:space="preserve">24714 </w:t>
      </w:r>
      <w:r w:rsidRPr="009C3284">
        <w:rPr>
          <w:rFonts w:ascii="Times New Roman" w:eastAsia="Arial Unicode MS" w:hAnsi="Times New Roman" w:cs="Mangal"/>
          <w:kern w:val="2"/>
          <w:lang w:eastAsia="hi-IN" w:bidi="hi-IN"/>
        </w:rPr>
        <w:t xml:space="preserve">iespieddarbi, no kuriem lielāko daļu (70 %) veido tiesību un sabiedrisko zinātņu izdevumi. Finansējums krājuma papildināšanai ar jauniem izdevumiem bija atbilstošs Ministru kabineta noteikumiem Nr. 415 </w:t>
      </w:r>
      <w:r w:rsidR="001C6A70">
        <w:rPr>
          <w:rFonts w:ascii="Times New Roman" w:eastAsia="Arial Unicode MS" w:hAnsi="Times New Roman" w:cs="Mangal"/>
          <w:kern w:val="2"/>
          <w:lang w:eastAsia="hi-IN" w:bidi="hi-IN"/>
        </w:rPr>
        <w:t>"</w:t>
      </w:r>
      <w:r w:rsidRPr="009C3284">
        <w:rPr>
          <w:rFonts w:ascii="Times New Roman" w:eastAsia="Arial Unicode MS" w:hAnsi="Times New Roman" w:cs="Mangal"/>
          <w:kern w:val="2"/>
          <w:lang w:eastAsia="hi-IN" w:bidi="hi-IN"/>
        </w:rPr>
        <w:t>Bibliotēku darbībai nepieciešamā finansējuma normatīvi</w:t>
      </w:r>
      <w:r w:rsidR="001C6A70">
        <w:rPr>
          <w:rFonts w:ascii="Times New Roman" w:eastAsia="Arial Unicode MS" w:hAnsi="Times New Roman" w:cs="Mangal"/>
          <w:kern w:val="2"/>
          <w:lang w:eastAsia="hi-IN" w:bidi="hi-IN"/>
        </w:rPr>
        <w:t>"</w:t>
      </w:r>
      <w:r w:rsidRPr="009C3284">
        <w:rPr>
          <w:rFonts w:ascii="Times New Roman" w:eastAsia="Arial Unicode MS" w:hAnsi="Times New Roman" w:cs="Mangal"/>
          <w:kern w:val="2"/>
          <w:lang w:eastAsia="hi-IN" w:bidi="hi-IN"/>
        </w:rPr>
        <w:t>. Gada laikā krājums papildināts ar 342 monogrāfijām un 7 nosaukumu periodiskajiem izdevumiem. Informācija par jaunieguvumiem bija iepazīstama Koledžas interneta vietnē, VP intranetā, bibliotēkas informatīvajā stendā, kā arī elektroniski nosūtīta visiem Koledžas darbiniekiem.  Pārskata periodā veikti vairāki pasākumi krājuma kvalitātes pilnveidošanai – norakstīti 2105 iespieddarbi, pārsvarā liekie dubleti, optimizēts izkārtojums, izveidotas jaunas informatīvās norādes un sakarā ar grozījumiem Bibliotēku likumā ir apzināti īpaši aizsargājami dokumenti un izveidots to saraksts.</w:t>
      </w:r>
    </w:p>
    <w:p w14:paraId="0F7197D1" w14:textId="391A3280" w:rsidR="009C3284" w:rsidRPr="009C3284" w:rsidRDefault="009C3284" w:rsidP="00C00C97">
      <w:pPr>
        <w:pStyle w:val="BodyText"/>
        <w:tabs>
          <w:tab w:val="left" w:pos="60"/>
        </w:tabs>
        <w:spacing w:after="0" w:line="240" w:lineRule="auto"/>
        <w:ind w:firstLine="720"/>
        <w:rPr>
          <w:rFonts w:eastAsia="Arial Unicode MS" w:cs="Mangal"/>
          <w:kern w:val="2"/>
          <w:sz w:val="28"/>
          <w:szCs w:val="28"/>
          <w:lang w:val="lv-LV" w:eastAsia="hi-IN" w:bidi="hi-IN"/>
        </w:rPr>
      </w:pPr>
      <w:r w:rsidRPr="009C3284">
        <w:rPr>
          <w:sz w:val="28"/>
          <w:szCs w:val="28"/>
          <w:lang w:val="lv-LV"/>
        </w:rPr>
        <w:t xml:space="preserve">Bibliotēkas pakalpojumu nodrošināšanu būtiski ietekmēja Covid-19 pandēmijas periods. Līdz </w:t>
      </w:r>
      <w:r w:rsidRPr="009C3284">
        <w:rPr>
          <w:bCs/>
          <w:sz w:val="28"/>
          <w:szCs w:val="28"/>
          <w:lang w:val="lv-LV"/>
        </w:rPr>
        <w:t xml:space="preserve">epidemioloģiskās drošības pasākumu atcelšanai, bibliotēkas darbā aktuāla bija attālinātas komunikācijas un drošas vides organizācija, klātienes </w:t>
      </w:r>
      <w:r w:rsidRPr="009C3284">
        <w:rPr>
          <w:sz w:val="28"/>
          <w:szCs w:val="28"/>
          <w:lang w:val="lv-LV"/>
        </w:rPr>
        <w:t xml:space="preserve">bezkontakta </w:t>
      </w:r>
      <w:r w:rsidRPr="009C3284">
        <w:rPr>
          <w:bCs/>
          <w:sz w:val="28"/>
          <w:szCs w:val="28"/>
          <w:lang w:val="lv-LV"/>
        </w:rPr>
        <w:t>un e-pakalpojumu pieejamība. A</w:t>
      </w:r>
      <w:r w:rsidRPr="009C3284">
        <w:rPr>
          <w:sz w:val="28"/>
          <w:szCs w:val="28"/>
          <w:lang w:val="lv-LV"/>
        </w:rPr>
        <w:t xml:space="preserve">ttālināto studiju īstenošanai īpaši nozīmīga bija piekļuves nodrošināšana elektroniskajiem resursiem, tāpēc </w:t>
      </w:r>
      <w:r w:rsidRPr="009C3284">
        <w:rPr>
          <w:bCs/>
          <w:sz w:val="28"/>
          <w:szCs w:val="28"/>
          <w:lang w:val="lv-LV"/>
        </w:rPr>
        <w:t>Koledžas interneta vietnē</w:t>
      </w:r>
      <w:r w:rsidRPr="009C3284">
        <w:rPr>
          <w:sz w:val="28"/>
          <w:szCs w:val="28"/>
          <w:lang w:val="lv-LV"/>
        </w:rPr>
        <w:t xml:space="preserve"> </w:t>
      </w:r>
      <w:r w:rsidRPr="009C3284">
        <w:rPr>
          <w:bCs/>
          <w:sz w:val="28"/>
          <w:szCs w:val="28"/>
          <w:lang w:val="lv-LV"/>
        </w:rPr>
        <w:t xml:space="preserve">pārstrādāta informācija sadaļā </w:t>
      </w:r>
      <w:r w:rsidR="00EA1EC4">
        <w:rPr>
          <w:bCs/>
          <w:sz w:val="28"/>
          <w:szCs w:val="28"/>
          <w:lang w:val="lv-LV"/>
        </w:rPr>
        <w:lastRenderedPageBreak/>
        <w:t>"</w:t>
      </w:r>
      <w:r w:rsidRPr="009C3284">
        <w:rPr>
          <w:bCs/>
          <w:sz w:val="28"/>
          <w:szCs w:val="28"/>
          <w:lang w:val="lv-LV"/>
        </w:rPr>
        <w:t>Bibliotēka</w:t>
      </w:r>
      <w:r w:rsidR="00EA1EC4">
        <w:rPr>
          <w:bCs/>
          <w:sz w:val="28"/>
          <w:szCs w:val="28"/>
          <w:lang w:val="lv-LV"/>
        </w:rPr>
        <w:t>"</w:t>
      </w:r>
      <w:r w:rsidRPr="009C3284">
        <w:rPr>
          <w:bCs/>
          <w:sz w:val="28"/>
          <w:szCs w:val="28"/>
          <w:lang w:val="lv-LV"/>
        </w:rPr>
        <w:t xml:space="preserve">. Tajā publicēti pieejamo datubāžu saraksti un to izmantošanas pamācības,  apkopoti atvērtās piekļuves (Open Access) pilntekstu e-publikāciju un e-grāmatu saraksti. 2022. gadā studējošie varēja izmantot </w:t>
      </w:r>
      <w:r w:rsidRPr="009C3284">
        <w:rPr>
          <w:sz w:val="28"/>
          <w:szCs w:val="28"/>
          <w:lang w:val="lv-LV"/>
        </w:rPr>
        <w:t xml:space="preserve">abonēto datubāžu </w:t>
      </w:r>
      <w:r w:rsidR="00EA1EC4">
        <w:rPr>
          <w:sz w:val="28"/>
          <w:szCs w:val="28"/>
          <w:lang w:val="lv-LV"/>
        </w:rPr>
        <w:t>"</w:t>
      </w:r>
      <w:r w:rsidRPr="009C3284">
        <w:rPr>
          <w:sz w:val="28"/>
          <w:szCs w:val="28"/>
          <w:lang w:val="lv-LV"/>
        </w:rPr>
        <w:t>Lursoft</w:t>
      </w:r>
      <w:r w:rsidR="00EA1EC4">
        <w:rPr>
          <w:sz w:val="28"/>
          <w:szCs w:val="28"/>
          <w:lang w:val="lv-LV"/>
        </w:rPr>
        <w:t>"</w:t>
      </w:r>
      <w:r w:rsidRPr="009C3284">
        <w:rPr>
          <w:sz w:val="28"/>
          <w:szCs w:val="28"/>
          <w:lang w:val="lv-LV"/>
        </w:rPr>
        <w:t xml:space="preserve">, </w:t>
      </w:r>
      <w:r w:rsidR="00EA1EC4">
        <w:rPr>
          <w:sz w:val="28"/>
          <w:szCs w:val="28"/>
          <w:lang w:val="lv-LV"/>
        </w:rPr>
        <w:t>"</w:t>
      </w:r>
      <w:r w:rsidRPr="009C3284">
        <w:rPr>
          <w:sz w:val="28"/>
          <w:szCs w:val="28"/>
          <w:lang w:val="lv-LV"/>
        </w:rPr>
        <w:t>News.lv</w:t>
      </w:r>
      <w:r w:rsidR="00EA1EC4">
        <w:rPr>
          <w:sz w:val="28"/>
          <w:szCs w:val="28"/>
          <w:lang w:val="lv-LV"/>
        </w:rPr>
        <w:t>"</w:t>
      </w:r>
      <w:r w:rsidRPr="009C3284">
        <w:rPr>
          <w:sz w:val="28"/>
          <w:szCs w:val="28"/>
          <w:lang w:val="lv-LV"/>
        </w:rPr>
        <w:t xml:space="preserve"> resursus un žurnālu </w:t>
      </w:r>
      <w:r w:rsidR="00EA1EC4">
        <w:rPr>
          <w:sz w:val="28"/>
          <w:szCs w:val="28"/>
          <w:lang w:val="lv-LV"/>
        </w:rPr>
        <w:t>"</w:t>
      </w:r>
      <w:r w:rsidRPr="009C3284">
        <w:rPr>
          <w:sz w:val="28"/>
          <w:szCs w:val="28"/>
          <w:lang w:val="lv-LV"/>
        </w:rPr>
        <w:t>Jurista Vārds</w:t>
      </w:r>
      <w:r w:rsidR="00EA1EC4">
        <w:rPr>
          <w:sz w:val="28"/>
          <w:szCs w:val="28"/>
          <w:lang w:val="lv-LV"/>
        </w:rPr>
        <w:t>"</w:t>
      </w:r>
      <w:r w:rsidRPr="009C3284">
        <w:rPr>
          <w:sz w:val="28"/>
          <w:szCs w:val="28"/>
          <w:lang w:val="lv-LV"/>
        </w:rPr>
        <w:t xml:space="preserve">, </w:t>
      </w:r>
      <w:r w:rsidR="00EA1EC4">
        <w:rPr>
          <w:sz w:val="28"/>
          <w:szCs w:val="28"/>
          <w:lang w:val="lv-LV"/>
        </w:rPr>
        <w:t>"</w:t>
      </w:r>
      <w:r w:rsidRPr="009C3284">
        <w:rPr>
          <w:sz w:val="28"/>
          <w:szCs w:val="28"/>
          <w:lang w:val="lv-LV"/>
        </w:rPr>
        <w:t>iTiesības</w:t>
      </w:r>
      <w:r w:rsidR="00EA1EC4">
        <w:rPr>
          <w:sz w:val="28"/>
          <w:szCs w:val="28"/>
          <w:lang w:val="lv-LV"/>
        </w:rPr>
        <w:t>"</w:t>
      </w:r>
      <w:r w:rsidRPr="009C3284">
        <w:rPr>
          <w:sz w:val="28"/>
          <w:szCs w:val="28"/>
          <w:lang w:val="lv-LV"/>
        </w:rPr>
        <w:t xml:space="preserve"> elektroniskās versijas, kā arī iepazīt pasaulē nozīmīgāko zinātnisko datubāžu publikācijas, izmantojot bezmaksas izmēģinājuma periodus: </w:t>
      </w:r>
      <w:r w:rsidR="00EA1EC4">
        <w:rPr>
          <w:sz w:val="28"/>
          <w:szCs w:val="28"/>
          <w:lang w:val="lv-LV"/>
        </w:rPr>
        <w:t>"</w:t>
      </w:r>
      <w:r w:rsidRPr="009C3284">
        <w:rPr>
          <w:sz w:val="28"/>
          <w:szCs w:val="28"/>
          <w:lang w:val="lv-LV"/>
        </w:rPr>
        <w:t>HeinOnline</w:t>
      </w:r>
      <w:r w:rsidR="00EA1EC4">
        <w:rPr>
          <w:sz w:val="28"/>
          <w:szCs w:val="28"/>
          <w:lang w:val="lv-LV"/>
        </w:rPr>
        <w:t>"</w:t>
      </w:r>
      <w:r w:rsidRPr="009C3284">
        <w:rPr>
          <w:sz w:val="28"/>
          <w:szCs w:val="28"/>
          <w:lang w:val="lv-LV"/>
        </w:rPr>
        <w:t xml:space="preserve"> (6 mēneši), </w:t>
      </w:r>
      <w:r w:rsidR="00EA1EC4">
        <w:rPr>
          <w:sz w:val="28"/>
          <w:szCs w:val="28"/>
          <w:lang w:val="lv-LV"/>
        </w:rPr>
        <w:t>"</w:t>
      </w:r>
      <w:r w:rsidRPr="009C3284">
        <w:rPr>
          <w:sz w:val="28"/>
          <w:szCs w:val="28"/>
          <w:lang w:val="lv-LV"/>
        </w:rPr>
        <w:t>IG Publishing</w:t>
      </w:r>
      <w:r w:rsidR="00EA1EC4">
        <w:rPr>
          <w:sz w:val="28"/>
          <w:szCs w:val="28"/>
          <w:lang w:val="lv-LV"/>
        </w:rPr>
        <w:t>"</w:t>
      </w:r>
      <w:r w:rsidRPr="009C3284">
        <w:rPr>
          <w:sz w:val="28"/>
          <w:szCs w:val="28"/>
          <w:lang w:val="lv-LV"/>
        </w:rPr>
        <w:t xml:space="preserve"> (1 mēnesis), </w:t>
      </w:r>
      <w:r w:rsidR="00EA1EC4">
        <w:rPr>
          <w:sz w:val="28"/>
          <w:szCs w:val="28"/>
          <w:lang w:val="lv-LV"/>
        </w:rPr>
        <w:t>"</w:t>
      </w:r>
      <w:r w:rsidRPr="009C3284">
        <w:rPr>
          <w:sz w:val="28"/>
          <w:szCs w:val="28"/>
          <w:lang w:val="lv-LV"/>
        </w:rPr>
        <w:t>ProQuest: The Criminal Justice Database</w:t>
      </w:r>
      <w:r w:rsidR="00EA1EC4">
        <w:rPr>
          <w:sz w:val="28"/>
          <w:szCs w:val="28"/>
          <w:lang w:val="lv-LV"/>
        </w:rPr>
        <w:t>"</w:t>
      </w:r>
      <w:r w:rsidRPr="009C3284">
        <w:rPr>
          <w:sz w:val="28"/>
          <w:szCs w:val="28"/>
          <w:lang w:val="lv-LV"/>
        </w:rPr>
        <w:t xml:space="preserve"> (3 mēneši), </w:t>
      </w:r>
      <w:r w:rsidR="00EA1EC4">
        <w:rPr>
          <w:sz w:val="28"/>
          <w:szCs w:val="28"/>
          <w:lang w:val="lv-LV"/>
        </w:rPr>
        <w:t>"</w:t>
      </w:r>
      <w:r w:rsidRPr="009C3284">
        <w:rPr>
          <w:sz w:val="28"/>
          <w:szCs w:val="28"/>
          <w:lang w:val="lv-LV"/>
        </w:rPr>
        <w:t>Taylor&amp;Francis</w:t>
      </w:r>
      <w:r w:rsidR="00EA1EC4">
        <w:rPr>
          <w:sz w:val="28"/>
          <w:szCs w:val="28"/>
          <w:lang w:val="lv-LV"/>
        </w:rPr>
        <w:t>"</w:t>
      </w:r>
      <w:r w:rsidRPr="009C3284">
        <w:rPr>
          <w:sz w:val="28"/>
          <w:szCs w:val="28"/>
          <w:lang w:val="lv-LV"/>
        </w:rPr>
        <w:t xml:space="preserve"> (2 mēneši).</w:t>
      </w:r>
    </w:p>
    <w:p w14:paraId="13D9E221" w14:textId="5537FD9B" w:rsidR="009C3284" w:rsidRPr="009C3284" w:rsidRDefault="009C3284" w:rsidP="00C00C97">
      <w:pPr>
        <w:pStyle w:val="BodyText"/>
        <w:tabs>
          <w:tab w:val="left" w:pos="60"/>
        </w:tabs>
        <w:spacing w:after="0" w:line="240" w:lineRule="auto"/>
        <w:ind w:firstLine="720"/>
        <w:rPr>
          <w:sz w:val="28"/>
          <w:szCs w:val="28"/>
          <w:lang w:val="lv-LV"/>
        </w:rPr>
      </w:pPr>
      <w:r w:rsidRPr="009C3284">
        <w:rPr>
          <w:sz w:val="28"/>
          <w:szCs w:val="28"/>
          <w:lang w:val="lv-LV"/>
        </w:rPr>
        <w:t>2022.</w:t>
      </w:r>
      <w:r w:rsidR="00AA6473">
        <w:rPr>
          <w:sz w:val="28"/>
          <w:szCs w:val="28"/>
          <w:lang w:val="lv-LV"/>
        </w:rPr>
        <w:t> </w:t>
      </w:r>
      <w:r w:rsidRPr="009C3284">
        <w:rPr>
          <w:sz w:val="28"/>
          <w:szCs w:val="28"/>
          <w:lang w:val="lv-LV"/>
        </w:rPr>
        <w:t xml:space="preserve">gadā būtiski palielinājās virtuālo bibliotēkas pakalpojumu izmantošana elektroniskajā sistēmā </w:t>
      </w:r>
      <w:r w:rsidR="00EA1EC4">
        <w:rPr>
          <w:sz w:val="28"/>
          <w:szCs w:val="28"/>
          <w:lang w:val="lv-LV"/>
        </w:rPr>
        <w:t>"</w:t>
      </w:r>
      <w:r w:rsidRPr="009C3284">
        <w:rPr>
          <w:sz w:val="28"/>
          <w:szCs w:val="28"/>
          <w:lang w:val="lv-LV"/>
        </w:rPr>
        <w:t>Mana bibliotēka</w:t>
      </w:r>
      <w:r w:rsidR="00EA1EC4">
        <w:rPr>
          <w:sz w:val="28"/>
          <w:szCs w:val="28"/>
          <w:lang w:val="lv-LV"/>
        </w:rPr>
        <w:t>"</w:t>
      </w:r>
      <w:r w:rsidRPr="009C3284">
        <w:rPr>
          <w:sz w:val="28"/>
          <w:szCs w:val="28"/>
          <w:lang w:val="lv-LV"/>
        </w:rPr>
        <w:t xml:space="preserve">: 821 autorizēšanās, 242 izdevumu rezervēšana, 499 termiņa pagarinājumi. Aktīvā izmantošana norāda uz to, ka veikts nozīmīgs konsultējošais darbs:  </w:t>
      </w:r>
      <w:r w:rsidRPr="009C3284">
        <w:rPr>
          <w:color w:val="000000"/>
          <w:sz w:val="28"/>
          <w:szCs w:val="28"/>
          <w:lang w:val="lv-LV"/>
        </w:rPr>
        <w:t xml:space="preserve">organizēti Latvijas Nacionālās bibliotēkas apmeklējumi 4 studējošo grupām, </w:t>
      </w:r>
      <w:r w:rsidRPr="009C3284">
        <w:rPr>
          <w:sz w:val="28"/>
          <w:szCs w:val="28"/>
          <w:lang w:val="lv-LV"/>
        </w:rPr>
        <w:t>novadītas informācijpratības nodarbības 6 grupām, sniegtas 77 individuālas konsultācijas, izveidots un Koledžas interneta vietnē publicēts konsultāciju tematiskais aptvērums.</w:t>
      </w:r>
    </w:p>
    <w:p w14:paraId="28C4BE1E" w14:textId="411AB5A3" w:rsidR="009C3284" w:rsidRPr="009C3284" w:rsidRDefault="009C3284" w:rsidP="00C00C97">
      <w:pPr>
        <w:pStyle w:val="BodyText"/>
        <w:tabs>
          <w:tab w:val="left" w:pos="60"/>
        </w:tabs>
        <w:spacing w:after="0" w:line="240" w:lineRule="auto"/>
        <w:ind w:firstLine="720"/>
        <w:rPr>
          <w:color w:val="000000"/>
          <w:sz w:val="28"/>
          <w:szCs w:val="28"/>
          <w:lang w:val="lv-LV"/>
        </w:rPr>
      </w:pPr>
      <w:r w:rsidRPr="009C3284">
        <w:rPr>
          <w:color w:val="000000"/>
          <w:sz w:val="28"/>
          <w:szCs w:val="28"/>
          <w:lang w:val="lv-LV"/>
        </w:rPr>
        <w:t xml:space="preserve">Atbilstoši pasaules notikumu aktualitātēm organizēti vairāki pasākumi sadarbībā ar Latvijas Okupācijas muzeju: iepazīšanās ar J. Vingra foto izstādi </w:t>
      </w:r>
      <w:r w:rsidR="001C6A70">
        <w:rPr>
          <w:color w:val="000000"/>
          <w:sz w:val="28"/>
          <w:szCs w:val="28"/>
          <w:lang w:val="lv-LV"/>
        </w:rPr>
        <w:t>"</w:t>
      </w:r>
      <w:r w:rsidRPr="009C3284">
        <w:rPr>
          <w:color w:val="000000"/>
          <w:sz w:val="28"/>
          <w:szCs w:val="28"/>
          <w:lang w:val="lv-LV"/>
        </w:rPr>
        <w:t>Kara reportiera dienasgrāmatas: Krievijas iebrukums Ukrainā</w:t>
      </w:r>
      <w:r w:rsidR="001C6A70">
        <w:rPr>
          <w:color w:val="000000"/>
          <w:sz w:val="28"/>
          <w:szCs w:val="28"/>
          <w:lang w:val="lv-LV"/>
        </w:rPr>
        <w:t>"</w:t>
      </w:r>
      <w:r w:rsidRPr="009C3284">
        <w:rPr>
          <w:color w:val="000000"/>
          <w:sz w:val="28"/>
          <w:szCs w:val="28"/>
          <w:lang w:val="lv-LV"/>
        </w:rPr>
        <w:t xml:space="preserve"> (4 grupām), nodarbība </w:t>
      </w:r>
      <w:r w:rsidR="001C6A70">
        <w:rPr>
          <w:color w:val="000000"/>
          <w:sz w:val="28"/>
          <w:szCs w:val="28"/>
          <w:lang w:val="lv-LV"/>
        </w:rPr>
        <w:t>"</w:t>
      </w:r>
      <w:r w:rsidRPr="009C3284">
        <w:rPr>
          <w:color w:val="000000"/>
          <w:sz w:val="28"/>
          <w:szCs w:val="28"/>
          <w:lang w:val="lv-LV"/>
        </w:rPr>
        <w:t>Propaganda. Karš Ukrainā.</w:t>
      </w:r>
      <w:r w:rsidR="001C6A70">
        <w:rPr>
          <w:color w:val="000000"/>
          <w:sz w:val="28"/>
          <w:szCs w:val="28"/>
          <w:lang w:val="lv-LV"/>
        </w:rPr>
        <w:t>"</w:t>
      </w:r>
      <w:r w:rsidRPr="009C3284">
        <w:rPr>
          <w:color w:val="000000"/>
          <w:sz w:val="28"/>
          <w:szCs w:val="28"/>
          <w:lang w:val="lv-LV"/>
        </w:rPr>
        <w:t xml:space="preserve"> (11 grupām), muzeja "Stūra māja" apmeklējums (3 grupām). Izveidotas tematiskās un virtuālās izstādes: </w:t>
      </w:r>
      <w:r w:rsidR="00EA1EC4">
        <w:rPr>
          <w:color w:val="000000"/>
          <w:sz w:val="28"/>
          <w:szCs w:val="28"/>
          <w:lang w:val="lv-LV"/>
        </w:rPr>
        <w:t>"</w:t>
      </w:r>
      <w:r w:rsidRPr="009C3284">
        <w:rPr>
          <w:color w:val="000000"/>
          <w:sz w:val="28"/>
          <w:szCs w:val="28"/>
          <w:lang w:val="lv-LV"/>
        </w:rPr>
        <w:t>Grāmatas par Ukrainu K</w:t>
      </w:r>
      <w:r w:rsidR="00994E13">
        <w:rPr>
          <w:color w:val="000000"/>
          <w:sz w:val="28"/>
          <w:szCs w:val="28"/>
          <w:lang w:val="lv-LV"/>
        </w:rPr>
        <w:t>oledžas</w:t>
      </w:r>
      <w:r w:rsidRPr="009C3284">
        <w:rPr>
          <w:color w:val="000000"/>
          <w:sz w:val="28"/>
          <w:szCs w:val="28"/>
          <w:lang w:val="lv-LV"/>
        </w:rPr>
        <w:t xml:space="preserve"> bibliotēkā</w:t>
      </w:r>
      <w:r w:rsidR="00EA1EC4">
        <w:rPr>
          <w:color w:val="000000"/>
          <w:sz w:val="28"/>
          <w:szCs w:val="28"/>
          <w:lang w:val="lv-LV"/>
        </w:rPr>
        <w:t>"</w:t>
      </w:r>
      <w:r w:rsidRPr="009C3284">
        <w:rPr>
          <w:color w:val="000000"/>
          <w:sz w:val="28"/>
          <w:szCs w:val="28"/>
          <w:lang w:val="lv-LV"/>
        </w:rPr>
        <w:t xml:space="preserve">, </w:t>
      </w:r>
      <w:r w:rsidR="00EA1EC4">
        <w:rPr>
          <w:color w:val="000000"/>
          <w:sz w:val="28"/>
          <w:szCs w:val="28"/>
          <w:lang w:val="lv-LV"/>
        </w:rPr>
        <w:t>"</w:t>
      </w:r>
      <w:r w:rsidRPr="009C3284">
        <w:rPr>
          <w:color w:val="000000"/>
          <w:sz w:val="28"/>
          <w:szCs w:val="28"/>
          <w:lang w:val="lv-LV"/>
        </w:rPr>
        <w:t>Personība. Laiks. Ietekme</w:t>
      </w:r>
      <w:r w:rsidR="00EA1EC4">
        <w:rPr>
          <w:color w:val="000000"/>
          <w:sz w:val="28"/>
          <w:szCs w:val="28"/>
          <w:lang w:val="lv-LV"/>
        </w:rPr>
        <w:t>"</w:t>
      </w:r>
      <w:r w:rsidRPr="009C3284">
        <w:rPr>
          <w:color w:val="000000"/>
          <w:sz w:val="28"/>
          <w:szCs w:val="28"/>
          <w:lang w:val="lv-LV"/>
        </w:rPr>
        <w:t xml:space="preserve"> un akcija "1:1 Izlasi grāmatu un iedod citam!" ar zaļā dzīvesveida ieteikumiem. </w:t>
      </w:r>
    </w:p>
    <w:p w14:paraId="1EBE4C3C" w14:textId="2679EF34" w:rsidR="009C3284" w:rsidRPr="009C3284" w:rsidRDefault="009C3284" w:rsidP="00C00C97">
      <w:pPr>
        <w:pStyle w:val="BodyText"/>
        <w:tabs>
          <w:tab w:val="left" w:pos="60"/>
        </w:tabs>
        <w:spacing w:after="0" w:line="240" w:lineRule="auto"/>
        <w:ind w:firstLine="720"/>
        <w:rPr>
          <w:color w:val="000000"/>
          <w:sz w:val="28"/>
          <w:szCs w:val="28"/>
          <w:lang w:val="lv-LV"/>
        </w:rPr>
      </w:pPr>
      <w:r w:rsidRPr="009C3284">
        <w:rPr>
          <w:color w:val="000000"/>
          <w:sz w:val="28"/>
          <w:szCs w:val="28"/>
          <w:lang w:val="lv-LV"/>
        </w:rPr>
        <w:t xml:space="preserve">Īpašs notikums bibliotēkā bija Sporta katedras docentes Aldonas Homičas grāmatas </w:t>
      </w:r>
      <w:r w:rsidR="00284F92">
        <w:rPr>
          <w:color w:val="000000"/>
          <w:sz w:val="28"/>
          <w:szCs w:val="28"/>
          <w:lang w:val="lv-LV"/>
        </w:rPr>
        <w:t>"</w:t>
      </w:r>
      <w:r w:rsidRPr="009C3284">
        <w:rPr>
          <w:color w:val="000000"/>
          <w:sz w:val="28"/>
          <w:szCs w:val="28"/>
          <w:lang w:val="lv-LV"/>
        </w:rPr>
        <w:t>Sporta aktivitātes Valsts policijas koledžā no 2011. līdz 2022. gadam</w:t>
      </w:r>
      <w:r w:rsidR="00284F92">
        <w:rPr>
          <w:color w:val="000000"/>
          <w:sz w:val="28"/>
          <w:szCs w:val="28"/>
          <w:lang w:val="lv-LV"/>
        </w:rPr>
        <w:t>"</w:t>
      </w:r>
      <w:r w:rsidRPr="009C3284">
        <w:rPr>
          <w:color w:val="000000"/>
          <w:sz w:val="28"/>
          <w:szCs w:val="28"/>
          <w:lang w:val="lv-LV"/>
        </w:rPr>
        <w:t xml:space="preserve"> un Koledžas sporta notikumu hronikas izstādes atklāšanas pasākums. Grāmatu un izstādes materiālus  - plakātus, foto, metodiskos izdevumus un grāmatas par sportu - iepazina nozīmīgs interesentu skaits. </w:t>
      </w:r>
    </w:p>
    <w:p w14:paraId="057F4A48" w14:textId="75AAF202" w:rsidR="009C3284" w:rsidRPr="009C3284" w:rsidRDefault="009C3284" w:rsidP="00C00C97">
      <w:pPr>
        <w:pStyle w:val="BodyText"/>
        <w:tabs>
          <w:tab w:val="left" w:pos="60"/>
        </w:tabs>
        <w:spacing w:after="0" w:line="240" w:lineRule="auto"/>
        <w:ind w:firstLine="720"/>
        <w:rPr>
          <w:rFonts w:cs="Mangal"/>
          <w:bCs/>
          <w:sz w:val="28"/>
          <w:szCs w:val="28"/>
          <w:lang w:val="lv-LV"/>
        </w:rPr>
      </w:pPr>
      <w:r w:rsidRPr="009C3284">
        <w:rPr>
          <w:color w:val="000000"/>
          <w:sz w:val="28"/>
          <w:szCs w:val="28"/>
          <w:lang w:val="lv-LV"/>
        </w:rPr>
        <w:t>Vairākas aktivitātes veiktas s</w:t>
      </w:r>
      <w:r w:rsidRPr="009C3284">
        <w:rPr>
          <w:bCs/>
          <w:sz w:val="28"/>
          <w:szCs w:val="28"/>
          <w:lang w:val="lv-LV"/>
        </w:rPr>
        <w:t>adarbībā citām Koledžas struktūrvienībām: organizēta plaģiāta programmas ieviešana sadarbībā ar Izglītības un koordinācijas nodaļu, koordinēta V</w:t>
      </w:r>
      <w:r w:rsidR="00886AE2">
        <w:rPr>
          <w:bCs/>
          <w:sz w:val="28"/>
          <w:szCs w:val="28"/>
          <w:lang w:val="lv-LV"/>
        </w:rPr>
        <w:t>P</w:t>
      </w:r>
      <w:r w:rsidRPr="009C3284">
        <w:rPr>
          <w:bCs/>
          <w:sz w:val="28"/>
          <w:szCs w:val="28"/>
          <w:lang w:val="lv-LV"/>
        </w:rPr>
        <w:t xml:space="preserve"> veidotās izstādes par policijas vēsturi izvietošana pasākumos sadarbībā ar Kadetu un Profesionālās pilnveides nodaļām, makulatūras izvešana un telpu labiekārtojums sadarbībā ar Kadetu nodaļu u.c. </w:t>
      </w:r>
    </w:p>
    <w:p w14:paraId="7F514D45" w14:textId="5B8AF6EE" w:rsidR="009C3284" w:rsidRPr="009C3284" w:rsidRDefault="009C3284" w:rsidP="00C00C97">
      <w:pPr>
        <w:pStyle w:val="BodyText"/>
        <w:tabs>
          <w:tab w:val="left" w:pos="60"/>
        </w:tabs>
        <w:spacing w:after="0" w:line="240" w:lineRule="auto"/>
        <w:ind w:firstLine="720"/>
        <w:rPr>
          <w:bCs/>
          <w:sz w:val="28"/>
          <w:szCs w:val="28"/>
          <w:lang w:val="lv-LV"/>
        </w:rPr>
      </w:pPr>
      <w:r w:rsidRPr="009C3284">
        <w:rPr>
          <w:color w:val="000000"/>
          <w:sz w:val="28"/>
          <w:szCs w:val="28"/>
          <w:lang w:val="lv-LV"/>
        </w:rPr>
        <w:t>2022. gadā izveidoti bibliotēkas darbībai nozīmīgi dokumenti: 2022.</w:t>
      </w:r>
      <w:r w:rsidRPr="009C3284">
        <w:rPr>
          <w:sz w:val="28"/>
          <w:szCs w:val="28"/>
          <w:lang w:val="lv-LV"/>
        </w:rPr>
        <w:t> </w:t>
      </w:r>
      <w:r w:rsidRPr="009C3284">
        <w:rPr>
          <w:color w:val="000000"/>
          <w:sz w:val="28"/>
          <w:szCs w:val="28"/>
          <w:lang w:val="lv-LV"/>
        </w:rPr>
        <w:t xml:space="preserve">gada 19. janvāra pavēlē Nr. 26 apstiprināta </w:t>
      </w:r>
      <w:r w:rsidR="00284F92">
        <w:rPr>
          <w:color w:val="000000"/>
          <w:sz w:val="28"/>
          <w:szCs w:val="28"/>
          <w:lang w:val="lv-LV"/>
        </w:rPr>
        <w:t>"</w:t>
      </w:r>
      <w:r w:rsidRPr="009C3284">
        <w:rPr>
          <w:color w:val="000000"/>
          <w:sz w:val="28"/>
          <w:szCs w:val="28"/>
          <w:lang w:val="lv-LV"/>
        </w:rPr>
        <w:t>Valsts policijas koledžas Bibliotēkas krājuma komplektēšanas un attīstības koncepcija 2022.-2025. gadam</w:t>
      </w:r>
      <w:r w:rsidR="00284F92">
        <w:rPr>
          <w:color w:val="000000"/>
          <w:sz w:val="28"/>
          <w:szCs w:val="28"/>
          <w:lang w:val="lv-LV"/>
        </w:rPr>
        <w:t>"</w:t>
      </w:r>
      <w:r w:rsidRPr="009C3284">
        <w:rPr>
          <w:color w:val="000000"/>
          <w:sz w:val="28"/>
          <w:szCs w:val="28"/>
          <w:lang w:val="lv-LV"/>
        </w:rPr>
        <w:t xml:space="preserve">, </w:t>
      </w:r>
      <w:r w:rsidRPr="009C3284">
        <w:rPr>
          <w:bCs/>
          <w:sz w:val="28"/>
          <w:szCs w:val="28"/>
          <w:lang w:val="lv-LV"/>
        </w:rPr>
        <w:t>iesniegts Bibliotēkas lietošanas noteikumu projekts</w:t>
      </w:r>
      <w:r w:rsidRPr="009C3284">
        <w:rPr>
          <w:sz w:val="28"/>
          <w:szCs w:val="28"/>
          <w:lang w:val="lv-LV"/>
        </w:rPr>
        <w:t xml:space="preserve"> </w:t>
      </w:r>
      <w:r w:rsidRPr="009C3284">
        <w:rPr>
          <w:bCs/>
          <w:sz w:val="28"/>
          <w:szCs w:val="28"/>
          <w:lang w:val="lv-LV"/>
        </w:rPr>
        <w:t xml:space="preserve">grozījumu veikšanai, izstrādāts Bibliotēkas nolikuma projekts. Bibliotēkas lietotājiem izveidoti informatīvi materiāli praktisku procesu veikšanai: printera izmantošana, kontu izveidošana. Atbilstoši jaunajai Koledžas vizuālajai identitātei izveidots lasītāja kartes jauns dizains. </w:t>
      </w:r>
    </w:p>
    <w:p w14:paraId="6D0E5B35" w14:textId="0D322598" w:rsidR="009C3284" w:rsidRPr="009C3284" w:rsidRDefault="009C3284" w:rsidP="00C00C97">
      <w:pPr>
        <w:pStyle w:val="BodyText"/>
        <w:tabs>
          <w:tab w:val="left" w:pos="60"/>
        </w:tabs>
        <w:spacing w:after="0" w:line="240" w:lineRule="auto"/>
        <w:ind w:firstLine="720"/>
        <w:rPr>
          <w:bCs/>
          <w:sz w:val="28"/>
          <w:szCs w:val="28"/>
          <w:lang w:val="lv-LV"/>
        </w:rPr>
      </w:pPr>
      <w:r w:rsidRPr="009C3284">
        <w:rPr>
          <w:bCs/>
          <w:sz w:val="28"/>
          <w:szCs w:val="28"/>
          <w:lang w:val="lv-LV"/>
        </w:rPr>
        <w:t xml:space="preserve">Viedokļu izzināšanai par bibliotēkas darbu un pakalpojumiem 2022. gadā </w:t>
      </w:r>
      <w:r w:rsidRPr="009C3284">
        <w:rPr>
          <w:bCs/>
          <w:sz w:val="28"/>
          <w:szCs w:val="28"/>
          <w:lang w:val="lv-LV"/>
        </w:rPr>
        <w:lastRenderedPageBreak/>
        <w:t xml:space="preserve">veikta elektroniskā aptauja. Tajā piedalījās 59 respondenti: 44 studējošie, 10 pasniedzēji, 5 koledžas darbinieki. Kopumā pausts atzinīgs vērtējums bibliotēkas krājuma kvalitātei, pakalpojumu piedāvājumam un bibliotekāru darbam. </w:t>
      </w:r>
    </w:p>
    <w:p w14:paraId="5ACDE5EE" w14:textId="57D8DD3B" w:rsidR="009C3284" w:rsidRPr="009C3284" w:rsidRDefault="009C3284" w:rsidP="00C00C97">
      <w:pPr>
        <w:pStyle w:val="BodyText"/>
        <w:tabs>
          <w:tab w:val="left" w:pos="60"/>
        </w:tabs>
        <w:spacing w:after="0" w:line="240" w:lineRule="auto"/>
        <w:ind w:firstLine="720"/>
        <w:rPr>
          <w:sz w:val="28"/>
          <w:szCs w:val="28"/>
          <w:lang w:val="lv-LV"/>
        </w:rPr>
      </w:pPr>
      <w:r w:rsidRPr="009C3284">
        <w:rPr>
          <w:sz w:val="28"/>
          <w:szCs w:val="28"/>
          <w:lang w:val="lv-LV"/>
        </w:rPr>
        <w:t>Speciālajā bibliotēkā veikti ar sevišķās lietvedības funkcijām saistītie pienākumi (nomenklatūras sastādīšana, dokumentu sagatavošana, nosūtīšana, saņemšana u.c.) un visi procesi, kas saistīti ar dokumentu izmantošanu, apriti. Veikti  uzlabojumi telpas labiekārtojumā, un dokumentu izvietojumā.</w:t>
      </w:r>
    </w:p>
    <w:p w14:paraId="27FAC809" w14:textId="35AC164C" w:rsidR="009C3284" w:rsidRPr="009C3284" w:rsidRDefault="009C3284" w:rsidP="00C00C97">
      <w:pPr>
        <w:pStyle w:val="BodyText"/>
        <w:tabs>
          <w:tab w:val="left" w:pos="60"/>
        </w:tabs>
        <w:spacing w:after="0" w:line="240" w:lineRule="auto"/>
        <w:ind w:firstLine="720"/>
        <w:rPr>
          <w:sz w:val="28"/>
          <w:szCs w:val="28"/>
          <w:lang w:val="lv-LV"/>
        </w:rPr>
      </w:pPr>
      <w:r w:rsidRPr="009C3284">
        <w:rPr>
          <w:sz w:val="28"/>
          <w:szCs w:val="28"/>
          <w:lang w:val="lv-LV"/>
        </w:rPr>
        <w:t xml:space="preserve">Būtiski bibliotēkas un Speciālās bibliotēkas darbu ietekmēja remontu darbi - regulāri bija veicama kārtības, tīrības uzturēšana, atputekļojot plauktus, tehniku, virsmas, grāmatas, tīrot sienas un grīdas.  </w:t>
      </w:r>
    </w:p>
    <w:p w14:paraId="5AD8BC50" w14:textId="77777777" w:rsidR="009C3284" w:rsidRPr="009C3284" w:rsidRDefault="009C3284" w:rsidP="00995373">
      <w:pPr>
        <w:ind w:firstLine="720"/>
        <w:jc w:val="both"/>
        <w:rPr>
          <w:rFonts w:ascii="Times New Roman" w:hAnsi="Times New Roman"/>
        </w:rPr>
      </w:pPr>
      <w:r w:rsidRPr="009C3284">
        <w:rPr>
          <w:rFonts w:ascii="Times New Roman" w:hAnsi="Times New Roman"/>
        </w:rPr>
        <w:t xml:space="preserve">Pārskata periodā bibliotekāri piedalījās profesionālās pilnveides nodarbībās, semināros un Latvijas akadēmisko, koledžu, speciālo un publisko bibliotēku sanāksmēs. </w:t>
      </w:r>
    </w:p>
    <w:p w14:paraId="47BD27FF" w14:textId="77777777" w:rsidR="009C3284" w:rsidRPr="009C3284" w:rsidRDefault="009C3284" w:rsidP="009C3284">
      <w:pPr>
        <w:ind w:firstLine="720"/>
        <w:jc w:val="both"/>
        <w:rPr>
          <w:rFonts w:ascii="Calibri" w:hAnsi="Calibri"/>
          <w:bCs/>
        </w:rPr>
      </w:pPr>
      <w:r w:rsidRPr="009C3284">
        <w:rPr>
          <w:rFonts w:ascii="Times New Roman" w:hAnsi="Times New Roman"/>
        </w:rPr>
        <w:t xml:space="preserve"> </w:t>
      </w:r>
    </w:p>
    <w:p w14:paraId="36B1C219" w14:textId="27ADF248" w:rsidR="003A05B1" w:rsidRPr="00A477BD" w:rsidRDefault="00560D85" w:rsidP="009C3284">
      <w:pPr>
        <w:pStyle w:val="Heading4"/>
        <w:spacing w:before="0"/>
        <w:jc w:val="center"/>
        <w:rPr>
          <w:rFonts w:eastAsia="Times New Roman"/>
        </w:rPr>
      </w:pPr>
      <w:r w:rsidRPr="009C3284">
        <w:rPr>
          <w:rFonts w:eastAsia="Times New Roman"/>
        </w:rPr>
        <w:t>2.2.</w:t>
      </w:r>
      <w:r w:rsidR="0021048E" w:rsidRPr="009C3284">
        <w:rPr>
          <w:rFonts w:eastAsia="Times New Roman"/>
        </w:rPr>
        <w:t>9</w:t>
      </w:r>
      <w:r w:rsidRPr="009C3284">
        <w:rPr>
          <w:rFonts w:eastAsia="Times New Roman"/>
        </w:rPr>
        <w:t>.4.</w:t>
      </w:r>
      <w:r w:rsidR="001A4A68">
        <w:rPr>
          <w:rFonts w:eastAsia="Times New Roman"/>
        </w:rPr>
        <w:t xml:space="preserve"> </w:t>
      </w:r>
      <w:r w:rsidR="00BF6542" w:rsidRPr="009C3284">
        <w:rPr>
          <w:rFonts w:eastAsia="Times New Roman"/>
        </w:rPr>
        <w:t>Koledžas dokumentu aprites nodrošinājums</w:t>
      </w:r>
      <w:bookmarkEnd w:id="32"/>
    </w:p>
    <w:p w14:paraId="5C700F66" w14:textId="4236990A" w:rsidR="00CD53E0" w:rsidRPr="00651667" w:rsidRDefault="00CD53E0" w:rsidP="00995373">
      <w:pPr>
        <w:ind w:firstLine="720"/>
        <w:jc w:val="both"/>
        <w:rPr>
          <w:rFonts w:ascii="Times New Roman" w:hAnsi="Times New Roman" w:cs="Times New Roman"/>
        </w:rPr>
      </w:pPr>
      <w:r w:rsidRPr="00651667">
        <w:rPr>
          <w:rFonts w:ascii="Times New Roman" w:eastAsia="Times New Roman" w:hAnsi="Times New Roman" w:cs="Times New Roman"/>
          <w:lang w:eastAsia="lv-LV"/>
        </w:rPr>
        <w:t>Koledžas dokumentu pārvaldībā nodrošināta dokumentu aprite, reģistrēts un apstrādāts šāds dokumentu skaits:</w:t>
      </w:r>
    </w:p>
    <w:p w14:paraId="520B9F7C" w14:textId="4399DA04" w:rsidR="00CD53E0" w:rsidRPr="00411FFB" w:rsidRDefault="00CD53E0" w:rsidP="00CD53E0">
      <w:pPr>
        <w:widowControl w:val="0"/>
        <w:tabs>
          <w:tab w:val="left" w:pos="0"/>
        </w:tabs>
        <w:suppressAutoHyphens/>
        <w:ind w:firstLine="709"/>
        <w:jc w:val="right"/>
        <w:rPr>
          <w:rFonts w:ascii="Times New Roman" w:eastAsia="Arial Unicode MS" w:hAnsi="Times New Roman" w:cs="Times New Roman"/>
          <w:kern w:val="1"/>
          <w:sz w:val="22"/>
          <w:szCs w:val="22"/>
          <w:lang w:eastAsia="hi-IN" w:bidi="hi-IN"/>
        </w:rPr>
      </w:pPr>
      <w:r w:rsidRPr="00411FFB">
        <w:rPr>
          <w:rFonts w:ascii="Times New Roman" w:eastAsia="Calibri" w:hAnsi="Times New Roman" w:cs="Times New Roman"/>
          <w:sz w:val="22"/>
          <w:szCs w:val="22"/>
        </w:rPr>
        <w:t>1</w:t>
      </w:r>
      <w:r w:rsidR="00FF55DC">
        <w:rPr>
          <w:rFonts w:ascii="Times New Roman" w:eastAsia="Calibri" w:hAnsi="Times New Roman" w:cs="Times New Roman"/>
          <w:sz w:val="22"/>
          <w:szCs w:val="22"/>
        </w:rPr>
        <w:t>4</w:t>
      </w:r>
      <w:r>
        <w:rPr>
          <w:rFonts w:ascii="Times New Roman" w:eastAsia="Calibri" w:hAnsi="Times New Roman" w:cs="Times New Roman"/>
          <w:sz w:val="22"/>
          <w:szCs w:val="22"/>
        </w:rPr>
        <w:t>.</w:t>
      </w:r>
      <w:r w:rsidRPr="00411FFB">
        <w:rPr>
          <w:rFonts w:ascii="Times New Roman" w:eastAsia="Calibri" w:hAnsi="Times New Roman" w:cs="Times New Roman"/>
          <w:sz w:val="22"/>
          <w:szCs w:val="22"/>
        </w:rPr>
        <w:t>tabula</w:t>
      </w:r>
    </w:p>
    <w:tbl>
      <w:tblPr>
        <w:tblStyle w:val="TableGrid"/>
        <w:tblW w:w="9067" w:type="dxa"/>
        <w:tblLook w:val="04A0" w:firstRow="1" w:lastRow="0" w:firstColumn="1" w:lastColumn="0" w:noHBand="0" w:noVBand="1"/>
      </w:tblPr>
      <w:tblGrid>
        <w:gridCol w:w="2972"/>
        <w:gridCol w:w="2977"/>
        <w:gridCol w:w="3118"/>
      </w:tblGrid>
      <w:tr w:rsidR="00CD53E0" w:rsidRPr="00B66ED5" w14:paraId="3CA480E3" w14:textId="77777777" w:rsidTr="00C00C97">
        <w:tc>
          <w:tcPr>
            <w:tcW w:w="2972" w:type="dxa"/>
          </w:tcPr>
          <w:p w14:paraId="22F23350" w14:textId="77777777" w:rsidR="00CD53E0" w:rsidRPr="00DE7172" w:rsidRDefault="00CD53E0" w:rsidP="00E821D0">
            <w:pPr>
              <w:rPr>
                <w:rFonts w:ascii="Times New Roman" w:eastAsia="Calibri" w:hAnsi="Times New Roman" w:cs="Times New Roman"/>
                <w:b/>
                <w:color w:val="000000"/>
                <w:sz w:val="24"/>
                <w:szCs w:val="24"/>
                <w:lang w:eastAsia="lv-LV"/>
              </w:rPr>
            </w:pPr>
            <w:r w:rsidRPr="00DE7172">
              <w:rPr>
                <w:rFonts w:ascii="Times New Roman" w:eastAsia="Calibri" w:hAnsi="Times New Roman" w:cs="Times New Roman"/>
                <w:b/>
                <w:color w:val="000000"/>
                <w:sz w:val="24"/>
                <w:szCs w:val="24"/>
                <w:lang w:eastAsia="lv-LV"/>
              </w:rPr>
              <w:t>Nosaukums/ gads</w:t>
            </w:r>
          </w:p>
        </w:tc>
        <w:tc>
          <w:tcPr>
            <w:tcW w:w="2977" w:type="dxa"/>
          </w:tcPr>
          <w:p w14:paraId="40A740AE" w14:textId="77777777" w:rsidR="00CD53E0" w:rsidRPr="00B66ED5" w:rsidRDefault="00CD53E0" w:rsidP="00CD53E0">
            <w:pPr>
              <w:jc w:val="center"/>
              <w:rPr>
                <w:rFonts w:ascii="Times New Roman" w:eastAsia="Calibri" w:hAnsi="Times New Roman" w:cs="Times New Roman"/>
                <w:b/>
                <w:sz w:val="24"/>
                <w:szCs w:val="24"/>
              </w:rPr>
            </w:pPr>
            <w:r>
              <w:rPr>
                <w:rFonts w:ascii="Times New Roman" w:eastAsia="Calibri" w:hAnsi="Times New Roman" w:cs="Times New Roman"/>
                <w:b/>
                <w:color w:val="000000"/>
                <w:sz w:val="24"/>
                <w:szCs w:val="24"/>
                <w:lang w:eastAsia="lv-LV"/>
              </w:rPr>
              <w:t>2021</w:t>
            </w:r>
            <w:r w:rsidRPr="00B66ED5">
              <w:rPr>
                <w:rFonts w:ascii="Times New Roman" w:eastAsia="Calibri" w:hAnsi="Times New Roman" w:cs="Times New Roman"/>
                <w:b/>
                <w:color w:val="000000"/>
                <w:sz w:val="24"/>
                <w:szCs w:val="24"/>
                <w:lang w:eastAsia="lv-LV"/>
              </w:rPr>
              <w:t>.g.</w:t>
            </w:r>
          </w:p>
        </w:tc>
        <w:tc>
          <w:tcPr>
            <w:tcW w:w="3118" w:type="dxa"/>
          </w:tcPr>
          <w:p w14:paraId="6B692B06" w14:textId="77777777" w:rsidR="00CD53E0" w:rsidRPr="00B66ED5" w:rsidRDefault="00CD53E0" w:rsidP="00CD53E0">
            <w:pPr>
              <w:jc w:val="center"/>
              <w:rPr>
                <w:rFonts w:ascii="Times New Roman" w:eastAsia="Calibri" w:hAnsi="Times New Roman" w:cs="Times New Roman"/>
                <w:b/>
                <w:color w:val="000000"/>
                <w:sz w:val="24"/>
                <w:szCs w:val="24"/>
                <w:lang w:eastAsia="lv-LV"/>
              </w:rPr>
            </w:pPr>
            <w:r w:rsidRPr="00B66ED5">
              <w:rPr>
                <w:rFonts w:ascii="Times New Roman" w:eastAsia="Calibri" w:hAnsi="Times New Roman" w:cs="Times New Roman"/>
                <w:b/>
                <w:color w:val="000000"/>
                <w:sz w:val="24"/>
                <w:szCs w:val="24"/>
                <w:lang w:eastAsia="lv-LV"/>
              </w:rPr>
              <w:t>202</w:t>
            </w:r>
            <w:r>
              <w:rPr>
                <w:rFonts w:ascii="Times New Roman" w:eastAsia="Calibri" w:hAnsi="Times New Roman" w:cs="Times New Roman"/>
                <w:b/>
                <w:color w:val="000000"/>
                <w:sz w:val="24"/>
                <w:szCs w:val="24"/>
                <w:lang w:eastAsia="lv-LV"/>
              </w:rPr>
              <w:t>2</w:t>
            </w:r>
            <w:r w:rsidRPr="00B66ED5">
              <w:rPr>
                <w:rFonts w:ascii="Times New Roman" w:eastAsia="Calibri" w:hAnsi="Times New Roman" w:cs="Times New Roman"/>
                <w:b/>
                <w:color w:val="000000"/>
                <w:sz w:val="24"/>
                <w:szCs w:val="24"/>
                <w:lang w:eastAsia="lv-LV"/>
              </w:rPr>
              <w:t>.g.</w:t>
            </w:r>
          </w:p>
        </w:tc>
      </w:tr>
      <w:tr w:rsidR="00CD53E0" w:rsidRPr="00B66ED5" w14:paraId="572977D8" w14:textId="77777777" w:rsidTr="00C00C97">
        <w:tc>
          <w:tcPr>
            <w:tcW w:w="2972" w:type="dxa"/>
          </w:tcPr>
          <w:p w14:paraId="0DF15A1C" w14:textId="77777777" w:rsidR="00CD53E0" w:rsidRPr="00B66ED5" w:rsidRDefault="00CD53E0" w:rsidP="00E821D0">
            <w:pPr>
              <w:rPr>
                <w:rFonts w:ascii="Times New Roman" w:eastAsia="Calibri" w:hAnsi="Times New Roman" w:cs="Times New Roman"/>
                <w:color w:val="000000"/>
                <w:sz w:val="24"/>
                <w:szCs w:val="24"/>
                <w:lang w:eastAsia="lv-LV"/>
              </w:rPr>
            </w:pPr>
            <w:r w:rsidRPr="00B66ED5">
              <w:rPr>
                <w:rFonts w:ascii="Times New Roman" w:eastAsia="Calibri" w:hAnsi="Times New Roman" w:cs="Times New Roman"/>
                <w:color w:val="000000"/>
                <w:sz w:val="24"/>
                <w:szCs w:val="24"/>
                <w:lang w:eastAsia="lv-LV"/>
              </w:rPr>
              <w:t>Saņemtie dokumenti</w:t>
            </w:r>
          </w:p>
        </w:tc>
        <w:tc>
          <w:tcPr>
            <w:tcW w:w="2977" w:type="dxa"/>
          </w:tcPr>
          <w:p w14:paraId="7F1AAF3F" w14:textId="77777777" w:rsidR="00CD53E0" w:rsidRPr="00B66ED5" w:rsidRDefault="00CD53E0" w:rsidP="00E821D0">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lv-LV"/>
              </w:rPr>
              <w:t>559</w:t>
            </w:r>
          </w:p>
        </w:tc>
        <w:tc>
          <w:tcPr>
            <w:tcW w:w="3118" w:type="dxa"/>
          </w:tcPr>
          <w:p w14:paraId="5D5B05CF" w14:textId="77777777" w:rsidR="00D50DE8" w:rsidRDefault="00CD53E0" w:rsidP="00E821D0">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 xml:space="preserve">836 </w:t>
            </w:r>
          </w:p>
          <w:p w14:paraId="3DC2043D" w14:textId="196546D5" w:rsidR="00CD53E0" w:rsidRPr="00B66ED5" w:rsidRDefault="00CD53E0" w:rsidP="00E821D0">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(100 apstiprinātas kopijas)</w:t>
            </w:r>
          </w:p>
        </w:tc>
      </w:tr>
      <w:tr w:rsidR="00CD53E0" w:rsidRPr="00B66ED5" w14:paraId="3B0CDF5A" w14:textId="77777777" w:rsidTr="00C00C97">
        <w:tc>
          <w:tcPr>
            <w:tcW w:w="2972" w:type="dxa"/>
          </w:tcPr>
          <w:p w14:paraId="6CE77195" w14:textId="77777777" w:rsidR="00CD53E0" w:rsidRPr="00B66ED5" w:rsidRDefault="00CD53E0" w:rsidP="00E821D0">
            <w:pPr>
              <w:rPr>
                <w:rFonts w:ascii="Times New Roman" w:eastAsia="Calibri" w:hAnsi="Times New Roman" w:cs="Times New Roman"/>
                <w:color w:val="000000"/>
                <w:sz w:val="24"/>
                <w:szCs w:val="24"/>
                <w:lang w:eastAsia="lv-LV"/>
              </w:rPr>
            </w:pPr>
            <w:r w:rsidRPr="00B66ED5">
              <w:rPr>
                <w:rFonts w:ascii="Times New Roman" w:eastAsia="Calibri" w:hAnsi="Times New Roman" w:cs="Times New Roman"/>
                <w:color w:val="000000"/>
                <w:sz w:val="24"/>
                <w:szCs w:val="24"/>
                <w:lang w:eastAsia="lv-LV"/>
              </w:rPr>
              <w:t>Nosūtāmie dokumenti</w:t>
            </w:r>
          </w:p>
        </w:tc>
        <w:tc>
          <w:tcPr>
            <w:tcW w:w="2977" w:type="dxa"/>
          </w:tcPr>
          <w:p w14:paraId="05FD5259" w14:textId="77777777" w:rsidR="00CD53E0" w:rsidRPr="00B66ED5" w:rsidRDefault="00CD53E0" w:rsidP="00E821D0">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lv-LV"/>
              </w:rPr>
              <w:t>1080</w:t>
            </w:r>
          </w:p>
        </w:tc>
        <w:tc>
          <w:tcPr>
            <w:tcW w:w="3118" w:type="dxa"/>
          </w:tcPr>
          <w:p w14:paraId="624CE57D" w14:textId="77777777" w:rsidR="00CD53E0" w:rsidRPr="00B66ED5" w:rsidRDefault="00CD53E0" w:rsidP="00E821D0">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1273</w:t>
            </w:r>
          </w:p>
        </w:tc>
      </w:tr>
      <w:tr w:rsidR="00CD53E0" w:rsidRPr="00B66ED5" w14:paraId="0DFFBD91" w14:textId="77777777" w:rsidTr="00C00C97">
        <w:tc>
          <w:tcPr>
            <w:tcW w:w="2972" w:type="dxa"/>
          </w:tcPr>
          <w:p w14:paraId="77E14B98" w14:textId="77777777" w:rsidR="00CD53E0" w:rsidRPr="00B66ED5" w:rsidRDefault="00CD53E0" w:rsidP="00E821D0">
            <w:pPr>
              <w:rPr>
                <w:rFonts w:ascii="Times New Roman" w:eastAsia="Calibri" w:hAnsi="Times New Roman" w:cs="Times New Roman"/>
                <w:color w:val="000000"/>
                <w:sz w:val="24"/>
                <w:szCs w:val="24"/>
                <w:lang w:eastAsia="lv-LV"/>
              </w:rPr>
            </w:pPr>
            <w:r w:rsidRPr="00B66ED5">
              <w:rPr>
                <w:rFonts w:ascii="Times New Roman" w:eastAsia="Calibri" w:hAnsi="Times New Roman" w:cs="Times New Roman"/>
                <w:color w:val="000000"/>
                <w:sz w:val="24"/>
                <w:szCs w:val="24"/>
                <w:lang w:eastAsia="lv-LV"/>
              </w:rPr>
              <w:t>Iekšējie dokumenti</w:t>
            </w:r>
          </w:p>
        </w:tc>
        <w:tc>
          <w:tcPr>
            <w:tcW w:w="2977" w:type="dxa"/>
          </w:tcPr>
          <w:p w14:paraId="191E0680" w14:textId="77777777" w:rsidR="00CD53E0" w:rsidRPr="00B66ED5" w:rsidRDefault="00CD53E0" w:rsidP="00E821D0">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lv-LV"/>
              </w:rPr>
              <w:t>1433</w:t>
            </w:r>
          </w:p>
        </w:tc>
        <w:tc>
          <w:tcPr>
            <w:tcW w:w="3118" w:type="dxa"/>
          </w:tcPr>
          <w:p w14:paraId="1834AA9E" w14:textId="77777777" w:rsidR="00D50DE8" w:rsidRDefault="00CD53E0" w:rsidP="00CD53E0">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3075</w:t>
            </w:r>
          </w:p>
          <w:p w14:paraId="2FEC0EC7" w14:textId="5BC7B9ED" w:rsidR="00CD53E0" w:rsidRPr="00B66ED5" w:rsidRDefault="00CD53E0" w:rsidP="00CD53E0">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 xml:space="preserve"> (152 anulēti, 16 apstiprinātas kopijas))</w:t>
            </w:r>
          </w:p>
        </w:tc>
      </w:tr>
      <w:tr w:rsidR="00CD53E0" w:rsidRPr="00B66ED5" w14:paraId="662A28F2" w14:textId="77777777" w:rsidTr="00C00C97">
        <w:tc>
          <w:tcPr>
            <w:tcW w:w="2972" w:type="dxa"/>
          </w:tcPr>
          <w:p w14:paraId="27180BEA" w14:textId="77777777" w:rsidR="00CD53E0" w:rsidRPr="00B66ED5" w:rsidRDefault="00CD53E0" w:rsidP="00E821D0">
            <w:pPr>
              <w:rPr>
                <w:rFonts w:ascii="Times New Roman" w:eastAsia="Calibri" w:hAnsi="Times New Roman" w:cs="Times New Roman"/>
                <w:color w:val="000000"/>
                <w:sz w:val="24"/>
                <w:szCs w:val="24"/>
                <w:lang w:eastAsia="lv-LV"/>
              </w:rPr>
            </w:pPr>
            <w:r w:rsidRPr="00B66ED5">
              <w:rPr>
                <w:rFonts w:ascii="Times New Roman" w:eastAsia="Calibri" w:hAnsi="Times New Roman" w:cs="Times New Roman"/>
                <w:color w:val="000000"/>
                <w:sz w:val="24"/>
                <w:szCs w:val="24"/>
                <w:lang w:eastAsia="lv-LV"/>
              </w:rPr>
              <w:t>Sūtījumi</w:t>
            </w:r>
          </w:p>
        </w:tc>
        <w:tc>
          <w:tcPr>
            <w:tcW w:w="2977" w:type="dxa"/>
          </w:tcPr>
          <w:p w14:paraId="608DD83D" w14:textId="77777777" w:rsidR="00CD53E0" w:rsidRPr="00B66ED5" w:rsidRDefault="00CD53E0" w:rsidP="00E821D0">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lv-LV"/>
              </w:rPr>
              <w:t>167</w:t>
            </w:r>
          </w:p>
        </w:tc>
        <w:tc>
          <w:tcPr>
            <w:tcW w:w="3118" w:type="dxa"/>
          </w:tcPr>
          <w:p w14:paraId="3CAD79E5" w14:textId="77777777" w:rsidR="00CD53E0" w:rsidRPr="00B66ED5" w:rsidRDefault="00CD53E0" w:rsidP="00E821D0">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w:t>
            </w:r>
          </w:p>
        </w:tc>
      </w:tr>
      <w:tr w:rsidR="00CD53E0" w:rsidRPr="00B66ED5" w14:paraId="555FCA37" w14:textId="77777777" w:rsidTr="00C00C97">
        <w:tc>
          <w:tcPr>
            <w:tcW w:w="2972" w:type="dxa"/>
          </w:tcPr>
          <w:p w14:paraId="7A71B52F" w14:textId="77777777" w:rsidR="00CD53E0" w:rsidRPr="00B66ED5" w:rsidRDefault="00CD53E0" w:rsidP="00E821D0">
            <w:pPr>
              <w:rPr>
                <w:rFonts w:ascii="Times New Roman" w:eastAsia="Calibri" w:hAnsi="Times New Roman" w:cs="Times New Roman"/>
                <w:color w:val="000000"/>
                <w:sz w:val="24"/>
                <w:szCs w:val="24"/>
                <w:lang w:eastAsia="lv-LV"/>
              </w:rPr>
            </w:pPr>
            <w:r w:rsidRPr="00B66ED5">
              <w:rPr>
                <w:rFonts w:ascii="Times New Roman" w:eastAsia="Calibri" w:hAnsi="Times New Roman" w:cs="Times New Roman"/>
                <w:color w:val="000000"/>
                <w:sz w:val="24"/>
                <w:szCs w:val="24"/>
                <w:lang w:eastAsia="lv-LV"/>
              </w:rPr>
              <w:t>Ziņojumi</w:t>
            </w:r>
          </w:p>
        </w:tc>
        <w:tc>
          <w:tcPr>
            <w:tcW w:w="2977" w:type="dxa"/>
          </w:tcPr>
          <w:p w14:paraId="7740D424" w14:textId="77777777" w:rsidR="00CD53E0" w:rsidRPr="00B66ED5" w:rsidRDefault="00CD53E0" w:rsidP="00E821D0">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lv-LV"/>
              </w:rPr>
              <w:t>1783</w:t>
            </w:r>
          </w:p>
        </w:tc>
        <w:tc>
          <w:tcPr>
            <w:tcW w:w="3118" w:type="dxa"/>
          </w:tcPr>
          <w:p w14:paraId="18574F1F" w14:textId="77777777" w:rsidR="00D50DE8" w:rsidRDefault="00CD53E0" w:rsidP="00E821D0">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 xml:space="preserve">1832 </w:t>
            </w:r>
          </w:p>
          <w:p w14:paraId="0D1763E4" w14:textId="7600D0CD" w:rsidR="00CD53E0" w:rsidRPr="00B66ED5" w:rsidRDefault="00CD53E0" w:rsidP="00E821D0">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(30 apstiprinātas kopijas)</w:t>
            </w:r>
          </w:p>
        </w:tc>
      </w:tr>
      <w:tr w:rsidR="00CD53E0" w:rsidRPr="00B66ED5" w14:paraId="2E2752C4" w14:textId="77777777" w:rsidTr="00C00C97">
        <w:tc>
          <w:tcPr>
            <w:tcW w:w="2972" w:type="dxa"/>
          </w:tcPr>
          <w:p w14:paraId="56DD7626" w14:textId="77777777" w:rsidR="00CD53E0" w:rsidRPr="00B66ED5" w:rsidRDefault="00CD53E0" w:rsidP="00E821D0">
            <w:pPr>
              <w:rPr>
                <w:rFonts w:ascii="Times New Roman" w:eastAsia="Calibri" w:hAnsi="Times New Roman" w:cs="Times New Roman"/>
                <w:color w:val="000000"/>
                <w:sz w:val="24"/>
                <w:szCs w:val="24"/>
                <w:lang w:eastAsia="lv-LV"/>
              </w:rPr>
            </w:pPr>
            <w:r w:rsidRPr="00B66ED5">
              <w:rPr>
                <w:rFonts w:ascii="Times New Roman" w:eastAsia="Calibri" w:hAnsi="Times New Roman" w:cs="Times New Roman"/>
                <w:color w:val="000000"/>
                <w:sz w:val="24"/>
                <w:szCs w:val="24"/>
                <w:lang w:eastAsia="lv-LV"/>
              </w:rPr>
              <w:t>Iesniegumi</w:t>
            </w:r>
          </w:p>
        </w:tc>
        <w:tc>
          <w:tcPr>
            <w:tcW w:w="2977" w:type="dxa"/>
          </w:tcPr>
          <w:p w14:paraId="090A654D" w14:textId="77777777" w:rsidR="00CD53E0" w:rsidRPr="00B66ED5" w:rsidRDefault="00CD53E0" w:rsidP="00E821D0">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lv-LV"/>
              </w:rPr>
              <w:t>124</w:t>
            </w:r>
          </w:p>
        </w:tc>
        <w:tc>
          <w:tcPr>
            <w:tcW w:w="3118" w:type="dxa"/>
          </w:tcPr>
          <w:p w14:paraId="6EDCF81D" w14:textId="77777777" w:rsidR="00CD53E0" w:rsidRPr="00B66ED5" w:rsidRDefault="00CD53E0" w:rsidP="00E821D0">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w:t>
            </w:r>
          </w:p>
        </w:tc>
      </w:tr>
      <w:tr w:rsidR="00CD53E0" w:rsidRPr="00B66ED5" w14:paraId="02FF309B" w14:textId="77777777" w:rsidTr="00C00C97">
        <w:tc>
          <w:tcPr>
            <w:tcW w:w="2972" w:type="dxa"/>
          </w:tcPr>
          <w:p w14:paraId="359F0823" w14:textId="77777777" w:rsidR="00CD53E0" w:rsidRPr="00B66ED5" w:rsidRDefault="00CD53E0" w:rsidP="00E821D0">
            <w:pPr>
              <w:rPr>
                <w:rFonts w:ascii="Times New Roman" w:eastAsia="Calibri" w:hAnsi="Times New Roman" w:cs="Times New Roman"/>
                <w:color w:val="000000"/>
                <w:sz w:val="24"/>
                <w:szCs w:val="24"/>
                <w:lang w:eastAsia="lv-LV"/>
              </w:rPr>
            </w:pPr>
            <w:r w:rsidRPr="00B66ED5">
              <w:rPr>
                <w:rFonts w:ascii="Times New Roman" w:eastAsia="Calibri" w:hAnsi="Times New Roman" w:cs="Times New Roman"/>
                <w:color w:val="000000"/>
                <w:sz w:val="24"/>
                <w:szCs w:val="24"/>
                <w:lang w:eastAsia="lv-LV"/>
              </w:rPr>
              <w:t>Pavēles</w:t>
            </w:r>
          </w:p>
        </w:tc>
        <w:tc>
          <w:tcPr>
            <w:tcW w:w="2977" w:type="dxa"/>
          </w:tcPr>
          <w:p w14:paraId="310805E0" w14:textId="77777777" w:rsidR="00CD53E0" w:rsidRPr="00B66ED5" w:rsidRDefault="00CD53E0" w:rsidP="00E821D0">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lv-LV"/>
              </w:rPr>
              <w:t>872</w:t>
            </w:r>
          </w:p>
        </w:tc>
        <w:tc>
          <w:tcPr>
            <w:tcW w:w="3118" w:type="dxa"/>
          </w:tcPr>
          <w:p w14:paraId="65693029" w14:textId="77777777" w:rsidR="00D50DE8" w:rsidRDefault="00CD53E0" w:rsidP="00E821D0">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 xml:space="preserve">972 </w:t>
            </w:r>
          </w:p>
          <w:p w14:paraId="1BD63014" w14:textId="65AE2909" w:rsidR="00CD53E0" w:rsidRPr="00B66ED5" w:rsidRDefault="00CD53E0" w:rsidP="00E821D0">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(48 apstiprinātas kopijas)</w:t>
            </w:r>
          </w:p>
        </w:tc>
      </w:tr>
      <w:tr w:rsidR="00CD53E0" w:rsidRPr="00B66ED5" w14:paraId="0E083961" w14:textId="77777777" w:rsidTr="00C00C97">
        <w:tc>
          <w:tcPr>
            <w:tcW w:w="2972" w:type="dxa"/>
          </w:tcPr>
          <w:p w14:paraId="12F86CC6" w14:textId="77777777" w:rsidR="00CD53E0" w:rsidRPr="00B66ED5" w:rsidRDefault="00CD53E0" w:rsidP="00E821D0">
            <w:pPr>
              <w:rPr>
                <w:rFonts w:ascii="Times New Roman" w:eastAsia="Calibri" w:hAnsi="Times New Roman" w:cs="Times New Roman"/>
                <w:color w:val="000000"/>
                <w:sz w:val="24"/>
                <w:szCs w:val="24"/>
                <w:lang w:eastAsia="lv-LV"/>
              </w:rPr>
            </w:pPr>
            <w:r w:rsidRPr="00B66ED5">
              <w:rPr>
                <w:rFonts w:ascii="Times New Roman" w:eastAsia="Calibri" w:hAnsi="Times New Roman" w:cs="Times New Roman"/>
                <w:color w:val="000000"/>
                <w:sz w:val="24"/>
                <w:szCs w:val="24"/>
                <w:lang w:eastAsia="lv-LV"/>
              </w:rPr>
              <w:t>Normatīvie dokumenti</w:t>
            </w:r>
          </w:p>
        </w:tc>
        <w:tc>
          <w:tcPr>
            <w:tcW w:w="2977" w:type="dxa"/>
          </w:tcPr>
          <w:p w14:paraId="5F719FD4" w14:textId="77777777" w:rsidR="00CD53E0" w:rsidRPr="00B66ED5" w:rsidRDefault="00CD53E0" w:rsidP="00E821D0">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lv-LV"/>
              </w:rPr>
              <w:t>15</w:t>
            </w:r>
          </w:p>
        </w:tc>
        <w:tc>
          <w:tcPr>
            <w:tcW w:w="3118" w:type="dxa"/>
          </w:tcPr>
          <w:p w14:paraId="250D65D4" w14:textId="77777777" w:rsidR="00CD53E0" w:rsidRPr="00B66ED5" w:rsidRDefault="00CD53E0" w:rsidP="00E821D0">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15</w:t>
            </w:r>
          </w:p>
        </w:tc>
      </w:tr>
      <w:tr w:rsidR="00CD53E0" w:rsidRPr="00B66ED5" w14:paraId="19A51AAA" w14:textId="77777777" w:rsidTr="00C00C97">
        <w:tc>
          <w:tcPr>
            <w:tcW w:w="2972" w:type="dxa"/>
          </w:tcPr>
          <w:p w14:paraId="6C8DFD07" w14:textId="77777777" w:rsidR="00CD53E0" w:rsidRPr="00B66ED5" w:rsidRDefault="00CD53E0" w:rsidP="00E821D0">
            <w:pPr>
              <w:rPr>
                <w:rFonts w:ascii="Times New Roman" w:eastAsia="Calibri" w:hAnsi="Times New Roman" w:cs="Times New Roman"/>
                <w:color w:val="000000"/>
                <w:sz w:val="24"/>
                <w:szCs w:val="24"/>
                <w:lang w:eastAsia="lv-LV"/>
              </w:rPr>
            </w:pPr>
            <w:r w:rsidRPr="00B66ED5">
              <w:rPr>
                <w:rFonts w:ascii="Times New Roman" w:eastAsia="Calibri" w:hAnsi="Times New Roman" w:cs="Times New Roman"/>
                <w:color w:val="000000"/>
                <w:sz w:val="24"/>
                <w:szCs w:val="24"/>
                <w:lang w:eastAsia="lv-LV"/>
              </w:rPr>
              <w:t>Lēmumi</w:t>
            </w:r>
          </w:p>
        </w:tc>
        <w:tc>
          <w:tcPr>
            <w:tcW w:w="2977" w:type="dxa"/>
          </w:tcPr>
          <w:p w14:paraId="1E30D7A0" w14:textId="77777777" w:rsidR="00CD53E0" w:rsidRPr="00B66ED5" w:rsidRDefault="00CD53E0" w:rsidP="00E821D0">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lv-LV"/>
              </w:rPr>
              <w:t>84</w:t>
            </w:r>
          </w:p>
        </w:tc>
        <w:tc>
          <w:tcPr>
            <w:tcW w:w="3118" w:type="dxa"/>
          </w:tcPr>
          <w:p w14:paraId="52CCE61F" w14:textId="77777777" w:rsidR="00CD53E0" w:rsidRPr="00B66ED5" w:rsidRDefault="00CD53E0" w:rsidP="00E821D0">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96</w:t>
            </w:r>
          </w:p>
        </w:tc>
      </w:tr>
      <w:tr w:rsidR="00CD53E0" w:rsidRPr="00B66ED5" w14:paraId="48577C74" w14:textId="77777777" w:rsidTr="00C00C97">
        <w:tc>
          <w:tcPr>
            <w:tcW w:w="2972" w:type="dxa"/>
          </w:tcPr>
          <w:p w14:paraId="6DFCB8B5" w14:textId="77777777" w:rsidR="00CD53E0" w:rsidRPr="00774E01" w:rsidRDefault="00CD53E0" w:rsidP="00E821D0">
            <w:pPr>
              <w:rPr>
                <w:rFonts w:ascii="Times New Roman" w:eastAsia="Calibri" w:hAnsi="Times New Roman" w:cs="Times New Roman"/>
                <w:color w:val="000000"/>
                <w:sz w:val="24"/>
                <w:szCs w:val="24"/>
                <w:lang w:eastAsia="lv-LV"/>
              </w:rPr>
            </w:pPr>
            <w:r w:rsidRPr="00774E01">
              <w:rPr>
                <w:rFonts w:ascii="Times New Roman" w:eastAsia="Calibri" w:hAnsi="Times New Roman" w:cs="Times New Roman"/>
                <w:color w:val="000000"/>
                <w:sz w:val="24"/>
                <w:szCs w:val="24"/>
                <w:lang w:eastAsia="lv-LV"/>
              </w:rPr>
              <w:t>Valsts policijas un Iekšlietu ministrijas iekšējie normatīvie dokumenti</w:t>
            </w:r>
          </w:p>
        </w:tc>
        <w:tc>
          <w:tcPr>
            <w:tcW w:w="2977" w:type="dxa"/>
          </w:tcPr>
          <w:p w14:paraId="1346E680" w14:textId="77777777" w:rsidR="00CD53E0" w:rsidRPr="00B66ED5" w:rsidRDefault="00CD53E0" w:rsidP="00E821D0">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lv-LV"/>
              </w:rPr>
              <w:t>1331</w:t>
            </w:r>
          </w:p>
        </w:tc>
        <w:tc>
          <w:tcPr>
            <w:tcW w:w="3118" w:type="dxa"/>
          </w:tcPr>
          <w:p w14:paraId="220581F6" w14:textId="77777777" w:rsidR="00CD53E0" w:rsidRPr="00B66ED5" w:rsidRDefault="00710D12" w:rsidP="00E821D0">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1614</w:t>
            </w:r>
          </w:p>
        </w:tc>
      </w:tr>
      <w:tr w:rsidR="00CD53E0" w:rsidRPr="00B66ED5" w14:paraId="506AF0FF" w14:textId="77777777" w:rsidTr="00C00C97">
        <w:tc>
          <w:tcPr>
            <w:tcW w:w="2972" w:type="dxa"/>
          </w:tcPr>
          <w:p w14:paraId="5F4E4FEC" w14:textId="77777777" w:rsidR="00CD53E0" w:rsidRPr="00B66ED5" w:rsidRDefault="00CD53E0" w:rsidP="00E821D0">
            <w:pPr>
              <w:rPr>
                <w:rFonts w:ascii="Times New Roman" w:eastAsia="Calibri" w:hAnsi="Times New Roman" w:cs="Times New Roman"/>
                <w:color w:val="000000"/>
                <w:sz w:val="24"/>
                <w:szCs w:val="24"/>
                <w:lang w:eastAsia="lv-LV"/>
              </w:rPr>
            </w:pPr>
            <w:r w:rsidRPr="00B66ED5">
              <w:rPr>
                <w:rFonts w:ascii="Times New Roman" w:eastAsia="Calibri" w:hAnsi="Times New Roman" w:cs="Times New Roman"/>
                <w:color w:val="000000"/>
                <w:sz w:val="24"/>
                <w:szCs w:val="24"/>
                <w:lang w:eastAsia="lv-LV"/>
              </w:rPr>
              <w:t>Protokoli</w:t>
            </w:r>
          </w:p>
        </w:tc>
        <w:tc>
          <w:tcPr>
            <w:tcW w:w="2977" w:type="dxa"/>
          </w:tcPr>
          <w:p w14:paraId="5A5CEC25" w14:textId="77777777" w:rsidR="00CD53E0" w:rsidRPr="00B66ED5" w:rsidRDefault="00710D12" w:rsidP="00E821D0">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lv-LV"/>
              </w:rPr>
              <w:t>13</w:t>
            </w:r>
          </w:p>
        </w:tc>
        <w:tc>
          <w:tcPr>
            <w:tcW w:w="3118" w:type="dxa"/>
          </w:tcPr>
          <w:p w14:paraId="39DC385C" w14:textId="77777777" w:rsidR="00CD53E0" w:rsidRPr="00B66ED5" w:rsidRDefault="00710D12" w:rsidP="00E821D0">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w:t>
            </w:r>
          </w:p>
        </w:tc>
      </w:tr>
      <w:tr w:rsidR="00CD53E0" w:rsidRPr="00B66ED5" w14:paraId="189023D9" w14:textId="77777777" w:rsidTr="00C00C97">
        <w:tc>
          <w:tcPr>
            <w:tcW w:w="2972" w:type="dxa"/>
          </w:tcPr>
          <w:p w14:paraId="31AC3CBB" w14:textId="77777777" w:rsidR="00CD53E0" w:rsidRPr="00B66ED5" w:rsidRDefault="00CD53E0" w:rsidP="00E821D0">
            <w:pPr>
              <w:rPr>
                <w:rFonts w:ascii="Times New Roman" w:eastAsia="Calibri" w:hAnsi="Times New Roman" w:cs="Times New Roman"/>
                <w:color w:val="000000"/>
                <w:sz w:val="24"/>
                <w:szCs w:val="24"/>
                <w:lang w:eastAsia="lv-LV"/>
              </w:rPr>
            </w:pPr>
            <w:r w:rsidRPr="00B66ED5">
              <w:rPr>
                <w:rFonts w:ascii="Times New Roman" w:eastAsia="Calibri" w:hAnsi="Times New Roman" w:cs="Times New Roman"/>
                <w:color w:val="000000"/>
                <w:sz w:val="24"/>
                <w:szCs w:val="24"/>
                <w:lang w:eastAsia="lv-LV"/>
              </w:rPr>
              <w:t>Līgumi</w:t>
            </w:r>
          </w:p>
        </w:tc>
        <w:tc>
          <w:tcPr>
            <w:tcW w:w="2977" w:type="dxa"/>
          </w:tcPr>
          <w:p w14:paraId="788CDA29" w14:textId="77777777" w:rsidR="00D50DE8" w:rsidRDefault="00710D12" w:rsidP="00E821D0">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 xml:space="preserve">1224 </w:t>
            </w:r>
          </w:p>
          <w:p w14:paraId="37A2A076" w14:textId="4598233E" w:rsidR="00CD53E0" w:rsidRPr="00B66ED5" w:rsidRDefault="00710D12" w:rsidP="00E821D0">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lv-LV"/>
              </w:rPr>
              <w:t>(2448 apstiprinātas kopijas)</w:t>
            </w:r>
          </w:p>
        </w:tc>
        <w:tc>
          <w:tcPr>
            <w:tcW w:w="3118" w:type="dxa"/>
          </w:tcPr>
          <w:p w14:paraId="04A6EA1A" w14:textId="77777777" w:rsidR="00D50DE8" w:rsidRDefault="00710D12" w:rsidP="00E821D0">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1158</w:t>
            </w:r>
          </w:p>
          <w:p w14:paraId="74F29020" w14:textId="214C3C02" w:rsidR="00CD53E0" w:rsidRPr="00B66ED5" w:rsidRDefault="00710D12" w:rsidP="00E821D0">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 xml:space="preserve"> (120 apstiprinātas kopijas)</w:t>
            </w:r>
          </w:p>
        </w:tc>
      </w:tr>
      <w:tr w:rsidR="00CD53E0" w:rsidRPr="00B66ED5" w14:paraId="3985B769" w14:textId="77777777" w:rsidTr="00C00C97">
        <w:tc>
          <w:tcPr>
            <w:tcW w:w="2972" w:type="dxa"/>
          </w:tcPr>
          <w:p w14:paraId="6CBBF7FF" w14:textId="77777777" w:rsidR="00CD53E0" w:rsidRPr="00B66ED5" w:rsidRDefault="00CD53E0" w:rsidP="00E821D0">
            <w:pPr>
              <w:rPr>
                <w:rFonts w:ascii="Times New Roman" w:eastAsia="Calibri" w:hAnsi="Times New Roman" w:cs="Times New Roman"/>
                <w:color w:val="000000"/>
                <w:sz w:val="24"/>
                <w:szCs w:val="24"/>
                <w:lang w:eastAsia="lv-LV"/>
              </w:rPr>
            </w:pPr>
            <w:r w:rsidRPr="00B66ED5">
              <w:rPr>
                <w:rFonts w:ascii="Times New Roman" w:eastAsia="Calibri" w:hAnsi="Times New Roman" w:cs="Times New Roman"/>
                <w:color w:val="000000"/>
                <w:sz w:val="24"/>
                <w:szCs w:val="24"/>
                <w:lang w:eastAsia="lv-LV"/>
              </w:rPr>
              <w:t>Rēķini</w:t>
            </w:r>
          </w:p>
        </w:tc>
        <w:tc>
          <w:tcPr>
            <w:tcW w:w="2977" w:type="dxa"/>
          </w:tcPr>
          <w:p w14:paraId="0225EC60" w14:textId="77777777" w:rsidR="00CD53E0" w:rsidRPr="00B66ED5" w:rsidRDefault="00710D12" w:rsidP="00E821D0">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lv-LV"/>
              </w:rPr>
              <w:t>638</w:t>
            </w:r>
          </w:p>
        </w:tc>
        <w:tc>
          <w:tcPr>
            <w:tcW w:w="3118" w:type="dxa"/>
          </w:tcPr>
          <w:p w14:paraId="03E9C05F" w14:textId="77777777" w:rsidR="00CD53E0" w:rsidRPr="00B66ED5" w:rsidRDefault="00710D12" w:rsidP="00E821D0">
            <w:pPr>
              <w:jc w:val="cente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832</w:t>
            </w:r>
          </w:p>
        </w:tc>
      </w:tr>
      <w:tr w:rsidR="00CD53E0" w:rsidRPr="00B66ED5" w14:paraId="215B4D4C" w14:textId="77777777" w:rsidTr="00C00C97">
        <w:tc>
          <w:tcPr>
            <w:tcW w:w="2972" w:type="dxa"/>
          </w:tcPr>
          <w:p w14:paraId="59D9F8C5" w14:textId="77777777" w:rsidR="00CD53E0" w:rsidRPr="00B66ED5" w:rsidRDefault="00CD53E0" w:rsidP="00E821D0">
            <w:pPr>
              <w:jc w:val="right"/>
              <w:rPr>
                <w:rFonts w:ascii="Times New Roman" w:eastAsia="Calibri" w:hAnsi="Times New Roman" w:cs="Times New Roman"/>
                <w:b/>
                <w:color w:val="000000"/>
                <w:sz w:val="24"/>
                <w:szCs w:val="24"/>
                <w:lang w:eastAsia="lv-LV"/>
              </w:rPr>
            </w:pPr>
            <w:r w:rsidRPr="00B66ED5">
              <w:rPr>
                <w:rFonts w:ascii="Times New Roman" w:eastAsia="Calibri" w:hAnsi="Times New Roman" w:cs="Times New Roman"/>
                <w:b/>
                <w:color w:val="000000"/>
                <w:sz w:val="24"/>
                <w:szCs w:val="24"/>
                <w:lang w:eastAsia="lv-LV"/>
              </w:rPr>
              <w:t>Kopā:</w:t>
            </w:r>
          </w:p>
        </w:tc>
        <w:tc>
          <w:tcPr>
            <w:tcW w:w="2977" w:type="dxa"/>
          </w:tcPr>
          <w:p w14:paraId="1A2992FB" w14:textId="77777777" w:rsidR="00CD53E0" w:rsidRPr="00B66ED5" w:rsidRDefault="00710D12" w:rsidP="00E821D0">
            <w:pPr>
              <w:jc w:val="center"/>
              <w:rPr>
                <w:rFonts w:ascii="Times New Roman" w:eastAsia="Calibri" w:hAnsi="Times New Roman" w:cs="Times New Roman"/>
                <w:b/>
                <w:sz w:val="24"/>
                <w:szCs w:val="24"/>
              </w:rPr>
            </w:pPr>
            <w:r>
              <w:rPr>
                <w:rFonts w:ascii="Times New Roman" w:eastAsia="Calibri" w:hAnsi="Times New Roman" w:cs="Times New Roman"/>
                <w:b/>
                <w:color w:val="000000"/>
                <w:sz w:val="24"/>
                <w:szCs w:val="24"/>
                <w:lang w:eastAsia="lv-LV"/>
              </w:rPr>
              <w:t>9 323</w:t>
            </w:r>
          </w:p>
        </w:tc>
        <w:tc>
          <w:tcPr>
            <w:tcW w:w="3118" w:type="dxa"/>
          </w:tcPr>
          <w:p w14:paraId="47F872DC" w14:textId="77777777" w:rsidR="00CD53E0" w:rsidRPr="00B66ED5" w:rsidRDefault="00483A59" w:rsidP="00E821D0">
            <w:pPr>
              <w:jc w:val="center"/>
              <w:rPr>
                <w:rFonts w:ascii="Times New Roman" w:eastAsia="Calibri" w:hAnsi="Times New Roman" w:cs="Times New Roman"/>
                <w:b/>
                <w:color w:val="000000"/>
                <w:sz w:val="24"/>
                <w:szCs w:val="24"/>
                <w:lang w:eastAsia="lv-LV"/>
              </w:rPr>
            </w:pPr>
            <w:r>
              <w:rPr>
                <w:rFonts w:ascii="Times New Roman" w:eastAsia="Calibri" w:hAnsi="Times New Roman" w:cs="Times New Roman"/>
                <w:b/>
                <w:color w:val="000000"/>
                <w:sz w:val="24"/>
                <w:szCs w:val="24"/>
                <w:lang w:eastAsia="lv-LV"/>
              </w:rPr>
              <w:t>11703</w:t>
            </w:r>
          </w:p>
        </w:tc>
      </w:tr>
    </w:tbl>
    <w:p w14:paraId="136F3A66" w14:textId="77777777" w:rsidR="00CD53E0" w:rsidRDefault="00CD53E0" w:rsidP="00C00C97">
      <w:pPr>
        <w:ind w:firstLine="720"/>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Ti</w:t>
      </w:r>
      <w:r w:rsidRPr="008340DB">
        <w:rPr>
          <w:rFonts w:ascii="Times New Roman" w:eastAsia="Times New Roman" w:hAnsi="Times New Roman" w:cs="Times New Roman"/>
          <w:color w:val="000000"/>
          <w:lang w:eastAsia="lv-LV"/>
        </w:rPr>
        <w:t>k</w:t>
      </w:r>
      <w:r>
        <w:rPr>
          <w:rFonts w:ascii="Times New Roman" w:eastAsia="Times New Roman" w:hAnsi="Times New Roman" w:cs="Times New Roman"/>
          <w:color w:val="000000"/>
          <w:lang w:eastAsia="lv-LV"/>
        </w:rPr>
        <w:t>a</w:t>
      </w:r>
      <w:r w:rsidRPr="008340DB">
        <w:rPr>
          <w:rFonts w:ascii="Times New Roman" w:eastAsia="Times New Roman" w:hAnsi="Times New Roman" w:cs="Times New Roman"/>
          <w:color w:val="000000"/>
          <w:lang w:eastAsia="lv-LV"/>
        </w:rPr>
        <w:t xml:space="preserve"> sagatavotas vienkāršas un ierakstītas vēstules nosūtīšanai </w:t>
      </w:r>
      <w:r>
        <w:rPr>
          <w:rFonts w:ascii="Times New Roman" w:eastAsia="Times New Roman" w:hAnsi="Times New Roman" w:cs="Times New Roman"/>
          <w:color w:val="000000"/>
          <w:lang w:eastAsia="lv-LV"/>
        </w:rPr>
        <w:t xml:space="preserve">adresātiem </w:t>
      </w:r>
      <w:r w:rsidRPr="008340DB">
        <w:rPr>
          <w:rFonts w:ascii="Times New Roman" w:eastAsia="Times New Roman" w:hAnsi="Times New Roman" w:cs="Times New Roman"/>
          <w:color w:val="000000"/>
          <w:lang w:eastAsia="lv-LV"/>
        </w:rPr>
        <w:t>un nodrošināta korespondences nogādāšana</w:t>
      </w:r>
      <w:r>
        <w:rPr>
          <w:rFonts w:ascii="Times New Roman" w:eastAsia="Times New Roman" w:hAnsi="Times New Roman" w:cs="Times New Roman"/>
          <w:color w:val="000000"/>
          <w:lang w:eastAsia="lv-LV"/>
        </w:rPr>
        <w:t xml:space="preserve"> uz Valsts policiju</w:t>
      </w:r>
      <w:r w:rsidRPr="008340DB">
        <w:rPr>
          <w:rFonts w:ascii="Times New Roman" w:eastAsia="Times New Roman" w:hAnsi="Times New Roman" w:cs="Times New Roman"/>
          <w:color w:val="000000"/>
          <w:lang w:eastAsia="lv-LV"/>
        </w:rPr>
        <w:t>.</w:t>
      </w:r>
      <w:r w:rsidRPr="008340DB">
        <w:t xml:space="preserve"> </w:t>
      </w:r>
      <w:r>
        <w:rPr>
          <w:rFonts w:ascii="Times New Roman" w:eastAsia="Times New Roman" w:hAnsi="Times New Roman" w:cs="Times New Roman"/>
          <w:color w:val="000000"/>
          <w:lang w:eastAsia="lv-LV"/>
        </w:rPr>
        <w:t>Pastāvīgi sniegtas</w:t>
      </w:r>
      <w:r w:rsidRPr="008340DB">
        <w:rPr>
          <w:rFonts w:ascii="Times New Roman" w:eastAsia="Times New Roman" w:hAnsi="Times New Roman" w:cs="Times New Roman"/>
          <w:color w:val="000000"/>
          <w:lang w:eastAsia="lv-LV"/>
        </w:rPr>
        <w:t xml:space="preserve"> Koledžas darbiniekiem konsultācijas jautājumos par dokumentu un arhīva </w:t>
      </w:r>
      <w:r w:rsidRPr="008340DB">
        <w:rPr>
          <w:rFonts w:ascii="Times New Roman" w:eastAsia="Times New Roman" w:hAnsi="Times New Roman" w:cs="Times New Roman"/>
          <w:color w:val="000000"/>
          <w:lang w:eastAsia="lv-LV"/>
        </w:rPr>
        <w:lastRenderedPageBreak/>
        <w:t>pārvaldību</w:t>
      </w:r>
      <w:r>
        <w:rPr>
          <w:rFonts w:ascii="Times New Roman" w:eastAsia="Times New Roman" w:hAnsi="Times New Roman" w:cs="Times New Roman"/>
          <w:color w:val="000000"/>
          <w:lang w:eastAsia="lv-LV"/>
        </w:rPr>
        <w:t>,</w:t>
      </w:r>
      <w:r w:rsidRPr="008340DB">
        <w:rPr>
          <w:rFonts w:ascii="Times New Roman" w:eastAsia="Times New Roman" w:hAnsi="Times New Roman" w:cs="Times New Roman"/>
          <w:color w:val="000000"/>
          <w:lang w:eastAsia="lv-LV"/>
        </w:rPr>
        <w:t xml:space="preserve"> un darbu lietv</w:t>
      </w:r>
      <w:r>
        <w:rPr>
          <w:rFonts w:ascii="Times New Roman" w:eastAsia="Times New Roman" w:hAnsi="Times New Roman" w:cs="Times New Roman"/>
          <w:color w:val="000000"/>
          <w:lang w:eastAsia="lv-LV"/>
        </w:rPr>
        <w:t xml:space="preserve">edības programmatūrās </w:t>
      </w:r>
      <w:r w:rsidR="00D85A71">
        <w:rPr>
          <w:rFonts w:ascii="Times New Roman" w:eastAsia="Times New Roman" w:hAnsi="Times New Roman" w:cs="Times New Roman"/>
          <w:color w:val="000000"/>
          <w:lang w:eastAsia="lv-LV"/>
        </w:rPr>
        <w:t>"</w:t>
      </w:r>
      <w:r>
        <w:rPr>
          <w:rFonts w:ascii="Times New Roman" w:eastAsia="Times New Roman" w:hAnsi="Times New Roman" w:cs="Times New Roman"/>
          <w:color w:val="000000"/>
          <w:lang w:eastAsia="lv-LV"/>
        </w:rPr>
        <w:t>Namejs</w:t>
      </w:r>
      <w:r w:rsidR="00D85A71">
        <w:rPr>
          <w:rFonts w:ascii="Times New Roman" w:eastAsia="Times New Roman" w:hAnsi="Times New Roman" w:cs="Times New Roman"/>
          <w:color w:val="000000"/>
          <w:lang w:eastAsia="lv-LV"/>
        </w:rPr>
        <w:t>"</w:t>
      </w:r>
      <w:r>
        <w:rPr>
          <w:rFonts w:ascii="Times New Roman" w:eastAsia="Times New Roman" w:hAnsi="Times New Roman" w:cs="Times New Roman"/>
          <w:color w:val="000000"/>
          <w:lang w:eastAsia="lv-LV"/>
        </w:rPr>
        <w:t>, kā arī</w:t>
      </w:r>
      <w:r w:rsidRPr="0091015D">
        <w:rPr>
          <w:rFonts w:ascii="Times New Roman" w:eastAsia="Times New Roman" w:hAnsi="Times New Roman" w:cs="Times New Roman"/>
          <w:color w:val="000000"/>
          <w:lang w:eastAsia="lv-LV"/>
        </w:rPr>
        <w:t xml:space="preserve"> veikta elektroniskā pasta apstrāde.</w:t>
      </w:r>
    </w:p>
    <w:p w14:paraId="2D200DDC" w14:textId="5242BC3A" w:rsidR="00D85A71" w:rsidRDefault="00CD53E0" w:rsidP="00C00C97">
      <w:pPr>
        <w:tabs>
          <w:tab w:val="left" w:pos="3960"/>
          <w:tab w:val="left" w:pos="6120"/>
        </w:tabs>
        <w:ind w:firstLine="720"/>
        <w:jc w:val="both"/>
        <w:rPr>
          <w:rFonts w:ascii="Times New Roman" w:eastAsia="Times New Roman" w:hAnsi="Times New Roman" w:cs="Times New Roman"/>
          <w:color w:val="000000"/>
          <w:lang w:eastAsia="lv-LV"/>
        </w:rPr>
      </w:pPr>
      <w:r w:rsidRPr="00B66ED5">
        <w:rPr>
          <w:rFonts w:ascii="Times New Roman" w:eastAsia="Times New Roman" w:hAnsi="Times New Roman" w:cs="Times New Roman"/>
          <w:color w:val="000000"/>
          <w:lang w:eastAsia="lv-LV"/>
        </w:rPr>
        <w:t xml:space="preserve">Dokumentu pārvaldībā ir </w:t>
      </w:r>
      <w:r w:rsidRPr="00AD4763">
        <w:rPr>
          <w:rFonts w:ascii="Times New Roman" w:eastAsia="Times New Roman" w:hAnsi="Times New Roman" w:cs="Times New Roman"/>
          <w:color w:val="000000"/>
          <w:lang w:eastAsia="lv-LV"/>
        </w:rPr>
        <w:t>ieviestas 43 nomenklatūras</w:t>
      </w:r>
      <w:r w:rsidRPr="00B66ED5">
        <w:rPr>
          <w:rFonts w:ascii="Times New Roman" w:eastAsia="Times New Roman" w:hAnsi="Times New Roman" w:cs="Times New Roman"/>
          <w:color w:val="000000"/>
          <w:lang w:eastAsia="lv-LV"/>
        </w:rPr>
        <w:t xml:space="preserve"> lietas, kuras gada laikā tiek kārtotas saskaņā ar dokumentu un arhīvu pārvaldības </w:t>
      </w:r>
      <w:r>
        <w:rPr>
          <w:rFonts w:ascii="Times New Roman" w:eastAsia="Times New Roman" w:hAnsi="Times New Roman" w:cs="Times New Roman"/>
          <w:color w:val="000000"/>
          <w:lang w:eastAsia="lv-LV"/>
        </w:rPr>
        <w:t>noteikumiem. Izveidota</w:t>
      </w:r>
      <w:r w:rsidRPr="00B66ED5">
        <w:rPr>
          <w:rFonts w:ascii="Times New Roman" w:eastAsia="Times New Roman" w:hAnsi="Times New Roman" w:cs="Times New Roman"/>
          <w:color w:val="000000"/>
          <w:lang w:eastAsia="lv-LV"/>
        </w:rPr>
        <w:t xml:space="preserve"> lietu nomenklatūra</w:t>
      </w:r>
      <w:r>
        <w:rPr>
          <w:rFonts w:ascii="Times New Roman" w:eastAsia="Times New Roman" w:hAnsi="Times New Roman" w:cs="Times New Roman"/>
          <w:color w:val="000000"/>
          <w:lang w:eastAsia="lv-LV"/>
        </w:rPr>
        <w:t xml:space="preserve"> </w:t>
      </w:r>
      <w:bookmarkStart w:id="33" w:name="p7"/>
      <w:bookmarkStart w:id="34" w:name="p-340193"/>
      <w:bookmarkStart w:id="35" w:name="p8"/>
      <w:bookmarkStart w:id="36" w:name="p-340194"/>
      <w:bookmarkEnd w:id="33"/>
      <w:bookmarkEnd w:id="34"/>
      <w:bookmarkEnd w:id="35"/>
      <w:bookmarkEnd w:id="36"/>
      <w:r w:rsidR="00D85A71">
        <w:rPr>
          <w:rFonts w:ascii="Times New Roman" w:eastAsia="Times New Roman" w:hAnsi="Times New Roman" w:cs="Times New Roman"/>
          <w:color w:val="000000"/>
          <w:lang w:eastAsia="lv-LV"/>
        </w:rPr>
        <w:t>2023.gadam.</w:t>
      </w:r>
    </w:p>
    <w:p w14:paraId="56C25C26" w14:textId="77777777" w:rsidR="006B5589" w:rsidRPr="006B5589" w:rsidRDefault="006B5589" w:rsidP="00C00C97">
      <w:pPr>
        <w:tabs>
          <w:tab w:val="left" w:pos="993"/>
          <w:tab w:val="left" w:pos="3960"/>
          <w:tab w:val="left" w:pos="6120"/>
        </w:tabs>
        <w:jc w:val="both"/>
        <w:rPr>
          <w:rFonts w:ascii="Times New Roman" w:eastAsia="Times New Roman" w:hAnsi="Times New Roman" w:cs="Times New Roman"/>
          <w:color w:val="000000"/>
          <w:lang w:eastAsia="lv-LV"/>
        </w:rPr>
      </w:pPr>
    </w:p>
    <w:p w14:paraId="18BF5C61" w14:textId="1A5724BD" w:rsidR="0057094B" w:rsidRDefault="0057094B">
      <w:pPr>
        <w:jc w:val="center"/>
        <w:rPr>
          <w:rFonts w:ascii="Times New Roman" w:hAnsi="Times New Roman"/>
          <w:b/>
        </w:rPr>
      </w:pPr>
      <w:r>
        <w:rPr>
          <w:rFonts w:ascii="Times New Roman" w:hAnsi="Times New Roman"/>
          <w:b/>
        </w:rPr>
        <w:t>2.2.9.5. </w:t>
      </w:r>
      <w:r w:rsidR="00C54A1C">
        <w:rPr>
          <w:rFonts w:ascii="Times New Roman" w:hAnsi="Times New Roman"/>
          <w:b/>
        </w:rPr>
        <w:t>Koledžas a</w:t>
      </w:r>
      <w:r w:rsidR="00EF66BD">
        <w:rPr>
          <w:rFonts w:ascii="Times New Roman" w:hAnsi="Times New Roman"/>
          <w:b/>
        </w:rPr>
        <w:t>rhīv</w:t>
      </w:r>
      <w:r w:rsidR="00BC2216">
        <w:rPr>
          <w:rFonts w:ascii="Times New Roman" w:hAnsi="Times New Roman"/>
          <w:b/>
        </w:rPr>
        <w:t>a darbs</w:t>
      </w:r>
      <w:r w:rsidR="00EF66BD">
        <w:rPr>
          <w:rFonts w:ascii="Times New Roman" w:hAnsi="Times New Roman"/>
          <w:b/>
        </w:rPr>
        <w:t>:</w:t>
      </w:r>
    </w:p>
    <w:p w14:paraId="4FC09D67" w14:textId="518AB1B4" w:rsidR="00EF66BD" w:rsidRPr="002C1E59" w:rsidRDefault="0057094B" w:rsidP="00284F92">
      <w:pPr>
        <w:pStyle w:val="ListParagraph"/>
        <w:numPr>
          <w:ilvl w:val="0"/>
          <w:numId w:val="85"/>
        </w:numPr>
        <w:tabs>
          <w:tab w:val="left" w:pos="993"/>
        </w:tabs>
        <w:ind w:left="0" w:firstLine="709"/>
        <w:jc w:val="both"/>
        <w:rPr>
          <w:rFonts w:ascii="Times New Roman" w:hAnsi="Times New Roman"/>
        </w:rPr>
      </w:pPr>
      <w:r w:rsidRPr="002C1E59">
        <w:rPr>
          <w:rFonts w:ascii="Times New Roman" w:hAnsi="Times New Roman"/>
        </w:rPr>
        <w:t xml:space="preserve">2006./2007.mācību gada studējošo un izglītojamo lietas, kurām glabāšanas termiņš ir 75 gadi, ir jāapraksta un jāiekļauj 2017.gada aprakstāmo arhīva lietu kopumā piešķirot apakšlīmeni 3.21., kā arī papildus jāiekļauj 2022.gada lietu nomenklatūrā ar rezerves numuru un 2023.gada lietu nomenklatūrā kā pastāvīgu </w:t>
      </w:r>
      <w:r w:rsidR="00EF66BD" w:rsidRPr="002C1E59">
        <w:rPr>
          <w:rFonts w:ascii="Times New Roman" w:hAnsi="Times New Roman"/>
        </w:rPr>
        <w:t>lietu. (Arhīva likums, 4.pants);</w:t>
      </w:r>
    </w:p>
    <w:p w14:paraId="573089EC" w14:textId="09C3266D" w:rsidR="0057094B" w:rsidRPr="002C1E59" w:rsidRDefault="00EF66BD" w:rsidP="00284F92">
      <w:pPr>
        <w:pStyle w:val="ListParagraph"/>
        <w:numPr>
          <w:ilvl w:val="0"/>
          <w:numId w:val="85"/>
        </w:numPr>
        <w:tabs>
          <w:tab w:val="left" w:pos="993"/>
        </w:tabs>
        <w:ind w:left="0" w:firstLine="709"/>
        <w:jc w:val="both"/>
        <w:rPr>
          <w:rFonts w:ascii="Times New Roman" w:hAnsi="Times New Roman"/>
        </w:rPr>
      </w:pPr>
      <w:r w:rsidRPr="002C1E59">
        <w:rPr>
          <w:rFonts w:ascii="Times New Roman" w:hAnsi="Times New Roman"/>
        </w:rPr>
        <w:t>izpildot Arhīvu inspekcijas 2019.gada aktā norādīto lie</w:t>
      </w:r>
      <w:r w:rsidR="0057094B" w:rsidRPr="002C1E59">
        <w:rPr>
          <w:rFonts w:ascii="Times New Roman" w:hAnsi="Times New Roman"/>
        </w:rPr>
        <w:t xml:space="preserve">tu nomenklatūrā ir jāiekļauj Izglītības </w:t>
      </w:r>
      <w:r w:rsidRPr="002C1E59">
        <w:rPr>
          <w:rFonts w:ascii="Times New Roman" w:hAnsi="Times New Roman"/>
        </w:rPr>
        <w:t>dokumentu izsniegšanas žurnāls;</w:t>
      </w:r>
    </w:p>
    <w:p w14:paraId="7C27F8F9" w14:textId="2A4902A1" w:rsidR="0057094B" w:rsidRPr="002C1E59" w:rsidRDefault="0057094B" w:rsidP="00284F92">
      <w:pPr>
        <w:pStyle w:val="ListParagraph"/>
        <w:numPr>
          <w:ilvl w:val="0"/>
          <w:numId w:val="85"/>
        </w:numPr>
        <w:tabs>
          <w:tab w:val="left" w:pos="993"/>
        </w:tabs>
        <w:ind w:left="0" w:firstLine="709"/>
        <w:jc w:val="both"/>
        <w:rPr>
          <w:rFonts w:ascii="Times New Roman" w:hAnsi="Times New Roman"/>
        </w:rPr>
      </w:pPr>
      <w:r w:rsidRPr="002C1E59">
        <w:rPr>
          <w:rFonts w:ascii="Times New Roman" w:hAnsi="Times New Roman"/>
        </w:rPr>
        <w:t xml:space="preserve">ir </w:t>
      </w:r>
      <w:r w:rsidR="00284F92" w:rsidRPr="002C1E59">
        <w:rPr>
          <w:rFonts w:ascii="Times New Roman" w:hAnsi="Times New Roman"/>
        </w:rPr>
        <w:t>jāarhivē</w:t>
      </w:r>
      <w:r w:rsidR="00EF66BD" w:rsidRPr="002C1E59">
        <w:rPr>
          <w:rFonts w:ascii="Times New Roman" w:hAnsi="Times New Roman"/>
        </w:rPr>
        <w:t xml:space="preserve"> studējošo un izglītojamo </w:t>
      </w:r>
      <w:r w:rsidRPr="002C1E59">
        <w:rPr>
          <w:rFonts w:ascii="Times New Roman" w:hAnsi="Times New Roman"/>
        </w:rPr>
        <w:t>sekmju žurnāl</w:t>
      </w:r>
      <w:r w:rsidR="00EF66BD" w:rsidRPr="002C1E59">
        <w:rPr>
          <w:rFonts w:ascii="Times New Roman" w:hAnsi="Times New Roman"/>
        </w:rPr>
        <w:t>i</w:t>
      </w:r>
      <w:r w:rsidRPr="002C1E59">
        <w:rPr>
          <w:rFonts w:ascii="Times New Roman" w:hAnsi="Times New Roman"/>
        </w:rPr>
        <w:t>, piešķirot uzskaites sarakstā apakšlīmeni 3.22</w:t>
      </w:r>
      <w:r w:rsidR="00EF66BD" w:rsidRPr="002C1E59">
        <w:rPr>
          <w:rFonts w:ascii="Times New Roman" w:hAnsi="Times New Roman"/>
        </w:rPr>
        <w:t>.;</w:t>
      </w:r>
    </w:p>
    <w:p w14:paraId="36F60C6C" w14:textId="5A8E1B22" w:rsidR="00126548" w:rsidRDefault="002C1E59" w:rsidP="00284F92">
      <w:pPr>
        <w:pStyle w:val="ListParagraph"/>
        <w:numPr>
          <w:ilvl w:val="0"/>
          <w:numId w:val="85"/>
        </w:numPr>
        <w:tabs>
          <w:tab w:val="left" w:pos="993"/>
        </w:tabs>
        <w:ind w:left="0" w:firstLine="709"/>
        <w:jc w:val="both"/>
        <w:rPr>
          <w:rFonts w:ascii="Times New Roman" w:hAnsi="Times New Roman"/>
        </w:rPr>
      </w:pPr>
      <w:r>
        <w:rPr>
          <w:rFonts w:ascii="Times New Roman" w:hAnsi="Times New Roman"/>
        </w:rPr>
        <w:t>l</w:t>
      </w:r>
      <w:r w:rsidR="0057094B" w:rsidRPr="002C1E59">
        <w:rPr>
          <w:rFonts w:ascii="Times New Roman" w:hAnsi="Times New Roman"/>
        </w:rPr>
        <w:t>īdz ar studējošo lietu pārņemšanu no PPN un to arhivēšanu,  Lietvedības grupas pārvaldībai nepieciešams atbrīvot telpu, kurā līdz šim glabājušies PPN pārvaldībā esoši dokumenti (telpa Nr.203). Līdz ar arhīva dokumentu apjoma palielināšanos telpā 204 turpmāk plānots glabāti tikai ilglaicīgi glabājamos dokumentus (pastāvīgi  un 75 gadus glabājamie), bet telpā 203 plānots glabāt koledžas īslaicīgi glabājamos dokumentus (1, 3, 5 un 10 gadus glabājamie), līdz to iznīcin</w:t>
      </w:r>
      <w:r>
        <w:rPr>
          <w:rFonts w:ascii="Times New Roman" w:hAnsi="Times New Roman"/>
        </w:rPr>
        <w:t>āšanai;</w:t>
      </w:r>
      <w:r w:rsidR="0057094B" w:rsidRPr="002C1E59">
        <w:rPr>
          <w:rFonts w:ascii="Times New Roman" w:hAnsi="Times New Roman"/>
        </w:rPr>
        <w:t xml:space="preserve"> </w:t>
      </w:r>
    </w:p>
    <w:p w14:paraId="427088D6" w14:textId="77777777" w:rsidR="00EA3193" w:rsidRDefault="00EA3193" w:rsidP="00284F92">
      <w:pPr>
        <w:pStyle w:val="ListParagraph"/>
        <w:numPr>
          <w:ilvl w:val="0"/>
          <w:numId w:val="85"/>
        </w:numPr>
        <w:tabs>
          <w:tab w:val="left" w:pos="993"/>
        </w:tabs>
        <w:ind w:left="0" w:firstLine="709"/>
        <w:jc w:val="both"/>
        <w:rPr>
          <w:rFonts w:ascii="Times New Roman" w:hAnsi="Times New Roman"/>
        </w:rPr>
      </w:pPr>
      <w:r>
        <w:rPr>
          <w:rFonts w:ascii="Times New Roman" w:hAnsi="Times New Roman"/>
        </w:rPr>
        <w:t>veikti organizatoriski pasākumi, lai mazinātu dažāda veida žurnālu skaitu;</w:t>
      </w:r>
    </w:p>
    <w:p w14:paraId="3E275F8E" w14:textId="7EEE0218" w:rsidR="006B5589" w:rsidRPr="00826CE0" w:rsidRDefault="00EA3193" w:rsidP="00284F92">
      <w:pPr>
        <w:pStyle w:val="ListParagraph"/>
        <w:numPr>
          <w:ilvl w:val="0"/>
          <w:numId w:val="85"/>
        </w:numPr>
        <w:tabs>
          <w:tab w:val="left" w:pos="993"/>
        </w:tabs>
        <w:ind w:left="0" w:firstLine="709"/>
        <w:jc w:val="both"/>
      </w:pPr>
      <w:r w:rsidRPr="00C00C97">
        <w:rPr>
          <w:rFonts w:ascii="Times New Roman" w:hAnsi="Times New Roman"/>
        </w:rPr>
        <w:t>nodrošināta veiksmīga sadarbība ar Latv</w:t>
      </w:r>
      <w:r w:rsidRPr="00826CE0">
        <w:rPr>
          <w:rFonts w:ascii="Times New Roman" w:hAnsi="Times New Roman"/>
        </w:rPr>
        <w:t>ijas Nacionālo</w:t>
      </w:r>
      <w:r w:rsidRPr="00C00C97">
        <w:rPr>
          <w:rFonts w:ascii="Times New Roman" w:hAnsi="Times New Roman"/>
        </w:rPr>
        <w:t xml:space="preserve"> arhīv</w:t>
      </w:r>
      <w:r w:rsidRPr="00826CE0">
        <w:rPr>
          <w:rFonts w:ascii="Times New Roman" w:hAnsi="Times New Roman"/>
        </w:rPr>
        <w:t>u;</w:t>
      </w:r>
    </w:p>
    <w:p w14:paraId="418F9F6B" w14:textId="37AC80EB" w:rsidR="006B5589" w:rsidRPr="00826CE0" w:rsidRDefault="00CE2366" w:rsidP="00284F92">
      <w:pPr>
        <w:pStyle w:val="ListParagraph"/>
        <w:numPr>
          <w:ilvl w:val="0"/>
          <w:numId w:val="85"/>
        </w:numPr>
        <w:tabs>
          <w:tab w:val="left" w:pos="993"/>
        </w:tabs>
        <w:spacing w:after="160" w:line="256" w:lineRule="auto"/>
        <w:ind w:left="0" w:firstLine="709"/>
        <w:jc w:val="both"/>
        <w:rPr>
          <w:rFonts w:ascii="Times New Roman" w:hAnsi="Times New Roman" w:cs="Times New Roman"/>
        </w:rPr>
      </w:pPr>
      <w:r w:rsidRPr="00826CE0">
        <w:rPr>
          <w:rFonts w:ascii="Times New Roman" w:hAnsi="Times New Roman" w:cs="Times New Roman"/>
        </w:rPr>
        <w:t>sa</w:t>
      </w:r>
      <w:r w:rsidR="006B5589" w:rsidRPr="00826CE0">
        <w:rPr>
          <w:rFonts w:ascii="Times New Roman" w:hAnsi="Times New Roman" w:cs="Times New Roman"/>
        </w:rPr>
        <w:t>gatavots koriģēts pastāvīgi glabājamo lietu uzskaites saraksts par 2006.-2007.gadu, ar konstatēto neatbilstību labojumiem un iesniegšanai LNA saskaņošanai</w:t>
      </w:r>
      <w:r w:rsidRPr="00826CE0">
        <w:rPr>
          <w:rFonts w:ascii="Times New Roman" w:hAnsi="Times New Roman" w:cs="Times New Roman"/>
        </w:rPr>
        <w:t>;</w:t>
      </w:r>
    </w:p>
    <w:p w14:paraId="3DE39228" w14:textId="3BB5926D" w:rsidR="006B5589" w:rsidRPr="00826CE0" w:rsidRDefault="00FB77D1" w:rsidP="00284F92">
      <w:pPr>
        <w:pStyle w:val="ListParagraph"/>
        <w:numPr>
          <w:ilvl w:val="0"/>
          <w:numId w:val="85"/>
        </w:numPr>
        <w:tabs>
          <w:tab w:val="left" w:pos="993"/>
        </w:tabs>
        <w:spacing w:after="160" w:line="256" w:lineRule="auto"/>
        <w:ind w:left="0" w:firstLine="709"/>
        <w:jc w:val="both"/>
        <w:rPr>
          <w:rFonts w:ascii="Times New Roman" w:hAnsi="Times New Roman" w:cs="Times New Roman"/>
        </w:rPr>
      </w:pPr>
      <w:r w:rsidRPr="00826CE0">
        <w:rPr>
          <w:rFonts w:ascii="Times New Roman" w:hAnsi="Times New Roman" w:cs="Times New Roman"/>
        </w:rPr>
        <w:t xml:space="preserve">sagatavota </w:t>
      </w:r>
      <w:r w:rsidR="006B5589" w:rsidRPr="00826CE0">
        <w:rPr>
          <w:rFonts w:ascii="Times New Roman" w:hAnsi="Times New Roman" w:cs="Times New Roman"/>
        </w:rPr>
        <w:t xml:space="preserve">vēstule </w:t>
      </w:r>
      <w:r w:rsidR="00CE2366" w:rsidRPr="00826CE0">
        <w:rPr>
          <w:rFonts w:ascii="Times New Roman" w:hAnsi="Times New Roman" w:cs="Times New Roman"/>
        </w:rPr>
        <w:t xml:space="preserve">Latvijas nacionālajam arhīvam </w:t>
      </w:r>
      <w:r w:rsidR="006B5589" w:rsidRPr="00826CE0">
        <w:rPr>
          <w:rFonts w:ascii="Times New Roman" w:hAnsi="Times New Roman" w:cs="Times New Roman"/>
        </w:rPr>
        <w:t xml:space="preserve">par </w:t>
      </w:r>
      <w:r w:rsidR="00CE2366" w:rsidRPr="00826CE0">
        <w:rPr>
          <w:rFonts w:ascii="Times New Roman" w:hAnsi="Times New Roman" w:cs="Times New Roman"/>
        </w:rPr>
        <w:t>K</w:t>
      </w:r>
      <w:r w:rsidR="006B5589" w:rsidRPr="00826CE0">
        <w:rPr>
          <w:rFonts w:ascii="Times New Roman" w:hAnsi="Times New Roman" w:cs="Times New Roman"/>
        </w:rPr>
        <w:t>oledžas 2006.-2007.gada pastāvīgi glabājamo lietu nodošanu valsts glabāšanā.</w:t>
      </w:r>
    </w:p>
    <w:p w14:paraId="455B899B" w14:textId="70EA2E46" w:rsidR="006B5589" w:rsidRPr="00C00C97" w:rsidRDefault="00FB77D1" w:rsidP="00284F92">
      <w:pPr>
        <w:pStyle w:val="ListParagraph"/>
        <w:numPr>
          <w:ilvl w:val="0"/>
          <w:numId w:val="85"/>
        </w:numPr>
        <w:tabs>
          <w:tab w:val="left" w:pos="993"/>
        </w:tabs>
        <w:spacing w:after="160" w:line="256" w:lineRule="auto"/>
        <w:ind w:left="0" w:firstLine="709"/>
        <w:jc w:val="both"/>
        <w:rPr>
          <w:rFonts w:ascii="Times New Roman" w:hAnsi="Times New Roman" w:cs="Times New Roman"/>
        </w:rPr>
      </w:pPr>
      <w:r w:rsidRPr="00826CE0">
        <w:rPr>
          <w:rFonts w:ascii="Times New Roman" w:hAnsi="Times New Roman" w:cs="Times New Roman"/>
        </w:rPr>
        <w:t xml:space="preserve">apsekotas </w:t>
      </w:r>
      <w:r w:rsidR="006B5589" w:rsidRPr="00826CE0">
        <w:rPr>
          <w:rFonts w:ascii="Times New Roman" w:hAnsi="Times New Roman" w:cs="Times New Roman"/>
        </w:rPr>
        <w:t>visas struktūrvienības un pieņemtas arhīvā pastāvīgi glabājamās un īslaicīgi glabājamās lietas</w:t>
      </w:r>
      <w:r w:rsidRPr="00826CE0">
        <w:rPr>
          <w:rFonts w:ascii="Times New Roman" w:hAnsi="Times New Roman" w:cs="Times New Roman"/>
        </w:rPr>
        <w:t xml:space="preserve">. </w:t>
      </w:r>
      <w:r w:rsidR="006B5589" w:rsidRPr="00C00C97">
        <w:rPr>
          <w:rFonts w:ascii="Times New Roman" w:hAnsi="Times New Roman" w:cs="Times New Roman"/>
        </w:rPr>
        <w:t>Īslaicīgi glabājamās lietas arhīvā sastrukturētas atbilstoši pa gadiem</w:t>
      </w:r>
      <w:r w:rsidRPr="00826CE0">
        <w:rPr>
          <w:rFonts w:ascii="Times New Roman" w:hAnsi="Times New Roman" w:cs="Times New Roman"/>
        </w:rPr>
        <w:t>;</w:t>
      </w:r>
    </w:p>
    <w:p w14:paraId="63BADFAA" w14:textId="259A5D0A" w:rsidR="006B5589" w:rsidRPr="00C00C97" w:rsidRDefault="00FB77D1" w:rsidP="00284F92">
      <w:pPr>
        <w:pStyle w:val="ListParagraph"/>
        <w:numPr>
          <w:ilvl w:val="0"/>
          <w:numId w:val="85"/>
        </w:numPr>
        <w:tabs>
          <w:tab w:val="left" w:pos="993"/>
        </w:tabs>
        <w:spacing w:after="160" w:line="256" w:lineRule="auto"/>
        <w:ind w:left="0" w:firstLine="709"/>
        <w:jc w:val="both"/>
        <w:rPr>
          <w:rFonts w:ascii="Times New Roman" w:hAnsi="Times New Roman" w:cs="Times New Roman"/>
        </w:rPr>
      </w:pPr>
      <w:r w:rsidRPr="00826CE0">
        <w:rPr>
          <w:rFonts w:ascii="Times New Roman" w:hAnsi="Times New Roman" w:cs="Times New Roman"/>
        </w:rPr>
        <w:t xml:space="preserve">atlasītas </w:t>
      </w:r>
      <w:r w:rsidR="006B5589" w:rsidRPr="00826CE0">
        <w:rPr>
          <w:rFonts w:ascii="Times New Roman" w:hAnsi="Times New Roman" w:cs="Times New Roman"/>
        </w:rPr>
        <w:t xml:space="preserve">iznīcināšanai, iznīcināšana saskaņota ar </w:t>
      </w:r>
      <w:r w:rsidRPr="00826CE0">
        <w:rPr>
          <w:rFonts w:ascii="Times New Roman" w:hAnsi="Times New Roman" w:cs="Times New Roman"/>
        </w:rPr>
        <w:t>Latvijas nacionālo arhīvu</w:t>
      </w:r>
      <w:r w:rsidR="006B5589" w:rsidRPr="00826CE0">
        <w:rPr>
          <w:rFonts w:ascii="Times New Roman" w:hAnsi="Times New Roman" w:cs="Times New Roman"/>
        </w:rPr>
        <w:t xml:space="preserve"> un iznīcinātas </w:t>
      </w:r>
      <w:r w:rsidRPr="00826CE0">
        <w:rPr>
          <w:rFonts w:ascii="Times New Roman" w:hAnsi="Times New Roman" w:cs="Times New Roman"/>
        </w:rPr>
        <w:t>K</w:t>
      </w:r>
      <w:r w:rsidR="006B5589" w:rsidRPr="00826CE0">
        <w:rPr>
          <w:rFonts w:ascii="Times New Roman" w:hAnsi="Times New Roman" w:cs="Times New Roman"/>
        </w:rPr>
        <w:t>oledžas īslaicīgi glabājamās lietas par periodu no 2004.</w:t>
      </w:r>
      <w:r w:rsidRPr="00826CE0">
        <w:rPr>
          <w:rFonts w:ascii="Times New Roman" w:hAnsi="Times New Roman" w:cs="Times New Roman"/>
        </w:rPr>
        <w:t xml:space="preserve"> –</w:t>
      </w:r>
      <w:r w:rsidR="006B5589" w:rsidRPr="00C00C97">
        <w:rPr>
          <w:rFonts w:ascii="Times New Roman" w:hAnsi="Times New Roman" w:cs="Times New Roman"/>
        </w:rPr>
        <w:t>2016.gadam</w:t>
      </w:r>
      <w:r w:rsidRPr="00826CE0">
        <w:rPr>
          <w:rFonts w:ascii="Times New Roman" w:hAnsi="Times New Roman" w:cs="Times New Roman"/>
        </w:rPr>
        <w:t>;</w:t>
      </w:r>
    </w:p>
    <w:p w14:paraId="23BA6AFC" w14:textId="6A225495" w:rsidR="006B5589" w:rsidRPr="00826CE0" w:rsidRDefault="006B5589" w:rsidP="00284F92">
      <w:pPr>
        <w:pStyle w:val="ListParagraph"/>
        <w:numPr>
          <w:ilvl w:val="0"/>
          <w:numId w:val="85"/>
        </w:numPr>
        <w:tabs>
          <w:tab w:val="left" w:pos="993"/>
        </w:tabs>
        <w:spacing w:after="160" w:line="256" w:lineRule="auto"/>
        <w:ind w:left="0" w:firstLine="709"/>
        <w:jc w:val="both"/>
        <w:rPr>
          <w:rFonts w:ascii="Times New Roman" w:hAnsi="Times New Roman" w:cs="Times New Roman"/>
        </w:rPr>
      </w:pPr>
      <w:r w:rsidRPr="00826CE0">
        <w:rPr>
          <w:rFonts w:ascii="Times New Roman" w:hAnsi="Times New Roman" w:cs="Times New Roman"/>
        </w:rPr>
        <w:lastRenderedPageBreak/>
        <w:t>uzskaitītas, sagatavotas arhivēšanai Valsts Policijas skolas un Mācību centra pastāvīgi glabājamās un personāla lietas kopš 1991. gada līdz 2008.gadam. Izveidotas minēto skolu arhīviskās uzziņu sistēmas</w:t>
      </w:r>
      <w:r w:rsidR="00FB77D1" w:rsidRPr="00826CE0">
        <w:rPr>
          <w:rFonts w:ascii="Times New Roman" w:hAnsi="Times New Roman" w:cs="Times New Roman"/>
        </w:rPr>
        <w:t>;</w:t>
      </w:r>
    </w:p>
    <w:p w14:paraId="41A711D3" w14:textId="4213C4C6" w:rsidR="006B5589" w:rsidRPr="00826CE0" w:rsidRDefault="00FB77D1" w:rsidP="00284F92">
      <w:pPr>
        <w:pStyle w:val="ListParagraph"/>
        <w:numPr>
          <w:ilvl w:val="0"/>
          <w:numId w:val="85"/>
        </w:numPr>
        <w:tabs>
          <w:tab w:val="left" w:pos="993"/>
        </w:tabs>
        <w:spacing w:after="160" w:line="256" w:lineRule="auto"/>
        <w:ind w:left="0" w:firstLine="709"/>
        <w:jc w:val="both"/>
        <w:rPr>
          <w:rFonts w:ascii="Times New Roman" w:hAnsi="Times New Roman" w:cs="Times New Roman"/>
        </w:rPr>
      </w:pPr>
      <w:r w:rsidRPr="00826CE0">
        <w:rPr>
          <w:rFonts w:ascii="Times New Roman" w:hAnsi="Times New Roman" w:cs="Times New Roman"/>
        </w:rPr>
        <w:t xml:space="preserve">atlasītas </w:t>
      </w:r>
      <w:r w:rsidR="006B5589" w:rsidRPr="00826CE0">
        <w:rPr>
          <w:rFonts w:ascii="Times New Roman" w:hAnsi="Times New Roman" w:cs="Times New Roman"/>
        </w:rPr>
        <w:t>iznīcināšanai Policijas skolas un Mācību centra īslaicīgi glabājamās lietas un izveidoti akti par šo lietu iznīcināšanu.</w:t>
      </w:r>
    </w:p>
    <w:p w14:paraId="0D7AB0BB" w14:textId="77777777" w:rsidR="006B5589" w:rsidRPr="008E04AD" w:rsidRDefault="006B5589" w:rsidP="006B5589">
      <w:pPr>
        <w:tabs>
          <w:tab w:val="left" w:pos="851"/>
        </w:tabs>
        <w:ind w:firstLine="709"/>
        <w:jc w:val="both"/>
        <w:rPr>
          <w:rFonts w:ascii="Times New Roman" w:hAnsi="Times New Roman"/>
          <w:highlight w:val="yellow"/>
        </w:rPr>
      </w:pPr>
    </w:p>
    <w:p w14:paraId="3AE2CF4A" w14:textId="65D2E40C" w:rsidR="0080449B" w:rsidRPr="0080449B" w:rsidRDefault="00126548" w:rsidP="00C00C97">
      <w:pPr>
        <w:pStyle w:val="Heading1"/>
        <w:spacing w:after="0"/>
      </w:pPr>
      <w:bookmarkStart w:id="37" w:name="_Toc93569088"/>
      <w:r w:rsidRPr="00995373">
        <w:rPr>
          <w:rFonts w:cs="Times New Roman"/>
        </w:rPr>
        <w:t>3</w:t>
      </w:r>
      <w:r w:rsidR="00A331BA" w:rsidRPr="00995373">
        <w:rPr>
          <w:rFonts w:cs="Times New Roman"/>
        </w:rPr>
        <w:t>.</w:t>
      </w:r>
      <w:r w:rsidR="00FF55DC" w:rsidRPr="005331FC">
        <w:rPr>
          <w:rFonts w:cs="Times New Roman"/>
        </w:rPr>
        <w:t> </w:t>
      </w:r>
      <w:r w:rsidR="00FF6057" w:rsidRPr="005331FC">
        <w:rPr>
          <w:rFonts w:cs="Times New Roman"/>
        </w:rPr>
        <w:t>Personāls</w:t>
      </w:r>
      <w:bookmarkEnd w:id="37"/>
    </w:p>
    <w:p w14:paraId="2A094107" w14:textId="77777777" w:rsidR="00FC5C23" w:rsidRPr="00B213B8" w:rsidRDefault="00FC5C23" w:rsidP="00995373">
      <w:pPr>
        <w:ind w:firstLine="720"/>
        <w:jc w:val="both"/>
        <w:rPr>
          <w:rFonts w:ascii="Times New Roman" w:hAnsi="Times New Roman" w:cs="Times New Roman"/>
          <w:color w:val="000000" w:themeColor="text1"/>
        </w:rPr>
      </w:pPr>
      <w:r w:rsidRPr="00B213B8">
        <w:rPr>
          <w:rFonts w:ascii="Times New Roman" w:hAnsi="Times New Roman" w:cs="Times New Roman"/>
          <w:color w:val="000000" w:themeColor="text1"/>
        </w:rPr>
        <w:t xml:space="preserve">Koledžā uz 2022.gada 31.decembri ir 463 amata vietas (faktiski 383), tajā skaitā amatpersonas ar speciālo dienesta pakāpi 367 (faktiski 300), tajā skaitā 328 kadetu amata vietas (faktiski 270), darbinieki 96 (faktiski 83). </w:t>
      </w:r>
    </w:p>
    <w:p w14:paraId="3C5C6DC0" w14:textId="77777777" w:rsidR="001D4AEC" w:rsidRPr="00E45A55" w:rsidRDefault="00844C47" w:rsidP="001D4AEC">
      <w:pPr>
        <w:ind w:firstLine="720"/>
        <w:jc w:val="right"/>
        <w:rPr>
          <w:rFonts w:ascii="Times New Roman" w:hAnsi="Times New Roman" w:cs="Times New Roman"/>
          <w:sz w:val="22"/>
          <w:szCs w:val="22"/>
        </w:rPr>
      </w:pPr>
      <w:r w:rsidRPr="00E45A55">
        <w:rPr>
          <w:rFonts w:ascii="Times New Roman" w:hAnsi="Times New Roman" w:cs="Times New Roman"/>
          <w:sz w:val="22"/>
          <w:szCs w:val="22"/>
        </w:rPr>
        <w:t>11.</w:t>
      </w:r>
      <w:r w:rsidR="001D4AEC" w:rsidRPr="00E45A55">
        <w:rPr>
          <w:rFonts w:ascii="Times New Roman" w:hAnsi="Times New Roman" w:cs="Times New Roman"/>
          <w:sz w:val="22"/>
          <w:szCs w:val="22"/>
        </w:rPr>
        <w:t>tabula</w:t>
      </w:r>
    </w:p>
    <w:tbl>
      <w:tblPr>
        <w:tblStyle w:val="TableGrid"/>
        <w:tblW w:w="0" w:type="auto"/>
        <w:tblLook w:val="04A0" w:firstRow="1" w:lastRow="0" w:firstColumn="1" w:lastColumn="0" w:noHBand="0" w:noVBand="1"/>
      </w:tblPr>
      <w:tblGrid>
        <w:gridCol w:w="2921"/>
        <w:gridCol w:w="2921"/>
        <w:gridCol w:w="2922"/>
      </w:tblGrid>
      <w:tr w:rsidR="001D4AEC" w:rsidRPr="00E45A55" w14:paraId="67D8433B" w14:textId="77777777" w:rsidTr="00E411C6">
        <w:tc>
          <w:tcPr>
            <w:tcW w:w="2921" w:type="dxa"/>
          </w:tcPr>
          <w:p w14:paraId="40EB403B" w14:textId="77777777" w:rsidR="001D4AEC" w:rsidRPr="00E45A55" w:rsidRDefault="001D4AEC" w:rsidP="00E411C6">
            <w:pPr>
              <w:jc w:val="center"/>
              <w:rPr>
                <w:rFonts w:ascii="Times New Roman" w:hAnsi="Times New Roman" w:cs="Times New Roman"/>
                <w:sz w:val="24"/>
                <w:szCs w:val="24"/>
              </w:rPr>
            </w:pPr>
            <w:r w:rsidRPr="00E45A55">
              <w:rPr>
                <w:rFonts w:ascii="Times New Roman" w:hAnsi="Times New Roman" w:cs="Times New Roman"/>
                <w:sz w:val="24"/>
                <w:szCs w:val="24"/>
              </w:rPr>
              <w:t>Nosaukums</w:t>
            </w:r>
          </w:p>
        </w:tc>
        <w:tc>
          <w:tcPr>
            <w:tcW w:w="2921" w:type="dxa"/>
          </w:tcPr>
          <w:p w14:paraId="1C0BFD57" w14:textId="77777777" w:rsidR="001D4AEC" w:rsidRPr="00E45A55" w:rsidRDefault="001D4AEC" w:rsidP="00E411C6">
            <w:pPr>
              <w:jc w:val="center"/>
              <w:rPr>
                <w:rFonts w:ascii="Times New Roman" w:hAnsi="Times New Roman" w:cs="Times New Roman"/>
                <w:sz w:val="24"/>
                <w:szCs w:val="24"/>
              </w:rPr>
            </w:pPr>
            <w:r w:rsidRPr="00E45A55">
              <w:rPr>
                <w:rFonts w:ascii="Times New Roman" w:hAnsi="Times New Roman" w:cs="Times New Roman"/>
                <w:sz w:val="24"/>
                <w:szCs w:val="24"/>
              </w:rPr>
              <w:t>Amata vietu skaits (vidēji)</w:t>
            </w:r>
          </w:p>
        </w:tc>
        <w:tc>
          <w:tcPr>
            <w:tcW w:w="2922" w:type="dxa"/>
          </w:tcPr>
          <w:p w14:paraId="1302A748" w14:textId="77777777" w:rsidR="001D4AEC" w:rsidRPr="00E45A55" w:rsidRDefault="001D4AEC" w:rsidP="00E411C6">
            <w:pPr>
              <w:jc w:val="center"/>
              <w:rPr>
                <w:rFonts w:ascii="Times New Roman" w:hAnsi="Times New Roman" w:cs="Times New Roman"/>
                <w:sz w:val="24"/>
                <w:szCs w:val="24"/>
              </w:rPr>
            </w:pPr>
            <w:r w:rsidRPr="00E45A55">
              <w:rPr>
                <w:rFonts w:ascii="Times New Roman" w:hAnsi="Times New Roman" w:cs="Times New Roman"/>
                <w:sz w:val="24"/>
                <w:szCs w:val="24"/>
              </w:rPr>
              <w:t>Faktiskais amata vietu skaits (vidēji)</w:t>
            </w:r>
          </w:p>
        </w:tc>
      </w:tr>
      <w:tr w:rsidR="00FC5C23" w:rsidRPr="00E45A55" w14:paraId="267150F3" w14:textId="77777777" w:rsidTr="00E411C6">
        <w:tc>
          <w:tcPr>
            <w:tcW w:w="2921" w:type="dxa"/>
          </w:tcPr>
          <w:p w14:paraId="6E98129C" w14:textId="77777777" w:rsidR="00FC5C23" w:rsidRPr="00E45A55" w:rsidRDefault="00FC5C23" w:rsidP="00FC5C23">
            <w:pPr>
              <w:jc w:val="both"/>
              <w:rPr>
                <w:rFonts w:ascii="Times New Roman" w:hAnsi="Times New Roman" w:cs="Times New Roman"/>
                <w:sz w:val="24"/>
                <w:szCs w:val="24"/>
              </w:rPr>
            </w:pPr>
            <w:r w:rsidRPr="00E45A55">
              <w:rPr>
                <w:rFonts w:ascii="Times New Roman" w:hAnsi="Times New Roman" w:cs="Times New Roman"/>
                <w:sz w:val="24"/>
                <w:szCs w:val="24"/>
              </w:rPr>
              <w:t>Amatpersonas ar SDP</w:t>
            </w:r>
          </w:p>
        </w:tc>
        <w:tc>
          <w:tcPr>
            <w:tcW w:w="2921" w:type="dxa"/>
          </w:tcPr>
          <w:p w14:paraId="5B0EE541" w14:textId="369EA096" w:rsidR="00FC5C23" w:rsidRPr="00E45A55" w:rsidRDefault="00FC5C23" w:rsidP="00FC5C23">
            <w:pPr>
              <w:jc w:val="center"/>
              <w:rPr>
                <w:rFonts w:ascii="Times New Roman" w:hAnsi="Times New Roman" w:cs="Times New Roman"/>
                <w:color w:val="000000" w:themeColor="text1"/>
                <w:sz w:val="24"/>
                <w:szCs w:val="24"/>
              </w:rPr>
            </w:pPr>
            <w:r w:rsidRPr="00B213B8">
              <w:rPr>
                <w:rFonts w:ascii="Times New Roman" w:hAnsi="Times New Roman" w:cs="Times New Roman"/>
                <w:color w:val="000000" w:themeColor="text1"/>
                <w:sz w:val="24"/>
                <w:szCs w:val="24"/>
              </w:rPr>
              <w:t>363,83</w:t>
            </w:r>
          </w:p>
        </w:tc>
        <w:tc>
          <w:tcPr>
            <w:tcW w:w="2922" w:type="dxa"/>
          </w:tcPr>
          <w:p w14:paraId="657DCEBF" w14:textId="0FE562AA" w:rsidR="00FC5C23" w:rsidRPr="00E45A55" w:rsidRDefault="00FC5C23" w:rsidP="00FC5C23">
            <w:pPr>
              <w:jc w:val="center"/>
              <w:rPr>
                <w:rFonts w:ascii="Times New Roman" w:hAnsi="Times New Roman" w:cs="Times New Roman"/>
                <w:color w:val="000000" w:themeColor="text1"/>
                <w:sz w:val="24"/>
                <w:szCs w:val="24"/>
              </w:rPr>
            </w:pPr>
            <w:r w:rsidRPr="00B213B8">
              <w:rPr>
                <w:rFonts w:ascii="Times New Roman" w:hAnsi="Times New Roman" w:cs="Times New Roman"/>
                <w:color w:val="000000" w:themeColor="text1"/>
                <w:sz w:val="24"/>
                <w:szCs w:val="24"/>
              </w:rPr>
              <w:t>273,42</w:t>
            </w:r>
          </w:p>
        </w:tc>
      </w:tr>
      <w:tr w:rsidR="00FC5C23" w:rsidRPr="00E45A55" w14:paraId="2669AC8A" w14:textId="77777777" w:rsidTr="00E411C6">
        <w:tc>
          <w:tcPr>
            <w:tcW w:w="2921" w:type="dxa"/>
          </w:tcPr>
          <w:p w14:paraId="643B52C4" w14:textId="77777777" w:rsidR="00FC5C23" w:rsidRPr="00E45A55" w:rsidRDefault="00FC5C23" w:rsidP="00FC5C23">
            <w:pPr>
              <w:jc w:val="both"/>
              <w:rPr>
                <w:rFonts w:ascii="Times New Roman" w:hAnsi="Times New Roman" w:cs="Times New Roman"/>
                <w:sz w:val="24"/>
                <w:szCs w:val="24"/>
              </w:rPr>
            </w:pPr>
            <w:r w:rsidRPr="00E45A55">
              <w:rPr>
                <w:rFonts w:ascii="Times New Roman" w:hAnsi="Times New Roman" w:cs="Times New Roman"/>
                <w:sz w:val="24"/>
                <w:szCs w:val="24"/>
              </w:rPr>
              <w:t>t.sk.kadeti</w:t>
            </w:r>
          </w:p>
        </w:tc>
        <w:tc>
          <w:tcPr>
            <w:tcW w:w="2921" w:type="dxa"/>
          </w:tcPr>
          <w:p w14:paraId="52E316E6" w14:textId="14D11D93" w:rsidR="00FC5C23" w:rsidRPr="00E45A55" w:rsidRDefault="00FC5C23" w:rsidP="00FC5C23">
            <w:pPr>
              <w:jc w:val="center"/>
              <w:rPr>
                <w:rFonts w:ascii="Times New Roman" w:hAnsi="Times New Roman" w:cs="Times New Roman"/>
                <w:sz w:val="24"/>
                <w:szCs w:val="24"/>
              </w:rPr>
            </w:pPr>
            <w:r w:rsidRPr="00B213B8">
              <w:rPr>
                <w:rFonts w:ascii="Times New Roman" w:hAnsi="Times New Roman" w:cs="Times New Roman"/>
                <w:color w:val="000000" w:themeColor="text1"/>
                <w:sz w:val="24"/>
                <w:szCs w:val="24"/>
              </w:rPr>
              <w:t>324,83</w:t>
            </w:r>
          </w:p>
        </w:tc>
        <w:tc>
          <w:tcPr>
            <w:tcW w:w="2922" w:type="dxa"/>
          </w:tcPr>
          <w:p w14:paraId="6CF24C65" w14:textId="7F483AA5" w:rsidR="00FC5C23" w:rsidRPr="00E45A55" w:rsidRDefault="00FC5C23" w:rsidP="00FC5C23">
            <w:pPr>
              <w:jc w:val="center"/>
              <w:rPr>
                <w:rFonts w:ascii="Times New Roman" w:hAnsi="Times New Roman" w:cs="Times New Roman"/>
                <w:sz w:val="24"/>
                <w:szCs w:val="24"/>
              </w:rPr>
            </w:pPr>
            <w:r w:rsidRPr="00B213B8">
              <w:rPr>
                <w:rFonts w:ascii="Times New Roman" w:hAnsi="Times New Roman" w:cs="Times New Roman"/>
                <w:color w:val="000000" w:themeColor="text1"/>
                <w:sz w:val="24"/>
                <w:szCs w:val="24"/>
              </w:rPr>
              <w:t>245,33</w:t>
            </w:r>
          </w:p>
        </w:tc>
      </w:tr>
      <w:tr w:rsidR="00FC5C23" w:rsidRPr="00E45A55" w14:paraId="7E41CDBA" w14:textId="77777777" w:rsidTr="00E411C6">
        <w:tc>
          <w:tcPr>
            <w:tcW w:w="2921" w:type="dxa"/>
          </w:tcPr>
          <w:p w14:paraId="3F0CE8B3" w14:textId="77777777" w:rsidR="00FC5C23" w:rsidRPr="00E45A55" w:rsidRDefault="00FC5C23" w:rsidP="00FC5C23">
            <w:pPr>
              <w:jc w:val="both"/>
              <w:rPr>
                <w:rFonts w:ascii="Times New Roman" w:hAnsi="Times New Roman" w:cs="Times New Roman"/>
                <w:sz w:val="24"/>
                <w:szCs w:val="24"/>
              </w:rPr>
            </w:pPr>
            <w:r w:rsidRPr="00E45A55">
              <w:rPr>
                <w:rFonts w:ascii="Times New Roman" w:hAnsi="Times New Roman" w:cs="Times New Roman"/>
                <w:sz w:val="24"/>
                <w:szCs w:val="24"/>
              </w:rPr>
              <w:t>Darbinieki</w:t>
            </w:r>
          </w:p>
        </w:tc>
        <w:tc>
          <w:tcPr>
            <w:tcW w:w="2921" w:type="dxa"/>
          </w:tcPr>
          <w:p w14:paraId="6D47E833" w14:textId="17BCD248" w:rsidR="00FC5C23" w:rsidRPr="00E45A55" w:rsidRDefault="00FC5C23" w:rsidP="00FC5C23">
            <w:pPr>
              <w:jc w:val="center"/>
              <w:rPr>
                <w:rFonts w:ascii="Times New Roman" w:hAnsi="Times New Roman" w:cs="Times New Roman"/>
                <w:sz w:val="24"/>
                <w:szCs w:val="24"/>
              </w:rPr>
            </w:pPr>
            <w:r w:rsidRPr="00B213B8">
              <w:rPr>
                <w:rFonts w:ascii="Times New Roman" w:hAnsi="Times New Roman" w:cs="Times New Roman"/>
                <w:color w:val="000000" w:themeColor="text1"/>
                <w:sz w:val="24"/>
                <w:szCs w:val="24"/>
              </w:rPr>
              <w:t>92,33</w:t>
            </w:r>
          </w:p>
        </w:tc>
        <w:tc>
          <w:tcPr>
            <w:tcW w:w="2922" w:type="dxa"/>
          </w:tcPr>
          <w:p w14:paraId="7AA3F02C" w14:textId="2794C2E1" w:rsidR="00FC5C23" w:rsidRPr="00E45A55" w:rsidRDefault="00FC5C23" w:rsidP="00FC5C23">
            <w:pPr>
              <w:jc w:val="center"/>
              <w:rPr>
                <w:rFonts w:ascii="Times New Roman" w:hAnsi="Times New Roman" w:cs="Times New Roman"/>
                <w:sz w:val="24"/>
                <w:szCs w:val="24"/>
              </w:rPr>
            </w:pPr>
            <w:r w:rsidRPr="00B213B8">
              <w:rPr>
                <w:rFonts w:ascii="Times New Roman" w:hAnsi="Times New Roman" w:cs="Times New Roman"/>
                <w:color w:val="000000" w:themeColor="text1"/>
                <w:sz w:val="24"/>
                <w:szCs w:val="24"/>
              </w:rPr>
              <w:t>78, 5</w:t>
            </w:r>
          </w:p>
        </w:tc>
      </w:tr>
      <w:tr w:rsidR="00FC5C23" w:rsidRPr="00E45A55" w14:paraId="25A50949" w14:textId="77777777" w:rsidTr="00E411C6">
        <w:tc>
          <w:tcPr>
            <w:tcW w:w="2921" w:type="dxa"/>
          </w:tcPr>
          <w:p w14:paraId="3D7E619D" w14:textId="77777777" w:rsidR="00FC5C23" w:rsidRPr="00E45A55" w:rsidRDefault="00FC5C23" w:rsidP="00FC5C23">
            <w:pPr>
              <w:jc w:val="both"/>
              <w:rPr>
                <w:rFonts w:ascii="Times New Roman" w:hAnsi="Times New Roman" w:cs="Times New Roman"/>
                <w:sz w:val="24"/>
                <w:szCs w:val="24"/>
              </w:rPr>
            </w:pPr>
            <w:r w:rsidRPr="00E45A55">
              <w:rPr>
                <w:rFonts w:ascii="Times New Roman" w:hAnsi="Times New Roman" w:cs="Times New Roman"/>
                <w:sz w:val="24"/>
                <w:szCs w:val="24"/>
              </w:rPr>
              <w:t>KOPĀ</w:t>
            </w:r>
          </w:p>
        </w:tc>
        <w:tc>
          <w:tcPr>
            <w:tcW w:w="2921" w:type="dxa"/>
          </w:tcPr>
          <w:p w14:paraId="3473A66B" w14:textId="067242C8" w:rsidR="00FC5C23" w:rsidRPr="00E45A55" w:rsidRDefault="00FC5C23" w:rsidP="00FC5C23">
            <w:pPr>
              <w:jc w:val="center"/>
              <w:rPr>
                <w:rFonts w:ascii="Times New Roman" w:hAnsi="Times New Roman" w:cs="Times New Roman"/>
                <w:sz w:val="24"/>
                <w:szCs w:val="24"/>
              </w:rPr>
            </w:pPr>
            <w:r w:rsidRPr="00B213B8">
              <w:rPr>
                <w:rFonts w:ascii="Times New Roman" w:hAnsi="Times New Roman" w:cs="Times New Roman"/>
                <w:color w:val="000000" w:themeColor="text1"/>
                <w:sz w:val="24"/>
                <w:szCs w:val="24"/>
              </w:rPr>
              <w:t>456,16</w:t>
            </w:r>
          </w:p>
        </w:tc>
        <w:tc>
          <w:tcPr>
            <w:tcW w:w="2922" w:type="dxa"/>
          </w:tcPr>
          <w:p w14:paraId="53C41D4E" w14:textId="788A0C83" w:rsidR="00FC5C23" w:rsidRPr="00E45A55" w:rsidRDefault="00FC5C23" w:rsidP="00FC5C23">
            <w:pPr>
              <w:jc w:val="center"/>
              <w:rPr>
                <w:rFonts w:ascii="Times New Roman" w:hAnsi="Times New Roman" w:cs="Times New Roman"/>
                <w:sz w:val="24"/>
                <w:szCs w:val="24"/>
              </w:rPr>
            </w:pPr>
            <w:r w:rsidRPr="00B213B8">
              <w:rPr>
                <w:rFonts w:ascii="Times New Roman" w:hAnsi="Times New Roman" w:cs="Times New Roman"/>
                <w:color w:val="000000" w:themeColor="text1"/>
                <w:sz w:val="24"/>
                <w:szCs w:val="24"/>
              </w:rPr>
              <w:t>351,92</w:t>
            </w:r>
          </w:p>
        </w:tc>
      </w:tr>
    </w:tbl>
    <w:p w14:paraId="47620817" w14:textId="77777777" w:rsidR="00F83193" w:rsidRPr="00E45A55" w:rsidRDefault="00F83193" w:rsidP="003F44B1">
      <w:pPr>
        <w:jc w:val="both"/>
        <w:rPr>
          <w:rFonts w:ascii="Times New Roman" w:hAnsi="Times New Roman" w:cs="Times New Roman"/>
        </w:rPr>
      </w:pPr>
    </w:p>
    <w:p w14:paraId="16DD3AA4" w14:textId="61DB6D3D" w:rsidR="008F5CE8" w:rsidRPr="006A6728" w:rsidRDefault="00126548" w:rsidP="00782E54">
      <w:pPr>
        <w:keepNext/>
        <w:keepLines/>
        <w:jc w:val="center"/>
        <w:outlineLvl w:val="1"/>
        <w:rPr>
          <w:rFonts w:ascii="Times New Roman" w:eastAsia="Times New Roman" w:hAnsi="Times New Roman" w:cstheme="majorBidi"/>
          <w:b/>
          <w:bCs/>
        </w:rPr>
      </w:pPr>
      <w:bookmarkStart w:id="38" w:name="_Toc93569089"/>
      <w:r>
        <w:rPr>
          <w:rFonts w:ascii="Times New Roman" w:eastAsia="Times New Roman" w:hAnsi="Times New Roman" w:cstheme="majorBidi"/>
          <w:b/>
          <w:bCs/>
        </w:rPr>
        <w:t>3</w:t>
      </w:r>
      <w:r w:rsidR="001D4AEC" w:rsidRPr="00E45A55">
        <w:rPr>
          <w:rFonts w:ascii="Times New Roman" w:eastAsia="Times New Roman" w:hAnsi="Times New Roman" w:cstheme="majorBidi"/>
          <w:b/>
          <w:bCs/>
        </w:rPr>
        <w:t>.1.</w:t>
      </w:r>
      <w:r w:rsidR="00FF55DC">
        <w:rPr>
          <w:rFonts w:ascii="Times New Roman" w:eastAsia="Times New Roman" w:hAnsi="Times New Roman" w:cstheme="majorBidi"/>
          <w:b/>
          <w:bCs/>
        </w:rPr>
        <w:t> </w:t>
      </w:r>
      <w:r w:rsidR="001D4AEC" w:rsidRPr="00E45A55">
        <w:rPr>
          <w:rFonts w:ascii="Times New Roman" w:eastAsia="Times New Roman" w:hAnsi="Times New Roman" w:cstheme="majorBidi"/>
          <w:b/>
          <w:bCs/>
        </w:rPr>
        <w:t>Personāla raksturojums</w:t>
      </w:r>
      <w:bookmarkEnd w:id="38"/>
    </w:p>
    <w:p w14:paraId="68A86F09" w14:textId="0C1DF5BC" w:rsidR="00FC5C23" w:rsidRPr="00B213B8" w:rsidRDefault="00FC5C23" w:rsidP="00995373">
      <w:pPr>
        <w:widowControl w:val="0"/>
        <w:adjustRightInd w:val="0"/>
        <w:ind w:firstLine="720"/>
        <w:jc w:val="both"/>
        <w:textAlignment w:val="baseline"/>
        <w:rPr>
          <w:rFonts w:ascii="Times New Roman" w:eastAsia="Times New Roman" w:hAnsi="Times New Roman" w:cs="Times New Roman"/>
          <w:color w:val="000000" w:themeColor="text1"/>
        </w:rPr>
      </w:pPr>
      <w:r w:rsidRPr="00B213B8">
        <w:rPr>
          <w:rFonts w:ascii="Times New Roman" w:eastAsia="Times New Roman" w:hAnsi="Times New Roman" w:cs="Times New Roman"/>
          <w:color w:val="000000" w:themeColor="text1"/>
        </w:rPr>
        <w:t>Koledžas personāl</w:t>
      </w:r>
      <w:r w:rsidR="001F4D0C">
        <w:rPr>
          <w:rFonts w:ascii="Times New Roman" w:eastAsia="Times New Roman" w:hAnsi="Times New Roman" w:cs="Times New Roman"/>
          <w:color w:val="000000" w:themeColor="text1"/>
        </w:rPr>
        <w:t xml:space="preserve">a, t.sk. </w:t>
      </w:r>
      <w:r w:rsidRPr="00B213B8">
        <w:rPr>
          <w:rFonts w:ascii="Times New Roman" w:eastAsia="Times New Roman" w:hAnsi="Times New Roman" w:cs="Times New Roman"/>
          <w:color w:val="000000" w:themeColor="text1"/>
        </w:rPr>
        <w:t>atrodas ilgstošā prombūtnē, strādā mazāk kā vienu slodzi</w:t>
      </w:r>
      <w:r w:rsidR="001F4D0C">
        <w:rPr>
          <w:rFonts w:ascii="Times New Roman" w:eastAsia="Times New Roman" w:hAnsi="Times New Roman" w:cs="Times New Roman"/>
          <w:color w:val="000000" w:themeColor="text1"/>
        </w:rPr>
        <w:t xml:space="preserve"> – </w:t>
      </w:r>
      <w:r w:rsidRPr="00B213B8">
        <w:rPr>
          <w:rFonts w:ascii="Times New Roman" w:eastAsia="Times New Roman" w:hAnsi="Times New Roman" w:cs="Times New Roman"/>
          <w:color w:val="000000" w:themeColor="text1"/>
        </w:rPr>
        <w:t>kopējais skaits uz 2022.gada 31.decembri</w:t>
      </w:r>
      <w:r w:rsidR="001F4D0C">
        <w:rPr>
          <w:rFonts w:ascii="Times New Roman" w:eastAsia="Times New Roman" w:hAnsi="Times New Roman" w:cs="Times New Roman"/>
          <w:color w:val="000000" w:themeColor="text1"/>
        </w:rPr>
        <w:t xml:space="preserve"> – </w:t>
      </w:r>
      <w:r w:rsidRPr="00B213B8">
        <w:rPr>
          <w:rFonts w:ascii="Times New Roman" w:eastAsia="Times New Roman" w:hAnsi="Times New Roman" w:cs="Times New Roman"/>
          <w:color w:val="000000" w:themeColor="text1"/>
        </w:rPr>
        <w:t>406 nodarbinātie:</w:t>
      </w:r>
    </w:p>
    <w:p w14:paraId="20B890AD" w14:textId="77777777" w:rsidR="00FC5C23" w:rsidRPr="00B213B8" w:rsidRDefault="00FC5C23" w:rsidP="00C00C97">
      <w:pPr>
        <w:widowControl w:val="0"/>
        <w:numPr>
          <w:ilvl w:val="0"/>
          <w:numId w:val="86"/>
        </w:numPr>
        <w:tabs>
          <w:tab w:val="clear" w:pos="1440"/>
          <w:tab w:val="left" w:pos="1134"/>
        </w:tabs>
        <w:adjustRightInd w:val="0"/>
        <w:ind w:left="0" w:firstLine="709"/>
        <w:jc w:val="both"/>
        <w:textAlignment w:val="baseline"/>
        <w:rPr>
          <w:rFonts w:ascii="Times New Roman" w:eastAsia="Times New Roman" w:hAnsi="Times New Roman" w:cs="Times New Roman"/>
          <w:color w:val="000000" w:themeColor="text1"/>
        </w:rPr>
      </w:pPr>
      <w:r w:rsidRPr="00B213B8">
        <w:rPr>
          <w:rFonts w:ascii="Times New Roman" w:eastAsia="Times New Roman" w:hAnsi="Times New Roman" w:cs="Times New Roman"/>
          <w:color w:val="000000" w:themeColor="text1"/>
        </w:rPr>
        <w:t>Amatpersonas ar speciālo dienesta pakāpi, tostarp kadeti  – 300 (30 amatpersonas un 270 kadeti);</w:t>
      </w:r>
    </w:p>
    <w:p w14:paraId="6392FF9B" w14:textId="76F0C0AD" w:rsidR="00FC5C23" w:rsidRDefault="00FC5C23" w:rsidP="00C00C97">
      <w:pPr>
        <w:widowControl w:val="0"/>
        <w:numPr>
          <w:ilvl w:val="0"/>
          <w:numId w:val="86"/>
        </w:numPr>
        <w:tabs>
          <w:tab w:val="clear" w:pos="1440"/>
          <w:tab w:val="left" w:pos="1134"/>
        </w:tabs>
        <w:adjustRightInd w:val="0"/>
        <w:ind w:left="0" w:firstLine="709"/>
        <w:jc w:val="both"/>
        <w:textAlignment w:val="baseline"/>
        <w:rPr>
          <w:rFonts w:ascii="Times New Roman" w:eastAsia="Times New Roman" w:hAnsi="Times New Roman" w:cs="Times New Roman"/>
          <w:color w:val="000000" w:themeColor="text1"/>
        </w:rPr>
      </w:pPr>
      <w:r w:rsidRPr="00B213B8">
        <w:rPr>
          <w:rFonts w:ascii="Times New Roman" w:eastAsia="Times New Roman" w:hAnsi="Times New Roman" w:cs="Times New Roman"/>
          <w:color w:val="000000" w:themeColor="text1"/>
        </w:rPr>
        <w:t>Darbinieki, ar kuriem noslēgti darba līgumi – 106.</w:t>
      </w:r>
    </w:p>
    <w:p w14:paraId="0D1C9C1F" w14:textId="127C388F" w:rsidR="00FC5C23" w:rsidRPr="00B213B8" w:rsidRDefault="00FC5C23" w:rsidP="00FC5C23">
      <w:pPr>
        <w:widowControl w:val="0"/>
        <w:adjustRightInd w:val="0"/>
        <w:jc w:val="both"/>
        <w:textAlignment w:val="baseline"/>
        <w:rPr>
          <w:rFonts w:ascii="Times New Roman" w:eastAsia="Times New Roman" w:hAnsi="Times New Roman" w:cs="Times New Roman"/>
          <w:color w:val="000000" w:themeColor="text1"/>
        </w:rPr>
      </w:pPr>
      <w:r>
        <w:rPr>
          <w:noProof/>
          <w:lang w:eastAsia="lv-LV"/>
        </w:rPr>
        <w:drawing>
          <wp:inline distT="0" distB="0" distL="0" distR="0" wp14:anchorId="4292881C" wp14:editId="0A7C82ED">
            <wp:extent cx="5108575" cy="2700338"/>
            <wp:effectExtent l="0" t="0" r="15875" b="508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0C84E69" w14:textId="7468DBD3" w:rsidR="00782E54" w:rsidRPr="00782E54" w:rsidRDefault="00FF55DC" w:rsidP="00782E54">
      <w:pPr>
        <w:widowControl w:val="0"/>
        <w:adjustRightInd w:val="0"/>
        <w:jc w:val="center"/>
        <w:textAlignment w:val="baseline"/>
        <w:rPr>
          <w:rFonts w:ascii="Times New Roman" w:eastAsia="Times New Roman" w:hAnsi="Times New Roman" w:cs="Times New Roman"/>
          <w:sz w:val="22"/>
          <w:szCs w:val="22"/>
        </w:rPr>
      </w:pPr>
      <w:r w:rsidRPr="00284F92">
        <w:rPr>
          <w:rFonts w:ascii="Times New Roman" w:eastAsia="Times New Roman" w:hAnsi="Times New Roman" w:cs="Times New Roman"/>
          <w:sz w:val="22"/>
          <w:szCs w:val="22"/>
        </w:rPr>
        <w:t>9</w:t>
      </w:r>
      <w:r w:rsidR="000C1543" w:rsidRPr="00284F92">
        <w:rPr>
          <w:rFonts w:ascii="Times New Roman" w:eastAsia="Times New Roman" w:hAnsi="Times New Roman" w:cs="Times New Roman"/>
          <w:sz w:val="22"/>
          <w:szCs w:val="22"/>
        </w:rPr>
        <w:t>.diagramma</w:t>
      </w:r>
    </w:p>
    <w:p w14:paraId="6C76B838" w14:textId="77777777" w:rsidR="00FC5C23" w:rsidRDefault="00FC5C23" w:rsidP="000C1543">
      <w:pPr>
        <w:widowControl w:val="0"/>
        <w:adjustRightInd w:val="0"/>
        <w:jc w:val="both"/>
        <w:textAlignment w:val="baseline"/>
        <w:rPr>
          <w:rFonts w:ascii="Times New Roman" w:eastAsia="Times New Roman" w:hAnsi="Times New Roman" w:cs="Times New Roman"/>
        </w:rPr>
      </w:pPr>
    </w:p>
    <w:p w14:paraId="4F73D8C5" w14:textId="1782A198" w:rsidR="00FC5C23" w:rsidRDefault="00FC5C23" w:rsidP="00C00C97">
      <w:pPr>
        <w:widowControl w:val="0"/>
        <w:adjustRightInd w:val="0"/>
        <w:ind w:firstLine="720"/>
        <w:jc w:val="both"/>
        <w:textAlignment w:val="baseline"/>
        <w:rPr>
          <w:rFonts w:ascii="Times New Roman" w:eastAsia="Times New Roman" w:hAnsi="Times New Roman" w:cs="Times New Roman"/>
          <w:color w:val="000000" w:themeColor="text1"/>
        </w:rPr>
      </w:pPr>
      <w:r w:rsidRPr="00202EC3">
        <w:rPr>
          <w:rFonts w:ascii="Times New Roman" w:eastAsia="Times New Roman" w:hAnsi="Times New Roman" w:cs="Times New Roman"/>
          <w:color w:val="000000" w:themeColor="text1"/>
        </w:rPr>
        <w:t xml:space="preserve">Personāla faktiskās komplektācijas salīdzinājums no 2018.gada līdz 2022.gadam </w:t>
      </w:r>
      <w:r w:rsidR="00FF55DC" w:rsidRPr="00284F92">
        <w:rPr>
          <w:rFonts w:ascii="Times New Roman" w:eastAsia="Times New Roman" w:hAnsi="Times New Roman" w:cs="Times New Roman"/>
          <w:color w:val="000000" w:themeColor="text1"/>
        </w:rPr>
        <w:t>10</w:t>
      </w:r>
      <w:r w:rsidRPr="00284F92">
        <w:rPr>
          <w:rFonts w:ascii="Times New Roman" w:eastAsia="Times New Roman" w:hAnsi="Times New Roman" w:cs="Times New Roman"/>
          <w:color w:val="000000" w:themeColor="text1"/>
        </w:rPr>
        <w:t>.diagramm</w:t>
      </w:r>
      <w:r w:rsidR="003857BB" w:rsidRPr="00284F92">
        <w:rPr>
          <w:rFonts w:ascii="Times New Roman" w:eastAsia="Times New Roman" w:hAnsi="Times New Roman" w:cs="Times New Roman"/>
          <w:color w:val="000000" w:themeColor="text1"/>
        </w:rPr>
        <w:t>a</w:t>
      </w:r>
    </w:p>
    <w:p w14:paraId="7B07C7F0" w14:textId="135F23C9" w:rsidR="00FC5C23" w:rsidRPr="00202EC3" w:rsidRDefault="00FC5C23" w:rsidP="00FC5C23">
      <w:pPr>
        <w:widowControl w:val="0"/>
        <w:adjustRightInd w:val="0"/>
        <w:jc w:val="both"/>
        <w:textAlignment w:val="baseline"/>
        <w:rPr>
          <w:rFonts w:ascii="Times New Roman" w:eastAsia="Times New Roman" w:hAnsi="Times New Roman" w:cs="Times New Roman"/>
          <w:color w:val="000000" w:themeColor="text1"/>
        </w:rPr>
      </w:pPr>
      <w:r>
        <w:rPr>
          <w:noProof/>
          <w:lang w:eastAsia="lv-LV"/>
        </w:rPr>
        <w:lastRenderedPageBreak/>
        <w:drawing>
          <wp:inline distT="0" distB="0" distL="0" distR="0" wp14:anchorId="43EC7FD4" wp14:editId="62F0CF7D">
            <wp:extent cx="5427980" cy="3288030"/>
            <wp:effectExtent l="0" t="0" r="1270" b="762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B0A22AE" w14:textId="40F03533" w:rsidR="00FC5C23" w:rsidRDefault="00FF55DC" w:rsidP="00C00C97">
      <w:pPr>
        <w:widowControl w:val="0"/>
        <w:adjustRightInd w:val="0"/>
        <w:jc w:val="center"/>
        <w:textAlignment w:val="baseline"/>
        <w:rPr>
          <w:rFonts w:ascii="Times New Roman" w:eastAsia="Times New Roman" w:hAnsi="Times New Roman" w:cs="Times New Roman"/>
        </w:rPr>
      </w:pPr>
      <w:r w:rsidRPr="00284F92">
        <w:rPr>
          <w:rFonts w:ascii="Times New Roman" w:eastAsia="Times New Roman" w:hAnsi="Times New Roman" w:cs="Times New Roman"/>
          <w:sz w:val="22"/>
          <w:szCs w:val="22"/>
        </w:rPr>
        <w:t>10</w:t>
      </w:r>
      <w:r w:rsidR="007F3968" w:rsidRPr="00284F92">
        <w:rPr>
          <w:rFonts w:ascii="Times New Roman" w:eastAsia="Times New Roman" w:hAnsi="Times New Roman" w:cs="Times New Roman"/>
          <w:sz w:val="22"/>
          <w:szCs w:val="22"/>
        </w:rPr>
        <w:t>.diagramma</w:t>
      </w:r>
    </w:p>
    <w:p w14:paraId="6A6B06B1" w14:textId="77777777" w:rsidR="00FC5C23" w:rsidRPr="00CE2109" w:rsidRDefault="00FC5C23" w:rsidP="00995373">
      <w:pPr>
        <w:widowControl w:val="0"/>
        <w:adjustRightInd w:val="0"/>
        <w:ind w:firstLine="720"/>
        <w:jc w:val="both"/>
        <w:textAlignment w:val="baseline"/>
        <w:rPr>
          <w:rFonts w:ascii="Times New Roman" w:eastAsia="Times New Roman" w:hAnsi="Times New Roman" w:cs="Times New Roman"/>
          <w:color w:val="000000" w:themeColor="text1"/>
        </w:rPr>
      </w:pPr>
      <w:r w:rsidRPr="00CE2109">
        <w:rPr>
          <w:rFonts w:ascii="Times New Roman" w:eastAsia="Times New Roman" w:hAnsi="Times New Roman" w:cs="Times New Roman"/>
          <w:color w:val="000000" w:themeColor="text1"/>
        </w:rPr>
        <w:t xml:space="preserve">Norādītos datus ietekmē dienestā pieņemto kadetu skaits, kā arī kadetu mācību programmu uzsākšanas un beigu periods. </w:t>
      </w:r>
    </w:p>
    <w:p w14:paraId="26EC99D5" w14:textId="622F10D3" w:rsidR="00FC5C23" w:rsidRDefault="00FC5C23" w:rsidP="00995373">
      <w:pPr>
        <w:widowControl w:val="0"/>
        <w:adjustRightInd w:val="0"/>
        <w:ind w:firstLine="720"/>
        <w:jc w:val="both"/>
        <w:textAlignment w:val="baseline"/>
        <w:rPr>
          <w:rFonts w:ascii="Times New Roman" w:eastAsia="Times New Roman" w:hAnsi="Times New Roman" w:cs="Times New Roman"/>
          <w:color w:val="000000" w:themeColor="text1"/>
        </w:rPr>
      </w:pPr>
      <w:r w:rsidRPr="00CE2109">
        <w:rPr>
          <w:rFonts w:ascii="Times New Roman" w:eastAsia="Times New Roman" w:hAnsi="Times New Roman" w:cs="Times New Roman"/>
          <w:color w:val="000000" w:themeColor="text1"/>
        </w:rPr>
        <w:t>No kopējā Koledžā nodarbināto skaita</w:t>
      </w:r>
      <w:r w:rsidR="001C0507">
        <w:rPr>
          <w:rFonts w:ascii="Times New Roman" w:eastAsia="Times New Roman" w:hAnsi="Times New Roman" w:cs="Times New Roman"/>
          <w:color w:val="000000" w:themeColor="text1"/>
        </w:rPr>
        <w:t xml:space="preserve"> – </w:t>
      </w:r>
      <w:r w:rsidRPr="00CE2109">
        <w:rPr>
          <w:rFonts w:ascii="Times New Roman" w:eastAsia="Times New Roman" w:hAnsi="Times New Roman" w:cs="Times New Roman"/>
          <w:color w:val="000000" w:themeColor="text1"/>
        </w:rPr>
        <w:t xml:space="preserve">406 </w:t>
      </w:r>
      <w:r w:rsidR="001C0507">
        <w:rPr>
          <w:rFonts w:ascii="Times New Roman" w:eastAsia="Times New Roman" w:hAnsi="Times New Roman" w:cs="Times New Roman"/>
          <w:color w:val="000000" w:themeColor="text1"/>
        </w:rPr>
        <w:t>nodarbinātie</w:t>
      </w:r>
      <w:r w:rsidRPr="00CE2109">
        <w:rPr>
          <w:rFonts w:ascii="Times New Roman" w:eastAsia="Times New Roman" w:hAnsi="Times New Roman" w:cs="Times New Roman"/>
          <w:color w:val="000000" w:themeColor="text1"/>
        </w:rPr>
        <w:t xml:space="preserve">, personāla skaita sadalījums pēc dzimuma ir sekojošs – 231 sieviete un 175 </w:t>
      </w:r>
      <w:r w:rsidRPr="00284F92">
        <w:rPr>
          <w:rFonts w:ascii="Times New Roman" w:eastAsia="Times New Roman" w:hAnsi="Times New Roman" w:cs="Times New Roman"/>
          <w:color w:val="000000" w:themeColor="text1"/>
        </w:rPr>
        <w:t>vīrieši (</w:t>
      </w:r>
      <w:r w:rsidR="00FF55DC" w:rsidRPr="00284F92">
        <w:rPr>
          <w:rFonts w:ascii="Times New Roman" w:eastAsia="Times New Roman" w:hAnsi="Times New Roman" w:cs="Times New Roman"/>
          <w:color w:val="000000" w:themeColor="text1"/>
        </w:rPr>
        <w:t>11</w:t>
      </w:r>
      <w:r w:rsidRPr="00284F92">
        <w:rPr>
          <w:rFonts w:ascii="Times New Roman" w:eastAsia="Times New Roman" w:hAnsi="Times New Roman" w:cs="Times New Roman"/>
          <w:color w:val="000000" w:themeColor="text1"/>
        </w:rPr>
        <w:t>.diagramma).</w:t>
      </w:r>
    </w:p>
    <w:p w14:paraId="7D24E283" w14:textId="11819EFD" w:rsidR="00FC5C23" w:rsidRPr="00CE2109" w:rsidRDefault="00FC5C23" w:rsidP="00FC5C23">
      <w:pPr>
        <w:widowControl w:val="0"/>
        <w:adjustRightInd w:val="0"/>
        <w:ind w:firstLine="720"/>
        <w:jc w:val="both"/>
        <w:textAlignment w:val="baseline"/>
        <w:rPr>
          <w:rFonts w:ascii="Times New Roman" w:eastAsia="Times New Roman" w:hAnsi="Times New Roman" w:cs="Times New Roman"/>
          <w:color w:val="000000" w:themeColor="text1"/>
        </w:rPr>
      </w:pPr>
      <w:r w:rsidRPr="007F3968">
        <w:rPr>
          <w:rFonts w:ascii="Calibri" w:eastAsia="Calibri" w:hAnsi="Calibri" w:cs="Times New Roman"/>
          <w:noProof/>
          <w:lang w:eastAsia="lv-LV"/>
        </w:rPr>
        <w:drawing>
          <wp:inline distT="0" distB="0" distL="0" distR="0" wp14:anchorId="34BD1A64" wp14:editId="55AA36EF">
            <wp:extent cx="4970780" cy="2686050"/>
            <wp:effectExtent l="0" t="0" r="127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1B499F5" w14:textId="77777777" w:rsidR="007F3968" w:rsidRPr="007F3968" w:rsidRDefault="007F3968" w:rsidP="007F3968">
      <w:pPr>
        <w:widowControl w:val="0"/>
        <w:adjustRightInd w:val="0"/>
        <w:ind w:firstLine="720"/>
        <w:jc w:val="both"/>
        <w:textAlignment w:val="baseline"/>
        <w:rPr>
          <w:rFonts w:ascii="Times New Roman" w:eastAsia="Times New Roman" w:hAnsi="Times New Roman" w:cs="Times New Roman"/>
          <w:sz w:val="24"/>
          <w:szCs w:val="24"/>
        </w:rPr>
      </w:pPr>
    </w:p>
    <w:p w14:paraId="6CAE25DA" w14:textId="42A559CD" w:rsidR="007F3968" w:rsidRPr="00671BED" w:rsidRDefault="00FF55DC" w:rsidP="007F3968">
      <w:pPr>
        <w:widowControl w:val="0"/>
        <w:adjustRightInd w:val="0"/>
        <w:jc w:val="center"/>
        <w:textAlignment w:val="baseline"/>
        <w:rPr>
          <w:rFonts w:ascii="Times New Roman" w:eastAsia="Times New Roman" w:hAnsi="Times New Roman" w:cs="Times New Roman"/>
          <w:sz w:val="22"/>
          <w:szCs w:val="22"/>
        </w:rPr>
      </w:pPr>
      <w:r w:rsidRPr="00284F92">
        <w:rPr>
          <w:rFonts w:ascii="Times New Roman" w:eastAsia="Times New Roman" w:hAnsi="Times New Roman" w:cs="Times New Roman"/>
          <w:sz w:val="22"/>
          <w:szCs w:val="22"/>
        </w:rPr>
        <w:t>11</w:t>
      </w:r>
      <w:r w:rsidR="007F3968" w:rsidRPr="00284F92">
        <w:rPr>
          <w:rFonts w:ascii="Times New Roman" w:eastAsia="Times New Roman" w:hAnsi="Times New Roman" w:cs="Times New Roman"/>
          <w:sz w:val="22"/>
          <w:szCs w:val="22"/>
        </w:rPr>
        <w:t>.diagramma</w:t>
      </w:r>
    </w:p>
    <w:p w14:paraId="6FEF0265" w14:textId="77777777" w:rsidR="008E540C" w:rsidRPr="007F3968" w:rsidRDefault="008E540C" w:rsidP="007F3968">
      <w:pPr>
        <w:widowControl w:val="0"/>
        <w:adjustRightInd w:val="0"/>
        <w:jc w:val="center"/>
        <w:textAlignment w:val="baseline"/>
        <w:rPr>
          <w:rFonts w:ascii="Times New Roman" w:eastAsia="Times New Roman" w:hAnsi="Times New Roman" w:cs="Times New Roman"/>
          <w:sz w:val="16"/>
          <w:szCs w:val="16"/>
        </w:rPr>
      </w:pPr>
    </w:p>
    <w:p w14:paraId="5D85DF82" w14:textId="3FB0A96C" w:rsidR="00FC5C23" w:rsidRDefault="00FC5C23" w:rsidP="00995373">
      <w:pPr>
        <w:widowControl w:val="0"/>
        <w:adjustRightInd w:val="0"/>
        <w:ind w:firstLine="720"/>
        <w:jc w:val="both"/>
        <w:textAlignment w:val="baseline"/>
        <w:rPr>
          <w:rFonts w:ascii="Times New Roman" w:eastAsia="Times New Roman" w:hAnsi="Times New Roman" w:cs="Times New Roman"/>
          <w:color w:val="000000" w:themeColor="text1"/>
        </w:rPr>
      </w:pPr>
      <w:r w:rsidRPr="00202EC3">
        <w:rPr>
          <w:rFonts w:ascii="Times New Roman" w:eastAsia="Times New Roman" w:hAnsi="Times New Roman" w:cs="Times New Roman"/>
          <w:color w:val="000000" w:themeColor="text1"/>
        </w:rPr>
        <w:t>Apkopojot datus secināms, ka pedagoģiskā personāla iedalījums pēc dzimuma ir sekojošs – (18 sievietes un 33 vīrieši), savukārt kadetu iedalījums pēc dzimuma ir – 159 sievietes un 111 vīrieši.</w:t>
      </w:r>
    </w:p>
    <w:p w14:paraId="776075CA" w14:textId="402A99B4" w:rsidR="00DB6790" w:rsidRDefault="00DB6790" w:rsidP="005331FC">
      <w:pPr>
        <w:widowControl w:val="0"/>
        <w:adjustRightInd w:val="0"/>
        <w:ind w:firstLine="720"/>
        <w:jc w:val="both"/>
        <w:textAlignment w:val="baseline"/>
        <w:rPr>
          <w:rFonts w:ascii="Times New Roman" w:eastAsia="Times New Roman" w:hAnsi="Times New Roman" w:cs="Times New Roman"/>
          <w:color w:val="000000" w:themeColor="text1"/>
        </w:rPr>
      </w:pPr>
    </w:p>
    <w:p w14:paraId="3D575EA4" w14:textId="77777777" w:rsidR="00284F92" w:rsidRPr="00202EC3" w:rsidRDefault="00284F92" w:rsidP="005331FC">
      <w:pPr>
        <w:widowControl w:val="0"/>
        <w:adjustRightInd w:val="0"/>
        <w:ind w:firstLine="720"/>
        <w:jc w:val="both"/>
        <w:textAlignment w:val="baseline"/>
        <w:rPr>
          <w:rFonts w:ascii="Times New Roman" w:eastAsia="Times New Roman" w:hAnsi="Times New Roman" w:cs="Times New Roman"/>
          <w:color w:val="000000" w:themeColor="text1"/>
        </w:rPr>
      </w:pPr>
    </w:p>
    <w:p w14:paraId="75319EF9" w14:textId="65C074E6" w:rsidR="000C1543" w:rsidRPr="000C1543" w:rsidRDefault="00FC5C23" w:rsidP="00C00C97">
      <w:pPr>
        <w:widowControl w:val="0"/>
        <w:adjustRightInd w:val="0"/>
        <w:spacing w:line="360" w:lineRule="auto"/>
        <w:ind w:firstLine="720"/>
        <w:jc w:val="both"/>
        <w:textAlignment w:val="baseline"/>
        <w:rPr>
          <w:rFonts w:ascii="Times New Roman" w:eastAsia="Times New Roman" w:hAnsi="Times New Roman" w:cs="Times New Roman"/>
          <w:sz w:val="16"/>
          <w:szCs w:val="16"/>
        </w:rPr>
      </w:pPr>
      <w:r w:rsidRPr="00EA6C6B">
        <w:rPr>
          <w:rFonts w:ascii="Times New Roman" w:eastAsia="Times New Roman" w:hAnsi="Times New Roman" w:cs="Times New Roman"/>
          <w:color w:val="000000" w:themeColor="text1"/>
        </w:rPr>
        <w:lastRenderedPageBreak/>
        <w:t>Koledžas nodarbināto iedalījums vecuma grupā</w:t>
      </w:r>
      <w:r w:rsidR="00DB6790">
        <w:rPr>
          <w:rFonts w:ascii="Times New Roman" w:eastAsia="Times New Roman" w:hAnsi="Times New Roman" w:cs="Times New Roman"/>
          <w:color w:val="000000" w:themeColor="text1"/>
        </w:rPr>
        <w:t>s</w:t>
      </w:r>
      <w:r w:rsidRPr="00EA6C6B">
        <w:rPr>
          <w:rFonts w:ascii="Times New Roman" w:eastAsia="Times New Roman" w:hAnsi="Times New Roman" w:cs="Times New Roman"/>
          <w:color w:val="000000" w:themeColor="text1"/>
        </w:rPr>
        <w:t>:</w:t>
      </w:r>
    </w:p>
    <w:p w14:paraId="78FA04F8" w14:textId="77777777" w:rsidR="007F3968" w:rsidRPr="000120B7" w:rsidRDefault="000120B7" w:rsidP="007F3968">
      <w:pPr>
        <w:widowControl w:val="0"/>
        <w:adjustRightInd w:val="0"/>
        <w:ind w:firstLine="720"/>
        <w:jc w:val="both"/>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844C47">
        <w:rPr>
          <w:rFonts w:ascii="Times New Roman" w:eastAsia="Times New Roman" w:hAnsi="Times New Roman" w:cs="Times New Roman"/>
          <w:sz w:val="22"/>
          <w:szCs w:val="22"/>
        </w:rPr>
        <w:t>1</w:t>
      </w:r>
      <w:r w:rsidR="00844C47" w:rsidRPr="00844C47">
        <w:rPr>
          <w:rFonts w:ascii="Times New Roman" w:eastAsia="Times New Roman" w:hAnsi="Times New Roman" w:cs="Times New Roman"/>
          <w:sz w:val="22"/>
          <w:szCs w:val="22"/>
        </w:rPr>
        <w:t>2</w:t>
      </w:r>
      <w:r w:rsidRPr="00844C47">
        <w:rPr>
          <w:rFonts w:ascii="Times New Roman" w:eastAsia="Times New Roman" w:hAnsi="Times New Roman" w:cs="Times New Roman"/>
          <w:sz w:val="22"/>
          <w:szCs w:val="22"/>
        </w:rPr>
        <w:t>.tabula</w:t>
      </w:r>
    </w:p>
    <w:tbl>
      <w:tblPr>
        <w:tblStyle w:val="TableGrid"/>
        <w:tblW w:w="0" w:type="auto"/>
        <w:tblLook w:val="04A0" w:firstRow="1" w:lastRow="0" w:firstColumn="1" w:lastColumn="0" w:noHBand="0" w:noVBand="1"/>
      </w:tblPr>
      <w:tblGrid>
        <w:gridCol w:w="1707"/>
        <w:gridCol w:w="1707"/>
        <w:gridCol w:w="1708"/>
        <w:gridCol w:w="1708"/>
        <w:gridCol w:w="1708"/>
      </w:tblGrid>
      <w:tr w:rsidR="007F3968" w14:paraId="59F8E609" w14:textId="77777777" w:rsidTr="005F52B6">
        <w:tc>
          <w:tcPr>
            <w:tcW w:w="1707" w:type="dxa"/>
          </w:tcPr>
          <w:p w14:paraId="2A9D86D8"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p>
        </w:tc>
        <w:tc>
          <w:tcPr>
            <w:tcW w:w="3415" w:type="dxa"/>
            <w:gridSpan w:val="2"/>
          </w:tcPr>
          <w:p w14:paraId="784AE3E8" w14:textId="77777777" w:rsidR="007F3968" w:rsidRDefault="007F3968" w:rsidP="005F52B6">
            <w:pPr>
              <w:widowControl w:val="0"/>
              <w:adjustRightInd w:val="0"/>
              <w:jc w:val="center"/>
              <w:textAlignment w:val="baseline"/>
              <w:rPr>
                <w:rFonts w:ascii="Times New Roman" w:eastAsia="Times New Roman" w:hAnsi="Times New Roman" w:cs="Times New Roman"/>
                <w:b/>
                <w:sz w:val="24"/>
              </w:rPr>
            </w:pPr>
            <w:r>
              <w:rPr>
                <w:rFonts w:ascii="Times New Roman" w:eastAsia="Times New Roman" w:hAnsi="Times New Roman" w:cs="Times New Roman"/>
                <w:b/>
                <w:sz w:val="24"/>
              </w:rPr>
              <w:t>Koledžas personāls</w:t>
            </w:r>
          </w:p>
          <w:p w14:paraId="6C163A82" w14:textId="77777777" w:rsidR="007F3968" w:rsidRPr="00FF5F9F" w:rsidRDefault="007F3968" w:rsidP="005F52B6">
            <w:pPr>
              <w:widowControl w:val="0"/>
              <w:adjustRightInd w:val="0"/>
              <w:jc w:val="center"/>
              <w:textAlignment w:val="baseline"/>
              <w:rPr>
                <w:rFonts w:ascii="Times New Roman" w:eastAsia="Times New Roman" w:hAnsi="Times New Roman" w:cs="Times New Roman"/>
                <w:b/>
                <w:sz w:val="24"/>
              </w:rPr>
            </w:pPr>
            <w:r>
              <w:rPr>
                <w:rFonts w:ascii="Times New Roman" w:eastAsia="Times New Roman" w:hAnsi="Times New Roman" w:cs="Times New Roman"/>
                <w:b/>
                <w:sz w:val="24"/>
              </w:rPr>
              <w:t>(bez kadetiem)</w:t>
            </w:r>
          </w:p>
        </w:tc>
        <w:tc>
          <w:tcPr>
            <w:tcW w:w="3416" w:type="dxa"/>
            <w:gridSpan w:val="2"/>
          </w:tcPr>
          <w:p w14:paraId="2BCF778D" w14:textId="77777777" w:rsidR="007F3968" w:rsidRDefault="007F3968" w:rsidP="005F52B6">
            <w:pPr>
              <w:widowControl w:val="0"/>
              <w:adjustRightInd w:val="0"/>
              <w:jc w:val="center"/>
              <w:textAlignment w:val="baseline"/>
              <w:rPr>
                <w:rFonts w:ascii="Times New Roman" w:eastAsia="Times New Roman" w:hAnsi="Times New Roman" w:cs="Times New Roman"/>
                <w:b/>
                <w:sz w:val="24"/>
              </w:rPr>
            </w:pPr>
            <w:r>
              <w:rPr>
                <w:rFonts w:ascii="Times New Roman" w:eastAsia="Times New Roman" w:hAnsi="Times New Roman" w:cs="Times New Roman"/>
                <w:b/>
                <w:sz w:val="24"/>
              </w:rPr>
              <w:t>Pedagoģiskais personāls</w:t>
            </w:r>
          </w:p>
          <w:p w14:paraId="512A2C78" w14:textId="77777777" w:rsidR="007F3968" w:rsidRPr="00FF5F9F" w:rsidRDefault="007F3968" w:rsidP="005F52B6">
            <w:pPr>
              <w:widowControl w:val="0"/>
              <w:adjustRightInd w:val="0"/>
              <w:jc w:val="center"/>
              <w:textAlignment w:val="baseline"/>
              <w:rPr>
                <w:rFonts w:ascii="Times New Roman" w:eastAsia="Times New Roman" w:hAnsi="Times New Roman" w:cs="Times New Roman"/>
                <w:b/>
                <w:sz w:val="24"/>
              </w:rPr>
            </w:pPr>
            <w:r>
              <w:rPr>
                <w:rFonts w:ascii="Times New Roman" w:eastAsia="Times New Roman" w:hAnsi="Times New Roman" w:cs="Times New Roman"/>
                <w:b/>
                <w:sz w:val="24"/>
              </w:rPr>
              <w:t>(docents, lektors, asistents)</w:t>
            </w:r>
          </w:p>
        </w:tc>
      </w:tr>
      <w:tr w:rsidR="007F3968" w14:paraId="193F1690" w14:textId="77777777" w:rsidTr="005F52B6">
        <w:tc>
          <w:tcPr>
            <w:tcW w:w="1707" w:type="dxa"/>
          </w:tcPr>
          <w:p w14:paraId="3C9DDD6F"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sidRPr="00C05A1A">
              <w:rPr>
                <w:rFonts w:ascii="Times New Roman" w:eastAsia="Times New Roman" w:hAnsi="Times New Roman" w:cs="Times New Roman"/>
                <w:sz w:val="24"/>
              </w:rPr>
              <w:t>Gadi</w:t>
            </w:r>
          </w:p>
        </w:tc>
        <w:tc>
          <w:tcPr>
            <w:tcW w:w="1707" w:type="dxa"/>
          </w:tcPr>
          <w:p w14:paraId="0F44AFF6"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Sievietes</w:t>
            </w:r>
          </w:p>
        </w:tc>
        <w:tc>
          <w:tcPr>
            <w:tcW w:w="1708" w:type="dxa"/>
          </w:tcPr>
          <w:p w14:paraId="591F3287"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Vīrieši</w:t>
            </w:r>
          </w:p>
        </w:tc>
        <w:tc>
          <w:tcPr>
            <w:tcW w:w="1708" w:type="dxa"/>
          </w:tcPr>
          <w:p w14:paraId="1CE24DCC"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Sievietes</w:t>
            </w:r>
          </w:p>
        </w:tc>
        <w:tc>
          <w:tcPr>
            <w:tcW w:w="1708" w:type="dxa"/>
          </w:tcPr>
          <w:p w14:paraId="30CF3C0A"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Vīrieši</w:t>
            </w:r>
          </w:p>
        </w:tc>
      </w:tr>
      <w:tr w:rsidR="00FC5C23" w14:paraId="282BA254" w14:textId="77777777" w:rsidTr="005F52B6">
        <w:tc>
          <w:tcPr>
            <w:tcW w:w="1707" w:type="dxa"/>
          </w:tcPr>
          <w:p w14:paraId="24515E5E" w14:textId="77777777"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līdz 25 gadiem</w:t>
            </w:r>
          </w:p>
        </w:tc>
        <w:tc>
          <w:tcPr>
            <w:tcW w:w="1707" w:type="dxa"/>
          </w:tcPr>
          <w:p w14:paraId="609DFDA2" w14:textId="2F632F51"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2</w:t>
            </w:r>
          </w:p>
        </w:tc>
        <w:tc>
          <w:tcPr>
            <w:tcW w:w="1708" w:type="dxa"/>
          </w:tcPr>
          <w:p w14:paraId="2818269D" w14:textId="27FB55FF"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0</w:t>
            </w:r>
          </w:p>
        </w:tc>
        <w:tc>
          <w:tcPr>
            <w:tcW w:w="1708" w:type="dxa"/>
          </w:tcPr>
          <w:p w14:paraId="418E2B0E" w14:textId="6E1CE740"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0</w:t>
            </w:r>
          </w:p>
        </w:tc>
        <w:tc>
          <w:tcPr>
            <w:tcW w:w="1708" w:type="dxa"/>
          </w:tcPr>
          <w:p w14:paraId="06167FA5" w14:textId="6C64A2A6" w:rsidR="00FC5C23" w:rsidRPr="00AD0AC9"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0</w:t>
            </w:r>
          </w:p>
        </w:tc>
      </w:tr>
      <w:tr w:rsidR="00FC5C23" w14:paraId="316177B0" w14:textId="77777777" w:rsidTr="005F52B6">
        <w:tc>
          <w:tcPr>
            <w:tcW w:w="1707" w:type="dxa"/>
          </w:tcPr>
          <w:p w14:paraId="2CFF2BA3" w14:textId="77777777"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25 – 29 gadi</w:t>
            </w:r>
          </w:p>
        </w:tc>
        <w:tc>
          <w:tcPr>
            <w:tcW w:w="1707" w:type="dxa"/>
          </w:tcPr>
          <w:p w14:paraId="5439CBC1" w14:textId="5BBCFF2D"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2</w:t>
            </w:r>
          </w:p>
        </w:tc>
        <w:tc>
          <w:tcPr>
            <w:tcW w:w="1708" w:type="dxa"/>
          </w:tcPr>
          <w:p w14:paraId="484A8627" w14:textId="2D0FD397"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1</w:t>
            </w:r>
          </w:p>
        </w:tc>
        <w:tc>
          <w:tcPr>
            <w:tcW w:w="1708" w:type="dxa"/>
          </w:tcPr>
          <w:p w14:paraId="6E09543E" w14:textId="36499322"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0</w:t>
            </w:r>
          </w:p>
        </w:tc>
        <w:tc>
          <w:tcPr>
            <w:tcW w:w="1708" w:type="dxa"/>
          </w:tcPr>
          <w:p w14:paraId="76F1B2B3" w14:textId="37664EC5" w:rsidR="00FC5C23" w:rsidRPr="00AD0AC9"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1</w:t>
            </w:r>
          </w:p>
        </w:tc>
      </w:tr>
      <w:tr w:rsidR="00FC5C23" w14:paraId="3A99C6CA" w14:textId="77777777" w:rsidTr="005F52B6">
        <w:tc>
          <w:tcPr>
            <w:tcW w:w="1707" w:type="dxa"/>
          </w:tcPr>
          <w:p w14:paraId="03395BC1" w14:textId="77777777"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30 – 34 gadi</w:t>
            </w:r>
          </w:p>
        </w:tc>
        <w:tc>
          <w:tcPr>
            <w:tcW w:w="1707" w:type="dxa"/>
          </w:tcPr>
          <w:p w14:paraId="4A81B329" w14:textId="79C6C801"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9</w:t>
            </w:r>
          </w:p>
        </w:tc>
        <w:tc>
          <w:tcPr>
            <w:tcW w:w="1708" w:type="dxa"/>
          </w:tcPr>
          <w:p w14:paraId="6CC300A3" w14:textId="7A7354F8"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3</w:t>
            </w:r>
          </w:p>
        </w:tc>
        <w:tc>
          <w:tcPr>
            <w:tcW w:w="1708" w:type="dxa"/>
          </w:tcPr>
          <w:p w14:paraId="0FFC6EC5" w14:textId="641B8B8F"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2</w:t>
            </w:r>
          </w:p>
        </w:tc>
        <w:tc>
          <w:tcPr>
            <w:tcW w:w="1708" w:type="dxa"/>
          </w:tcPr>
          <w:p w14:paraId="6232314A" w14:textId="340B86AA" w:rsidR="00FC5C23" w:rsidRPr="00AD0AC9"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0</w:t>
            </w:r>
          </w:p>
        </w:tc>
      </w:tr>
      <w:tr w:rsidR="00FC5C23" w14:paraId="78E8B200" w14:textId="77777777" w:rsidTr="005F52B6">
        <w:tc>
          <w:tcPr>
            <w:tcW w:w="1707" w:type="dxa"/>
          </w:tcPr>
          <w:p w14:paraId="386C043B" w14:textId="77777777"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sz w:val="24"/>
              </w:rPr>
              <w:t>35 – 39 gadi</w:t>
            </w:r>
          </w:p>
        </w:tc>
        <w:tc>
          <w:tcPr>
            <w:tcW w:w="1707" w:type="dxa"/>
          </w:tcPr>
          <w:p w14:paraId="22EB24E6" w14:textId="7FE38D31"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7</w:t>
            </w:r>
          </w:p>
        </w:tc>
        <w:tc>
          <w:tcPr>
            <w:tcW w:w="1708" w:type="dxa"/>
          </w:tcPr>
          <w:p w14:paraId="31F360C0" w14:textId="129CC12E"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5</w:t>
            </w:r>
          </w:p>
        </w:tc>
        <w:tc>
          <w:tcPr>
            <w:tcW w:w="1708" w:type="dxa"/>
          </w:tcPr>
          <w:p w14:paraId="60D36D61" w14:textId="307262B0"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1</w:t>
            </w:r>
          </w:p>
        </w:tc>
        <w:tc>
          <w:tcPr>
            <w:tcW w:w="1708" w:type="dxa"/>
          </w:tcPr>
          <w:p w14:paraId="2A1814F5" w14:textId="63ECB7C4" w:rsidR="00FC5C23" w:rsidRPr="00AD0AC9"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4</w:t>
            </w:r>
          </w:p>
        </w:tc>
      </w:tr>
      <w:tr w:rsidR="00FC5C23" w14:paraId="51A720E3" w14:textId="77777777" w:rsidTr="005F52B6">
        <w:tc>
          <w:tcPr>
            <w:tcW w:w="1707" w:type="dxa"/>
          </w:tcPr>
          <w:p w14:paraId="12019048" w14:textId="77777777" w:rsidR="00FC5C23" w:rsidRDefault="00FC5C23" w:rsidP="00FC5C23">
            <w:pPr>
              <w:jc w:val="center"/>
            </w:pPr>
            <w:r>
              <w:rPr>
                <w:rFonts w:ascii="Times New Roman" w:eastAsia="Times New Roman" w:hAnsi="Times New Roman" w:cs="Times New Roman"/>
                <w:sz w:val="24"/>
              </w:rPr>
              <w:t xml:space="preserve">40 </w:t>
            </w:r>
            <w:r w:rsidRPr="007A1B88">
              <w:rPr>
                <w:rFonts w:ascii="Times New Roman" w:eastAsia="Times New Roman" w:hAnsi="Times New Roman" w:cs="Times New Roman"/>
                <w:sz w:val="24"/>
              </w:rPr>
              <w:t>–</w:t>
            </w:r>
            <w:r>
              <w:rPr>
                <w:rFonts w:ascii="Times New Roman" w:eastAsia="Times New Roman" w:hAnsi="Times New Roman" w:cs="Times New Roman"/>
                <w:sz w:val="24"/>
              </w:rPr>
              <w:t xml:space="preserve"> 44</w:t>
            </w:r>
            <w:r w:rsidRPr="007A1B88">
              <w:rPr>
                <w:rFonts w:ascii="Times New Roman" w:eastAsia="Times New Roman" w:hAnsi="Times New Roman" w:cs="Times New Roman"/>
                <w:sz w:val="24"/>
              </w:rPr>
              <w:t xml:space="preserve"> gadi</w:t>
            </w:r>
          </w:p>
        </w:tc>
        <w:tc>
          <w:tcPr>
            <w:tcW w:w="1707" w:type="dxa"/>
          </w:tcPr>
          <w:p w14:paraId="6108CB62" w14:textId="0266D26B"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12</w:t>
            </w:r>
          </w:p>
        </w:tc>
        <w:tc>
          <w:tcPr>
            <w:tcW w:w="1708" w:type="dxa"/>
          </w:tcPr>
          <w:p w14:paraId="296F5568" w14:textId="309C4880"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5</w:t>
            </w:r>
          </w:p>
        </w:tc>
        <w:tc>
          <w:tcPr>
            <w:tcW w:w="1708" w:type="dxa"/>
          </w:tcPr>
          <w:p w14:paraId="2F2C325A" w14:textId="7A7E8EA3"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2</w:t>
            </w:r>
          </w:p>
        </w:tc>
        <w:tc>
          <w:tcPr>
            <w:tcW w:w="1708" w:type="dxa"/>
          </w:tcPr>
          <w:p w14:paraId="4D9469AE" w14:textId="12D5001B" w:rsidR="00FC5C23" w:rsidRPr="00AD0AC9"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2</w:t>
            </w:r>
          </w:p>
        </w:tc>
      </w:tr>
      <w:tr w:rsidR="00FC5C23" w14:paraId="529ED9F8" w14:textId="77777777" w:rsidTr="005F52B6">
        <w:tc>
          <w:tcPr>
            <w:tcW w:w="1707" w:type="dxa"/>
          </w:tcPr>
          <w:p w14:paraId="13A574CA" w14:textId="77777777" w:rsidR="00FC5C23" w:rsidRDefault="00FC5C23" w:rsidP="00FC5C23">
            <w:pPr>
              <w:jc w:val="center"/>
            </w:pPr>
            <w:r>
              <w:rPr>
                <w:rFonts w:ascii="Times New Roman" w:eastAsia="Times New Roman" w:hAnsi="Times New Roman" w:cs="Times New Roman"/>
                <w:sz w:val="24"/>
              </w:rPr>
              <w:t>4</w:t>
            </w:r>
            <w:r w:rsidRPr="007A1B88">
              <w:rPr>
                <w:rFonts w:ascii="Times New Roman" w:eastAsia="Times New Roman" w:hAnsi="Times New Roman" w:cs="Times New Roman"/>
                <w:sz w:val="24"/>
              </w:rPr>
              <w:t>5</w:t>
            </w:r>
            <w:r>
              <w:rPr>
                <w:rFonts w:ascii="Times New Roman" w:eastAsia="Times New Roman" w:hAnsi="Times New Roman" w:cs="Times New Roman"/>
                <w:sz w:val="24"/>
              </w:rPr>
              <w:t xml:space="preserve"> </w:t>
            </w:r>
            <w:r w:rsidRPr="007A1B88">
              <w:rPr>
                <w:rFonts w:ascii="Times New Roman" w:eastAsia="Times New Roman" w:hAnsi="Times New Roman" w:cs="Times New Roman"/>
                <w:sz w:val="24"/>
              </w:rPr>
              <w:t>–</w:t>
            </w:r>
            <w:r>
              <w:rPr>
                <w:rFonts w:ascii="Times New Roman" w:eastAsia="Times New Roman" w:hAnsi="Times New Roman" w:cs="Times New Roman"/>
                <w:sz w:val="24"/>
              </w:rPr>
              <w:t xml:space="preserve"> 4</w:t>
            </w:r>
            <w:r w:rsidRPr="007A1B88">
              <w:rPr>
                <w:rFonts w:ascii="Times New Roman" w:eastAsia="Times New Roman" w:hAnsi="Times New Roman" w:cs="Times New Roman"/>
                <w:sz w:val="24"/>
              </w:rPr>
              <w:t>9 gadi</w:t>
            </w:r>
          </w:p>
        </w:tc>
        <w:tc>
          <w:tcPr>
            <w:tcW w:w="1707" w:type="dxa"/>
          </w:tcPr>
          <w:p w14:paraId="4D7E386F" w14:textId="77EC37DE"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10</w:t>
            </w:r>
          </w:p>
        </w:tc>
        <w:tc>
          <w:tcPr>
            <w:tcW w:w="1708" w:type="dxa"/>
          </w:tcPr>
          <w:p w14:paraId="7E47C600" w14:textId="6EB644E9"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9</w:t>
            </w:r>
          </w:p>
        </w:tc>
        <w:tc>
          <w:tcPr>
            <w:tcW w:w="1708" w:type="dxa"/>
          </w:tcPr>
          <w:p w14:paraId="2283D960" w14:textId="4CE69319"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3</w:t>
            </w:r>
          </w:p>
        </w:tc>
        <w:tc>
          <w:tcPr>
            <w:tcW w:w="1708" w:type="dxa"/>
          </w:tcPr>
          <w:p w14:paraId="3736F697" w14:textId="32A7CC42" w:rsidR="00FC5C23" w:rsidRPr="00AD0AC9"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11</w:t>
            </w:r>
          </w:p>
        </w:tc>
      </w:tr>
      <w:tr w:rsidR="00FC5C23" w14:paraId="5487FE25" w14:textId="77777777" w:rsidTr="005F52B6">
        <w:tc>
          <w:tcPr>
            <w:tcW w:w="1707" w:type="dxa"/>
          </w:tcPr>
          <w:p w14:paraId="331CD423" w14:textId="77777777" w:rsidR="00FC5C23" w:rsidRDefault="00FC5C23" w:rsidP="00FC5C23">
            <w:pPr>
              <w:jc w:val="center"/>
            </w:pPr>
            <w:r>
              <w:rPr>
                <w:rFonts w:ascii="Times New Roman" w:eastAsia="Times New Roman" w:hAnsi="Times New Roman" w:cs="Times New Roman"/>
                <w:sz w:val="24"/>
              </w:rPr>
              <w:t xml:space="preserve">50 </w:t>
            </w:r>
            <w:r w:rsidRPr="007A1B88">
              <w:rPr>
                <w:rFonts w:ascii="Times New Roman" w:eastAsia="Times New Roman" w:hAnsi="Times New Roman" w:cs="Times New Roman"/>
                <w:sz w:val="24"/>
              </w:rPr>
              <w:t>–</w:t>
            </w:r>
            <w:r>
              <w:rPr>
                <w:rFonts w:ascii="Times New Roman" w:eastAsia="Times New Roman" w:hAnsi="Times New Roman" w:cs="Times New Roman"/>
                <w:sz w:val="24"/>
              </w:rPr>
              <w:t xml:space="preserve"> 54</w:t>
            </w:r>
            <w:r w:rsidRPr="007A1B88">
              <w:rPr>
                <w:rFonts w:ascii="Times New Roman" w:eastAsia="Times New Roman" w:hAnsi="Times New Roman" w:cs="Times New Roman"/>
                <w:sz w:val="24"/>
              </w:rPr>
              <w:t xml:space="preserve"> gadi</w:t>
            </w:r>
          </w:p>
        </w:tc>
        <w:tc>
          <w:tcPr>
            <w:tcW w:w="1707" w:type="dxa"/>
          </w:tcPr>
          <w:p w14:paraId="740322C5" w14:textId="29D00707"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sidRPr="00EA6C6B">
              <w:rPr>
                <w:rFonts w:ascii="Times New Roman" w:eastAsia="Times New Roman" w:hAnsi="Times New Roman" w:cs="Times New Roman"/>
                <w:color w:val="000000" w:themeColor="text1"/>
                <w:sz w:val="24"/>
              </w:rPr>
              <w:t>6</w:t>
            </w:r>
          </w:p>
        </w:tc>
        <w:tc>
          <w:tcPr>
            <w:tcW w:w="1708" w:type="dxa"/>
          </w:tcPr>
          <w:p w14:paraId="3759DA86" w14:textId="1F3A4BE4"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6</w:t>
            </w:r>
          </w:p>
        </w:tc>
        <w:tc>
          <w:tcPr>
            <w:tcW w:w="1708" w:type="dxa"/>
          </w:tcPr>
          <w:p w14:paraId="0D21235F" w14:textId="76984414"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7</w:t>
            </w:r>
          </w:p>
        </w:tc>
        <w:tc>
          <w:tcPr>
            <w:tcW w:w="1708" w:type="dxa"/>
          </w:tcPr>
          <w:p w14:paraId="4B569B13" w14:textId="118D0B4F" w:rsidR="00FC5C23" w:rsidRPr="00AD0AC9"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11</w:t>
            </w:r>
          </w:p>
        </w:tc>
      </w:tr>
      <w:tr w:rsidR="00FC5C23" w14:paraId="5F29D743" w14:textId="77777777" w:rsidTr="005F52B6">
        <w:tc>
          <w:tcPr>
            <w:tcW w:w="1707" w:type="dxa"/>
          </w:tcPr>
          <w:p w14:paraId="002DADE8" w14:textId="77777777" w:rsidR="00FC5C23" w:rsidRDefault="00FC5C23" w:rsidP="00FC5C23">
            <w:pPr>
              <w:jc w:val="center"/>
            </w:pPr>
            <w:r>
              <w:rPr>
                <w:rFonts w:ascii="Times New Roman" w:eastAsia="Times New Roman" w:hAnsi="Times New Roman" w:cs="Times New Roman"/>
                <w:sz w:val="24"/>
              </w:rPr>
              <w:t>5</w:t>
            </w:r>
            <w:r w:rsidRPr="007A1B88">
              <w:rPr>
                <w:rFonts w:ascii="Times New Roman" w:eastAsia="Times New Roman" w:hAnsi="Times New Roman" w:cs="Times New Roman"/>
                <w:sz w:val="24"/>
              </w:rPr>
              <w:t>5</w:t>
            </w:r>
            <w:r>
              <w:rPr>
                <w:rFonts w:ascii="Times New Roman" w:eastAsia="Times New Roman" w:hAnsi="Times New Roman" w:cs="Times New Roman"/>
                <w:sz w:val="24"/>
              </w:rPr>
              <w:t xml:space="preserve"> </w:t>
            </w:r>
            <w:r w:rsidRPr="007A1B88">
              <w:rPr>
                <w:rFonts w:ascii="Times New Roman" w:eastAsia="Times New Roman" w:hAnsi="Times New Roman" w:cs="Times New Roman"/>
                <w:sz w:val="24"/>
              </w:rPr>
              <w:t>–</w:t>
            </w:r>
            <w:r>
              <w:rPr>
                <w:rFonts w:ascii="Times New Roman" w:eastAsia="Times New Roman" w:hAnsi="Times New Roman" w:cs="Times New Roman"/>
                <w:sz w:val="24"/>
              </w:rPr>
              <w:t xml:space="preserve"> 5</w:t>
            </w:r>
            <w:r w:rsidRPr="007A1B88">
              <w:rPr>
                <w:rFonts w:ascii="Times New Roman" w:eastAsia="Times New Roman" w:hAnsi="Times New Roman" w:cs="Times New Roman"/>
                <w:sz w:val="24"/>
              </w:rPr>
              <w:t>9 gadi</w:t>
            </w:r>
          </w:p>
        </w:tc>
        <w:tc>
          <w:tcPr>
            <w:tcW w:w="1707" w:type="dxa"/>
          </w:tcPr>
          <w:p w14:paraId="7375564D" w14:textId="376FDCD6"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5</w:t>
            </w:r>
          </w:p>
        </w:tc>
        <w:tc>
          <w:tcPr>
            <w:tcW w:w="1708" w:type="dxa"/>
          </w:tcPr>
          <w:p w14:paraId="777CAA94" w14:textId="65068744"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1</w:t>
            </w:r>
          </w:p>
        </w:tc>
        <w:tc>
          <w:tcPr>
            <w:tcW w:w="1708" w:type="dxa"/>
          </w:tcPr>
          <w:p w14:paraId="04A8D97E" w14:textId="3CD82F5F"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1</w:t>
            </w:r>
          </w:p>
        </w:tc>
        <w:tc>
          <w:tcPr>
            <w:tcW w:w="1708" w:type="dxa"/>
          </w:tcPr>
          <w:p w14:paraId="5CAC75A3" w14:textId="6BECE49F" w:rsidR="00FC5C23" w:rsidRPr="00AD0AC9"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3</w:t>
            </w:r>
          </w:p>
        </w:tc>
      </w:tr>
      <w:tr w:rsidR="00FC5C23" w14:paraId="1A3310B6" w14:textId="77777777" w:rsidTr="005F52B6">
        <w:tc>
          <w:tcPr>
            <w:tcW w:w="1707" w:type="dxa"/>
          </w:tcPr>
          <w:p w14:paraId="63341881" w14:textId="77777777" w:rsidR="00FC5C23" w:rsidRDefault="00FC5C23" w:rsidP="00FC5C23">
            <w:pPr>
              <w:jc w:val="center"/>
            </w:pPr>
            <w:r>
              <w:rPr>
                <w:rFonts w:ascii="Times New Roman" w:eastAsia="Times New Roman" w:hAnsi="Times New Roman" w:cs="Times New Roman"/>
                <w:sz w:val="24"/>
              </w:rPr>
              <w:t xml:space="preserve">60 </w:t>
            </w:r>
            <w:r w:rsidRPr="007A1B88">
              <w:rPr>
                <w:rFonts w:ascii="Times New Roman" w:eastAsia="Times New Roman" w:hAnsi="Times New Roman" w:cs="Times New Roman"/>
                <w:sz w:val="24"/>
              </w:rPr>
              <w:t>–</w:t>
            </w:r>
            <w:r>
              <w:rPr>
                <w:rFonts w:ascii="Times New Roman" w:eastAsia="Times New Roman" w:hAnsi="Times New Roman" w:cs="Times New Roman"/>
                <w:sz w:val="24"/>
              </w:rPr>
              <w:t>64</w:t>
            </w:r>
            <w:r w:rsidRPr="007A1B88">
              <w:rPr>
                <w:rFonts w:ascii="Times New Roman" w:eastAsia="Times New Roman" w:hAnsi="Times New Roman" w:cs="Times New Roman"/>
                <w:sz w:val="24"/>
              </w:rPr>
              <w:t xml:space="preserve"> gadi</w:t>
            </w:r>
          </w:p>
        </w:tc>
        <w:tc>
          <w:tcPr>
            <w:tcW w:w="1707" w:type="dxa"/>
          </w:tcPr>
          <w:p w14:paraId="609CEDAB" w14:textId="2ABC118D"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1</w:t>
            </w:r>
          </w:p>
        </w:tc>
        <w:tc>
          <w:tcPr>
            <w:tcW w:w="1708" w:type="dxa"/>
          </w:tcPr>
          <w:p w14:paraId="7F56AD08" w14:textId="13256A6C"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1</w:t>
            </w:r>
          </w:p>
        </w:tc>
        <w:tc>
          <w:tcPr>
            <w:tcW w:w="1708" w:type="dxa"/>
          </w:tcPr>
          <w:p w14:paraId="3B390C09" w14:textId="7F948097"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1</w:t>
            </w:r>
          </w:p>
        </w:tc>
        <w:tc>
          <w:tcPr>
            <w:tcW w:w="1708" w:type="dxa"/>
          </w:tcPr>
          <w:p w14:paraId="168F8020" w14:textId="0FA006F5" w:rsidR="00FC5C23" w:rsidRPr="00AD0AC9"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1</w:t>
            </w:r>
          </w:p>
        </w:tc>
      </w:tr>
      <w:tr w:rsidR="00FC5C23" w14:paraId="66A17628" w14:textId="77777777" w:rsidTr="005F52B6">
        <w:tc>
          <w:tcPr>
            <w:tcW w:w="1707" w:type="dxa"/>
            <w:tcBorders>
              <w:bottom w:val="single" w:sz="4" w:space="0" w:color="auto"/>
            </w:tcBorders>
          </w:tcPr>
          <w:p w14:paraId="3414DBBA" w14:textId="77777777" w:rsidR="00FC5C23" w:rsidRDefault="00FC5C23" w:rsidP="00FC5C23">
            <w:pPr>
              <w:jc w:val="center"/>
            </w:pPr>
            <w:r>
              <w:rPr>
                <w:rFonts w:ascii="Times New Roman" w:eastAsia="Times New Roman" w:hAnsi="Times New Roman" w:cs="Times New Roman"/>
                <w:sz w:val="24"/>
              </w:rPr>
              <w:t>6</w:t>
            </w:r>
            <w:r w:rsidRPr="007A1B88">
              <w:rPr>
                <w:rFonts w:ascii="Times New Roman" w:eastAsia="Times New Roman" w:hAnsi="Times New Roman" w:cs="Times New Roman"/>
                <w:sz w:val="24"/>
              </w:rPr>
              <w:t>5</w:t>
            </w:r>
            <w:r>
              <w:rPr>
                <w:rFonts w:ascii="Times New Roman" w:eastAsia="Times New Roman" w:hAnsi="Times New Roman" w:cs="Times New Roman"/>
                <w:sz w:val="24"/>
              </w:rPr>
              <w:t xml:space="preserve"> </w:t>
            </w:r>
            <w:r w:rsidRPr="007A1B88">
              <w:rPr>
                <w:rFonts w:ascii="Times New Roman" w:eastAsia="Times New Roman" w:hAnsi="Times New Roman" w:cs="Times New Roman"/>
                <w:sz w:val="24"/>
              </w:rPr>
              <w:t>gadi</w:t>
            </w:r>
            <w:r>
              <w:rPr>
                <w:rFonts w:ascii="Times New Roman" w:eastAsia="Times New Roman" w:hAnsi="Times New Roman" w:cs="Times New Roman"/>
                <w:sz w:val="24"/>
              </w:rPr>
              <w:t xml:space="preserve"> un vairāk</w:t>
            </w:r>
          </w:p>
        </w:tc>
        <w:tc>
          <w:tcPr>
            <w:tcW w:w="1707" w:type="dxa"/>
            <w:tcBorders>
              <w:bottom w:val="single" w:sz="4" w:space="0" w:color="auto"/>
            </w:tcBorders>
          </w:tcPr>
          <w:p w14:paraId="1F3E3E99" w14:textId="35C76E03"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0</w:t>
            </w:r>
          </w:p>
        </w:tc>
        <w:tc>
          <w:tcPr>
            <w:tcW w:w="1708" w:type="dxa"/>
            <w:tcBorders>
              <w:bottom w:val="single" w:sz="4" w:space="0" w:color="auto"/>
            </w:tcBorders>
          </w:tcPr>
          <w:p w14:paraId="31F426C2" w14:textId="6C9D5E39"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0</w:t>
            </w:r>
          </w:p>
        </w:tc>
        <w:tc>
          <w:tcPr>
            <w:tcW w:w="1708" w:type="dxa"/>
            <w:tcBorders>
              <w:bottom w:val="single" w:sz="4" w:space="0" w:color="auto"/>
            </w:tcBorders>
          </w:tcPr>
          <w:p w14:paraId="7E7FBCA3" w14:textId="385D5B77"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1</w:t>
            </w:r>
          </w:p>
        </w:tc>
        <w:tc>
          <w:tcPr>
            <w:tcW w:w="1708" w:type="dxa"/>
            <w:tcBorders>
              <w:bottom w:val="single" w:sz="4" w:space="0" w:color="auto"/>
            </w:tcBorders>
          </w:tcPr>
          <w:p w14:paraId="0574A318" w14:textId="173CF81C" w:rsidR="00FC5C23" w:rsidRPr="00AD0AC9" w:rsidRDefault="00FC5C23" w:rsidP="00FC5C23">
            <w:pPr>
              <w:widowControl w:val="0"/>
              <w:adjustRightInd w:val="0"/>
              <w:jc w:val="center"/>
              <w:textAlignment w:val="baseline"/>
              <w:rPr>
                <w:rFonts w:ascii="Times New Roman" w:eastAsia="Times New Roman" w:hAnsi="Times New Roman" w:cs="Times New Roman"/>
                <w:sz w:val="24"/>
              </w:rPr>
            </w:pPr>
            <w:r>
              <w:rPr>
                <w:rFonts w:ascii="Times New Roman" w:eastAsia="Times New Roman" w:hAnsi="Times New Roman" w:cs="Times New Roman"/>
                <w:color w:val="000000" w:themeColor="text1"/>
                <w:sz w:val="24"/>
              </w:rPr>
              <w:t>0</w:t>
            </w:r>
          </w:p>
        </w:tc>
      </w:tr>
      <w:tr w:rsidR="00FC5C23" w14:paraId="4510DD41" w14:textId="77777777" w:rsidTr="005F52B6">
        <w:tc>
          <w:tcPr>
            <w:tcW w:w="1707" w:type="dxa"/>
            <w:tcBorders>
              <w:bottom w:val="single" w:sz="4" w:space="0" w:color="auto"/>
            </w:tcBorders>
          </w:tcPr>
          <w:p w14:paraId="5B3EBD56" w14:textId="77777777" w:rsidR="00FC5C23" w:rsidRDefault="00FC5C23" w:rsidP="00FC5C23">
            <w:pPr>
              <w:jc w:val="center"/>
              <w:rPr>
                <w:rFonts w:ascii="Times New Roman" w:eastAsia="Times New Roman" w:hAnsi="Times New Roman" w:cs="Times New Roman"/>
                <w:sz w:val="24"/>
              </w:rPr>
            </w:pPr>
            <w:r w:rsidRPr="00691CC8">
              <w:rPr>
                <w:rFonts w:ascii="Times New Roman" w:eastAsia="Times New Roman" w:hAnsi="Times New Roman" w:cs="Times New Roman"/>
                <w:b/>
                <w:sz w:val="24"/>
              </w:rPr>
              <w:t>KOPĀ</w:t>
            </w:r>
          </w:p>
        </w:tc>
        <w:tc>
          <w:tcPr>
            <w:tcW w:w="1707" w:type="dxa"/>
            <w:tcBorders>
              <w:bottom w:val="single" w:sz="4" w:space="0" w:color="auto"/>
            </w:tcBorders>
          </w:tcPr>
          <w:p w14:paraId="10F28029" w14:textId="3BF89E15"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sidRPr="00EA6C6B">
              <w:rPr>
                <w:rFonts w:ascii="Times New Roman" w:eastAsia="Times New Roman" w:hAnsi="Times New Roman" w:cs="Times New Roman"/>
                <w:color w:val="000000" w:themeColor="text1"/>
                <w:sz w:val="24"/>
              </w:rPr>
              <w:t>54</w:t>
            </w:r>
          </w:p>
        </w:tc>
        <w:tc>
          <w:tcPr>
            <w:tcW w:w="1708" w:type="dxa"/>
            <w:tcBorders>
              <w:bottom w:val="single" w:sz="4" w:space="0" w:color="auto"/>
            </w:tcBorders>
          </w:tcPr>
          <w:p w14:paraId="422B584C" w14:textId="52245AFA"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sidRPr="00EA6C6B">
              <w:rPr>
                <w:rFonts w:ascii="Times New Roman" w:eastAsia="Times New Roman" w:hAnsi="Times New Roman" w:cs="Times New Roman"/>
                <w:color w:val="000000" w:themeColor="text1"/>
                <w:sz w:val="24"/>
              </w:rPr>
              <w:t>31</w:t>
            </w:r>
          </w:p>
        </w:tc>
        <w:tc>
          <w:tcPr>
            <w:tcW w:w="1708" w:type="dxa"/>
            <w:tcBorders>
              <w:bottom w:val="single" w:sz="4" w:space="0" w:color="auto"/>
            </w:tcBorders>
          </w:tcPr>
          <w:p w14:paraId="13E72651" w14:textId="6E5869ED" w:rsidR="00FC5C23" w:rsidRPr="00C05A1A" w:rsidRDefault="00FC5C23" w:rsidP="00FC5C23">
            <w:pPr>
              <w:widowControl w:val="0"/>
              <w:adjustRightInd w:val="0"/>
              <w:jc w:val="center"/>
              <w:textAlignment w:val="baseline"/>
              <w:rPr>
                <w:rFonts w:ascii="Times New Roman" w:eastAsia="Times New Roman" w:hAnsi="Times New Roman" w:cs="Times New Roman"/>
                <w:sz w:val="24"/>
              </w:rPr>
            </w:pPr>
            <w:r w:rsidRPr="00EA6C6B">
              <w:rPr>
                <w:rFonts w:ascii="Times New Roman" w:eastAsia="Times New Roman" w:hAnsi="Times New Roman" w:cs="Times New Roman"/>
                <w:color w:val="000000" w:themeColor="text1"/>
                <w:sz w:val="24"/>
              </w:rPr>
              <w:t>18</w:t>
            </w:r>
          </w:p>
        </w:tc>
        <w:tc>
          <w:tcPr>
            <w:tcW w:w="1708" w:type="dxa"/>
            <w:tcBorders>
              <w:bottom w:val="single" w:sz="4" w:space="0" w:color="auto"/>
            </w:tcBorders>
          </w:tcPr>
          <w:p w14:paraId="25B5A893" w14:textId="6F50FFF1" w:rsidR="00FC5C23" w:rsidRPr="00AD0AC9" w:rsidRDefault="00FC5C23" w:rsidP="00FC5C23">
            <w:pPr>
              <w:widowControl w:val="0"/>
              <w:adjustRightInd w:val="0"/>
              <w:jc w:val="center"/>
              <w:textAlignment w:val="baseline"/>
              <w:rPr>
                <w:rFonts w:ascii="Times New Roman" w:eastAsia="Times New Roman" w:hAnsi="Times New Roman" w:cs="Times New Roman"/>
                <w:sz w:val="24"/>
              </w:rPr>
            </w:pPr>
            <w:r w:rsidRPr="00EA6C6B">
              <w:rPr>
                <w:rFonts w:ascii="Times New Roman" w:eastAsia="Times New Roman" w:hAnsi="Times New Roman" w:cs="Times New Roman"/>
                <w:color w:val="000000" w:themeColor="text1"/>
                <w:sz w:val="24"/>
              </w:rPr>
              <w:t>33</w:t>
            </w:r>
          </w:p>
        </w:tc>
      </w:tr>
      <w:tr w:rsidR="007F3968" w14:paraId="503CF675" w14:textId="77777777" w:rsidTr="005F52B6">
        <w:tc>
          <w:tcPr>
            <w:tcW w:w="1707" w:type="dxa"/>
            <w:tcBorders>
              <w:top w:val="single" w:sz="4" w:space="0" w:color="auto"/>
              <w:left w:val="nil"/>
              <w:bottom w:val="nil"/>
              <w:right w:val="nil"/>
            </w:tcBorders>
          </w:tcPr>
          <w:p w14:paraId="3304D5E3" w14:textId="77777777" w:rsidR="007F3968" w:rsidRPr="00691CC8" w:rsidRDefault="007F3968" w:rsidP="005F52B6">
            <w:pPr>
              <w:jc w:val="center"/>
              <w:rPr>
                <w:rFonts w:ascii="Times New Roman" w:eastAsia="Times New Roman" w:hAnsi="Times New Roman" w:cs="Times New Roman"/>
                <w:b/>
                <w:sz w:val="24"/>
              </w:rPr>
            </w:pPr>
          </w:p>
        </w:tc>
        <w:tc>
          <w:tcPr>
            <w:tcW w:w="1707" w:type="dxa"/>
            <w:tcBorders>
              <w:top w:val="single" w:sz="4" w:space="0" w:color="auto"/>
              <w:left w:val="nil"/>
              <w:bottom w:val="nil"/>
              <w:right w:val="nil"/>
            </w:tcBorders>
          </w:tcPr>
          <w:p w14:paraId="5B8E460C"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p>
        </w:tc>
        <w:tc>
          <w:tcPr>
            <w:tcW w:w="1708" w:type="dxa"/>
            <w:tcBorders>
              <w:top w:val="single" w:sz="4" w:space="0" w:color="auto"/>
              <w:left w:val="nil"/>
              <w:bottom w:val="nil"/>
              <w:right w:val="nil"/>
            </w:tcBorders>
          </w:tcPr>
          <w:p w14:paraId="7C22195D" w14:textId="77777777" w:rsidR="007F3968" w:rsidRPr="00C05A1A" w:rsidRDefault="007F3968" w:rsidP="005F52B6">
            <w:pPr>
              <w:widowControl w:val="0"/>
              <w:adjustRightInd w:val="0"/>
              <w:jc w:val="center"/>
              <w:textAlignment w:val="baseline"/>
              <w:rPr>
                <w:rFonts w:ascii="Times New Roman" w:eastAsia="Times New Roman" w:hAnsi="Times New Roman" w:cs="Times New Roman"/>
                <w:sz w:val="24"/>
              </w:rPr>
            </w:pPr>
          </w:p>
        </w:tc>
        <w:tc>
          <w:tcPr>
            <w:tcW w:w="1708" w:type="dxa"/>
            <w:tcBorders>
              <w:top w:val="single" w:sz="4" w:space="0" w:color="auto"/>
              <w:left w:val="nil"/>
              <w:bottom w:val="nil"/>
              <w:right w:val="nil"/>
            </w:tcBorders>
          </w:tcPr>
          <w:p w14:paraId="43341147" w14:textId="77777777" w:rsidR="007F3968" w:rsidRDefault="007F3968" w:rsidP="005F52B6">
            <w:pPr>
              <w:widowControl w:val="0"/>
              <w:adjustRightInd w:val="0"/>
              <w:jc w:val="center"/>
              <w:textAlignment w:val="baseline"/>
              <w:rPr>
                <w:rFonts w:ascii="Times New Roman" w:eastAsia="Times New Roman" w:hAnsi="Times New Roman" w:cs="Times New Roman"/>
                <w:sz w:val="24"/>
              </w:rPr>
            </w:pPr>
          </w:p>
        </w:tc>
        <w:tc>
          <w:tcPr>
            <w:tcW w:w="1708" w:type="dxa"/>
            <w:tcBorders>
              <w:top w:val="single" w:sz="4" w:space="0" w:color="auto"/>
              <w:left w:val="nil"/>
              <w:bottom w:val="nil"/>
              <w:right w:val="nil"/>
            </w:tcBorders>
          </w:tcPr>
          <w:p w14:paraId="3F879A73" w14:textId="77777777" w:rsidR="007F3968" w:rsidRPr="00691CC8" w:rsidRDefault="007F3968" w:rsidP="005F52B6">
            <w:pPr>
              <w:widowControl w:val="0"/>
              <w:adjustRightInd w:val="0"/>
              <w:jc w:val="center"/>
              <w:textAlignment w:val="baseline"/>
              <w:rPr>
                <w:rFonts w:ascii="Times New Roman" w:eastAsia="Times New Roman" w:hAnsi="Times New Roman" w:cs="Times New Roman"/>
                <w:sz w:val="24"/>
                <w:highlight w:val="yellow"/>
              </w:rPr>
            </w:pPr>
          </w:p>
        </w:tc>
      </w:tr>
    </w:tbl>
    <w:p w14:paraId="4047B223" w14:textId="3152DFB6" w:rsidR="00FC5C23" w:rsidRPr="00202EC3" w:rsidRDefault="00FC5C23" w:rsidP="00995373">
      <w:pPr>
        <w:widowControl w:val="0"/>
        <w:adjustRightInd w:val="0"/>
        <w:ind w:firstLine="720"/>
        <w:jc w:val="both"/>
        <w:textAlignment w:val="baseline"/>
        <w:rPr>
          <w:rFonts w:ascii="Times New Roman" w:eastAsia="Times New Roman" w:hAnsi="Times New Roman" w:cs="Times New Roman"/>
          <w:color w:val="000000" w:themeColor="text1"/>
        </w:rPr>
      </w:pPr>
      <w:r w:rsidRPr="00202EC3">
        <w:rPr>
          <w:rFonts w:ascii="Times New Roman" w:eastAsia="Times New Roman" w:hAnsi="Times New Roman" w:cs="Times New Roman"/>
          <w:color w:val="000000" w:themeColor="text1"/>
        </w:rPr>
        <w:t xml:space="preserve">Jaunākais kadets ir 18 gadu vecs, vecākais – 39 gadu. Koledžas personāla - amatpersonu ar speciālajām dienesta pakāpēm (tai skaitā kadetu) un darbinieku, ar kuriem noslēgts darba līgums izglītība: </w:t>
      </w:r>
    </w:p>
    <w:p w14:paraId="1989B3A5" w14:textId="77777777" w:rsidR="00FC5C23" w:rsidRPr="004108FA" w:rsidRDefault="00FC5C23" w:rsidP="00284F92">
      <w:pPr>
        <w:widowControl w:val="0"/>
        <w:numPr>
          <w:ilvl w:val="0"/>
          <w:numId w:val="87"/>
        </w:numPr>
        <w:tabs>
          <w:tab w:val="clear" w:pos="1062"/>
          <w:tab w:val="left" w:pos="993"/>
        </w:tabs>
        <w:adjustRightInd w:val="0"/>
        <w:ind w:left="142" w:firstLine="560"/>
        <w:jc w:val="both"/>
        <w:textAlignment w:val="baseline"/>
        <w:rPr>
          <w:rFonts w:ascii="Times New Roman" w:eastAsia="Times New Roman" w:hAnsi="Times New Roman" w:cs="Times New Roman"/>
          <w:color w:val="000000" w:themeColor="text1"/>
        </w:rPr>
      </w:pPr>
      <w:r w:rsidRPr="004108FA">
        <w:rPr>
          <w:rFonts w:ascii="Times New Roman" w:eastAsia="Times New Roman" w:hAnsi="Times New Roman" w:cs="Times New Roman"/>
          <w:color w:val="000000" w:themeColor="text1"/>
        </w:rPr>
        <w:t xml:space="preserve">doktora grāds – 5 </w:t>
      </w:r>
    </w:p>
    <w:p w14:paraId="52BD8CFE" w14:textId="77777777" w:rsidR="00FC5C23" w:rsidRPr="004108FA" w:rsidRDefault="00FC5C23" w:rsidP="00284F92">
      <w:pPr>
        <w:widowControl w:val="0"/>
        <w:numPr>
          <w:ilvl w:val="0"/>
          <w:numId w:val="87"/>
        </w:numPr>
        <w:tabs>
          <w:tab w:val="clear" w:pos="1062"/>
          <w:tab w:val="left" w:pos="993"/>
        </w:tabs>
        <w:adjustRightInd w:val="0"/>
        <w:ind w:left="142" w:firstLine="560"/>
        <w:jc w:val="both"/>
        <w:textAlignment w:val="baseline"/>
        <w:rPr>
          <w:rFonts w:ascii="Times New Roman" w:eastAsia="Times New Roman" w:hAnsi="Times New Roman" w:cs="Times New Roman"/>
          <w:color w:val="000000" w:themeColor="text1"/>
        </w:rPr>
      </w:pPr>
      <w:r w:rsidRPr="004108FA">
        <w:rPr>
          <w:rFonts w:ascii="Times New Roman" w:eastAsia="Times New Roman" w:hAnsi="Times New Roman" w:cs="Times New Roman"/>
          <w:color w:val="000000" w:themeColor="text1"/>
        </w:rPr>
        <w:t>maģistra grāds – 68;</w:t>
      </w:r>
    </w:p>
    <w:p w14:paraId="4CD6D420" w14:textId="77777777" w:rsidR="00FC5C23" w:rsidRPr="004108FA" w:rsidRDefault="00FC5C23" w:rsidP="00284F92">
      <w:pPr>
        <w:widowControl w:val="0"/>
        <w:numPr>
          <w:ilvl w:val="0"/>
          <w:numId w:val="87"/>
        </w:numPr>
        <w:tabs>
          <w:tab w:val="clear" w:pos="1062"/>
          <w:tab w:val="left" w:pos="993"/>
        </w:tabs>
        <w:adjustRightInd w:val="0"/>
        <w:ind w:left="142" w:firstLine="560"/>
        <w:jc w:val="both"/>
        <w:textAlignment w:val="baseline"/>
        <w:rPr>
          <w:rFonts w:ascii="Times New Roman" w:eastAsia="Times New Roman" w:hAnsi="Times New Roman" w:cs="Times New Roman"/>
          <w:color w:val="000000" w:themeColor="text1"/>
        </w:rPr>
      </w:pPr>
      <w:r w:rsidRPr="004108FA">
        <w:rPr>
          <w:rFonts w:ascii="Times New Roman" w:eastAsia="Times New Roman" w:hAnsi="Times New Roman" w:cs="Times New Roman"/>
          <w:color w:val="000000" w:themeColor="text1"/>
        </w:rPr>
        <w:t>bakalaura grāds – 30</w:t>
      </w:r>
      <w:r>
        <w:rPr>
          <w:rFonts w:ascii="Times New Roman" w:eastAsia="Times New Roman" w:hAnsi="Times New Roman" w:cs="Times New Roman"/>
          <w:color w:val="000000" w:themeColor="text1"/>
        </w:rPr>
        <w:t>;</w:t>
      </w:r>
    </w:p>
    <w:p w14:paraId="6894A005" w14:textId="77777777" w:rsidR="00FC5C23" w:rsidRPr="004108FA" w:rsidRDefault="00FC5C23" w:rsidP="00284F92">
      <w:pPr>
        <w:widowControl w:val="0"/>
        <w:numPr>
          <w:ilvl w:val="0"/>
          <w:numId w:val="87"/>
        </w:numPr>
        <w:tabs>
          <w:tab w:val="clear" w:pos="1062"/>
          <w:tab w:val="left" w:pos="993"/>
        </w:tabs>
        <w:adjustRightInd w:val="0"/>
        <w:ind w:left="142" w:firstLine="560"/>
        <w:jc w:val="both"/>
        <w:textAlignment w:val="baseline"/>
        <w:rPr>
          <w:rFonts w:ascii="Times New Roman" w:eastAsia="Times New Roman" w:hAnsi="Times New Roman" w:cs="Times New Roman"/>
          <w:color w:val="000000" w:themeColor="text1"/>
        </w:rPr>
      </w:pPr>
      <w:r w:rsidRPr="004108FA">
        <w:rPr>
          <w:rFonts w:ascii="Times New Roman" w:eastAsia="Times New Roman" w:hAnsi="Times New Roman" w:cs="Times New Roman"/>
          <w:color w:val="000000" w:themeColor="text1"/>
        </w:rPr>
        <w:t>otrā līmeņa akadēmiskā/profesionālā augstākā izglītība – 23;</w:t>
      </w:r>
    </w:p>
    <w:p w14:paraId="28CBDC33" w14:textId="77777777" w:rsidR="00FC5C23" w:rsidRPr="004108FA" w:rsidRDefault="00FC5C23" w:rsidP="00284F92">
      <w:pPr>
        <w:widowControl w:val="0"/>
        <w:numPr>
          <w:ilvl w:val="0"/>
          <w:numId w:val="87"/>
        </w:numPr>
        <w:tabs>
          <w:tab w:val="clear" w:pos="1062"/>
          <w:tab w:val="left" w:pos="993"/>
        </w:tabs>
        <w:adjustRightInd w:val="0"/>
        <w:ind w:left="142" w:firstLine="560"/>
        <w:jc w:val="both"/>
        <w:textAlignment w:val="baseline"/>
        <w:rPr>
          <w:rFonts w:ascii="Times New Roman" w:eastAsia="Times New Roman" w:hAnsi="Times New Roman" w:cs="Times New Roman"/>
          <w:color w:val="000000" w:themeColor="text1"/>
        </w:rPr>
      </w:pPr>
      <w:r w:rsidRPr="004108FA">
        <w:rPr>
          <w:rFonts w:ascii="Times New Roman" w:eastAsia="Times New Roman" w:hAnsi="Times New Roman" w:cs="Times New Roman"/>
          <w:color w:val="000000" w:themeColor="text1"/>
        </w:rPr>
        <w:t>pirmā līmeņa profesionālā augstākā izglītība – 14;</w:t>
      </w:r>
    </w:p>
    <w:p w14:paraId="2FCB5816" w14:textId="77777777" w:rsidR="00FC5C23" w:rsidRPr="004108FA" w:rsidRDefault="00FC5C23" w:rsidP="00284F92">
      <w:pPr>
        <w:widowControl w:val="0"/>
        <w:numPr>
          <w:ilvl w:val="0"/>
          <w:numId w:val="87"/>
        </w:numPr>
        <w:tabs>
          <w:tab w:val="clear" w:pos="1062"/>
          <w:tab w:val="left" w:pos="993"/>
        </w:tabs>
        <w:adjustRightInd w:val="0"/>
        <w:ind w:left="142" w:firstLine="560"/>
        <w:jc w:val="both"/>
        <w:textAlignment w:val="baseline"/>
        <w:rPr>
          <w:rFonts w:ascii="Times New Roman" w:eastAsia="Times New Roman" w:hAnsi="Times New Roman" w:cs="Times New Roman"/>
          <w:color w:val="000000" w:themeColor="text1"/>
        </w:rPr>
      </w:pPr>
      <w:r w:rsidRPr="004108FA">
        <w:rPr>
          <w:rFonts w:ascii="Times New Roman" w:eastAsia="Times New Roman" w:hAnsi="Times New Roman" w:cs="Times New Roman"/>
          <w:color w:val="000000" w:themeColor="text1"/>
        </w:rPr>
        <w:t>vidējā vispārējā/ profesionālā – 226;</w:t>
      </w:r>
    </w:p>
    <w:p w14:paraId="26FF0961" w14:textId="5B753DBD" w:rsidR="00FC5C23" w:rsidRPr="004108FA" w:rsidRDefault="00284F92" w:rsidP="00284F92">
      <w:pPr>
        <w:widowControl w:val="0"/>
        <w:numPr>
          <w:ilvl w:val="0"/>
          <w:numId w:val="87"/>
        </w:numPr>
        <w:tabs>
          <w:tab w:val="clear" w:pos="1062"/>
          <w:tab w:val="left" w:pos="993"/>
        </w:tabs>
        <w:adjustRightInd w:val="0"/>
        <w:ind w:left="142" w:firstLine="560"/>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arodizglītība ("</w:t>
      </w:r>
      <w:r w:rsidR="00FC5C23" w:rsidRPr="004108FA">
        <w:rPr>
          <w:rFonts w:ascii="Times New Roman" w:eastAsia="Times New Roman" w:hAnsi="Times New Roman" w:cs="Times New Roman"/>
          <w:color w:val="000000" w:themeColor="text1"/>
        </w:rPr>
        <w:t>Policijas darbs</w:t>
      </w:r>
      <w:r>
        <w:rPr>
          <w:rFonts w:ascii="Times New Roman" w:eastAsia="Times New Roman" w:hAnsi="Times New Roman" w:cs="Times New Roman"/>
          <w:color w:val="000000" w:themeColor="text1"/>
        </w:rPr>
        <w:t>"</w:t>
      </w:r>
      <w:r w:rsidR="00FC5C23" w:rsidRPr="004108FA">
        <w:rPr>
          <w:rFonts w:ascii="Times New Roman" w:eastAsia="Times New Roman" w:hAnsi="Times New Roman" w:cs="Times New Roman"/>
          <w:color w:val="000000" w:themeColor="text1"/>
        </w:rPr>
        <w:t>) – 40.</w:t>
      </w:r>
    </w:p>
    <w:p w14:paraId="3D1CF3F5" w14:textId="77777777" w:rsidR="00531F24" w:rsidRPr="007F3968" w:rsidRDefault="00531F24" w:rsidP="00531F24">
      <w:pPr>
        <w:widowControl w:val="0"/>
        <w:adjustRightInd w:val="0"/>
        <w:ind w:left="1062"/>
        <w:jc w:val="both"/>
        <w:textAlignment w:val="baseline"/>
        <w:rPr>
          <w:rFonts w:ascii="Times New Roman" w:eastAsia="Times New Roman" w:hAnsi="Times New Roman" w:cs="Times New Roman"/>
        </w:rPr>
      </w:pPr>
    </w:p>
    <w:p w14:paraId="0C8280D7" w14:textId="0986F90B" w:rsidR="00FC5C23" w:rsidRDefault="00FC5C23" w:rsidP="00995373">
      <w:pPr>
        <w:widowControl w:val="0"/>
        <w:adjustRightInd w:val="0"/>
        <w:ind w:firstLine="720"/>
        <w:jc w:val="both"/>
        <w:textAlignment w:val="baseline"/>
        <w:rPr>
          <w:rFonts w:ascii="Times New Roman" w:eastAsia="Times New Roman" w:hAnsi="Times New Roman" w:cs="Times New Roman"/>
          <w:color w:val="000000" w:themeColor="text1"/>
        </w:rPr>
      </w:pPr>
      <w:r w:rsidRPr="004108FA">
        <w:rPr>
          <w:rFonts w:ascii="Times New Roman" w:eastAsia="Times New Roman" w:hAnsi="Times New Roman" w:cs="Times New Roman"/>
          <w:color w:val="000000" w:themeColor="text1"/>
        </w:rPr>
        <w:t xml:space="preserve">Atsevišķi nodalīta Koledžas akadēmiskā personāla izglītība - </w:t>
      </w:r>
      <w:r w:rsidR="00FF55DC" w:rsidRPr="00284F92">
        <w:rPr>
          <w:rFonts w:ascii="Times New Roman" w:eastAsia="Times New Roman" w:hAnsi="Times New Roman" w:cs="Times New Roman"/>
          <w:color w:val="000000" w:themeColor="text1"/>
        </w:rPr>
        <w:t>12</w:t>
      </w:r>
      <w:r w:rsidRPr="00284F92">
        <w:rPr>
          <w:rFonts w:ascii="Times New Roman" w:eastAsia="Times New Roman" w:hAnsi="Times New Roman" w:cs="Times New Roman"/>
          <w:color w:val="000000" w:themeColor="text1"/>
        </w:rPr>
        <w:t>.diagrammā:</w:t>
      </w:r>
    </w:p>
    <w:p w14:paraId="7CDC68B9" w14:textId="04898B20" w:rsidR="00FC5C23" w:rsidRDefault="00FC5C23" w:rsidP="00FC5C23">
      <w:pPr>
        <w:widowControl w:val="0"/>
        <w:adjustRightInd w:val="0"/>
        <w:ind w:firstLine="720"/>
        <w:jc w:val="both"/>
        <w:textAlignment w:val="baseline"/>
        <w:rPr>
          <w:rFonts w:ascii="Times New Roman" w:eastAsia="Times New Roman" w:hAnsi="Times New Roman" w:cs="Times New Roman"/>
          <w:color w:val="000000" w:themeColor="text1"/>
        </w:rPr>
      </w:pPr>
    </w:p>
    <w:p w14:paraId="2BAAF616" w14:textId="2DCB1B14" w:rsidR="00FC5C23" w:rsidRDefault="00FC5C23" w:rsidP="00FC5C23">
      <w:pPr>
        <w:widowControl w:val="0"/>
        <w:adjustRightInd w:val="0"/>
        <w:ind w:firstLine="720"/>
        <w:jc w:val="both"/>
        <w:textAlignment w:val="baseline"/>
        <w:rPr>
          <w:rFonts w:ascii="Times New Roman" w:eastAsia="Times New Roman" w:hAnsi="Times New Roman" w:cs="Times New Roman"/>
          <w:color w:val="000000" w:themeColor="text1"/>
        </w:rPr>
      </w:pPr>
      <w:r>
        <w:rPr>
          <w:noProof/>
          <w:lang w:eastAsia="lv-LV"/>
        </w:rPr>
        <w:lastRenderedPageBreak/>
        <w:drawing>
          <wp:inline distT="0" distB="0" distL="0" distR="0" wp14:anchorId="63DA98F8" wp14:editId="542B3F9A">
            <wp:extent cx="5338445" cy="2609850"/>
            <wp:effectExtent l="0" t="0" r="14605"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E9C4929" w14:textId="1A0CE03C" w:rsidR="007F3968" w:rsidRPr="002E7B8B" w:rsidRDefault="00FF55DC" w:rsidP="002E7B8B">
      <w:pPr>
        <w:widowControl w:val="0"/>
        <w:adjustRightInd w:val="0"/>
        <w:spacing w:line="360" w:lineRule="auto"/>
        <w:ind w:firstLine="342"/>
        <w:jc w:val="center"/>
        <w:textAlignment w:val="baseline"/>
        <w:rPr>
          <w:rFonts w:ascii="Times New Roman" w:eastAsia="Times New Roman" w:hAnsi="Times New Roman" w:cs="Times New Roman"/>
          <w:sz w:val="22"/>
          <w:szCs w:val="22"/>
        </w:rPr>
      </w:pPr>
      <w:r w:rsidRPr="00284F92">
        <w:rPr>
          <w:rFonts w:ascii="Times New Roman" w:eastAsia="Times New Roman" w:hAnsi="Times New Roman" w:cs="Times New Roman"/>
          <w:sz w:val="22"/>
          <w:szCs w:val="22"/>
        </w:rPr>
        <w:t>12</w:t>
      </w:r>
      <w:r w:rsidR="007F3968" w:rsidRPr="00284F92">
        <w:rPr>
          <w:rFonts w:ascii="Times New Roman" w:eastAsia="Times New Roman" w:hAnsi="Times New Roman" w:cs="Times New Roman"/>
          <w:sz w:val="22"/>
          <w:szCs w:val="22"/>
        </w:rPr>
        <w:t>.diagramma</w:t>
      </w:r>
    </w:p>
    <w:p w14:paraId="2D710B01" w14:textId="34E50F45" w:rsidR="00FC5C23" w:rsidRPr="007D4693" w:rsidRDefault="00FC5C23" w:rsidP="00C00C97">
      <w:pPr>
        <w:snapToGrid w:val="0"/>
        <w:ind w:firstLine="720"/>
        <w:jc w:val="both"/>
        <w:rPr>
          <w:rFonts w:ascii="Times New Roman" w:eastAsia="Times New Roman" w:hAnsi="Times New Roman" w:cs="RimTimes"/>
          <w:color w:val="000000" w:themeColor="text1"/>
          <w:kern w:val="1"/>
          <w:szCs w:val="24"/>
          <w:lang w:eastAsia="ar-SA"/>
        </w:rPr>
      </w:pPr>
      <w:r w:rsidRPr="007D4693">
        <w:rPr>
          <w:rFonts w:ascii="Times New Roman" w:eastAsia="Times New Roman" w:hAnsi="Times New Roman" w:cs="RimTimes"/>
          <w:color w:val="000000" w:themeColor="text1"/>
          <w:kern w:val="1"/>
          <w:szCs w:val="24"/>
          <w:lang w:eastAsia="ar-SA"/>
        </w:rPr>
        <w:t>Koledžas Personāla vadības nodaļa nodrošināja Koledžas struktūrvienību amatpersonu ar speciālajām dienesta pakāpēm un darbinieku, ar kuriem noslēgts darba līgums, darbības rezultātu novērtēšanas procesa  un novērtēšanas rezultātu apkopošanu.</w:t>
      </w:r>
    </w:p>
    <w:p w14:paraId="64BFE952" w14:textId="77777777" w:rsidR="00FC5C23" w:rsidRPr="007D4693" w:rsidRDefault="00FC5C23" w:rsidP="00995373">
      <w:pPr>
        <w:snapToGrid w:val="0"/>
        <w:ind w:firstLine="720"/>
        <w:jc w:val="both"/>
        <w:rPr>
          <w:rFonts w:ascii="Times New Roman" w:eastAsia="Times New Roman" w:hAnsi="Times New Roman" w:cs="RimTimes"/>
          <w:color w:val="000000" w:themeColor="text1"/>
          <w:kern w:val="1"/>
          <w:szCs w:val="24"/>
          <w:lang w:eastAsia="ar-SA"/>
        </w:rPr>
      </w:pPr>
      <w:r w:rsidRPr="007D4693">
        <w:rPr>
          <w:rFonts w:ascii="Times New Roman" w:eastAsia="Times New Roman" w:hAnsi="Times New Roman" w:cs="RimTimes"/>
          <w:color w:val="000000" w:themeColor="text1"/>
          <w:kern w:val="1"/>
          <w:szCs w:val="24"/>
          <w:lang w:eastAsia="ar-SA"/>
        </w:rPr>
        <w:t>Kopumā novērtētas 162 Koledžas amatpersonas ar speciālajām dienesta pakāpēm, no tām - 136 Kadetu nodaļas kadeti. 8 amatpersonu darbības novērtējums bija A1 – atbilst noteiktajām prasībām, var virzīt iecelšanai augstākā amatā; 154 amatpersonu darbības novērtējums bija A2 – atbilst noteiktajām prasībām.</w:t>
      </w:r>
    </w:p>
    <w:p w14:paraId="3166E554" w14:textId="430E3598" w:rsidR="00FC5C23" w:rsidRPr="007D4693" w:rsidRDefault="00FC5C23" w:rsidP="005331FC">
      <w:pPr>
        <w:snapToGrid w:val="0"/>
        <w:ind w:firstLine="720"/>
        <w:jc w:val="both"/>
        <w:rPr>
          <w:rFonts w:ascii="Times New Roman" w:eastAsia="Times New Roman" w:hAnsi="Times New Roman" w:cs="Times New Roman"/>
          <w:color w:val="000000" w:themeColor="text1"/>
          <w:szCs w:val="24"/>
          <w:lang w:eastAsia="lv-LV"/>
        </w:rPr>
      </w:pPr>
      <w:r w:rsidRPr="007D4693">
        <w:rPr>
          <w:rFonts w:ascii="Times New Roman" w:eastAsia="Times New Roman" w:hAnsi="Times New Roman" w:cs="Times New Roman"/>
          <w:color w:val="000000" w:themeColor="text1"/>
          <w:szCs w:val="24"/>
          <w:lang w:eastAsia="lv-LV"/>
        </w:rPr>
        <w:t xml:space="preserve">Novērtēšanas elektroniskās veidlapas informācijas sistēmā </w:t>
      </w:r>
      <w:r w:rsidR="00284F92">
        <w:rPr>
          <w:rFonts w:ascii="Times New Roman" w:eastAsia="Times New Roman" w:hAnsi="Times New Roman" w:cs="Times New Roman"/>
          <w:color w:val="000000" w:themeColor="text1"/>
          <w:szCs w:val="24"/>
          <w:lang w:eastAsia="lv-LV"/>
        </w:rPr>
        <w:t>"</w:t>
      </w:r>
      <w:r w:rsidRPr="007D4693">
        <w:rPr>
          <w:rFonts w:ascii="Times New Roman" w:eastAsia="Times New Roman" w:hAnsi="Times New Roman" w:cs="Times New Roman"/>
          <w:color w:val="000000" w:themeColor="text1"/>
          <w:szCs w:val="24"/>
          <w:lang w:eastAsia="lv-LV"/>
        </w:rPr>
        <w:t>NEVIS</w:t>
      </w:r>
      <w:r w:rsidR="00284F92">
        <w:rPr>
          <w:rFonts w:ascii="Times New Roman" w:eastAsia="Times New Roman" w:hAnsi="Times New Roman" w:cs="Times New Roman"/>
          <w:color w:val="000000" w:themeColor="text1"/>
          <w:szCs w:val="24"/>
          <w:lang w:eastAsia="lv-LV"/>
        </w:rPr>
        <w:t>"</w:t>
      </w:r>
      <w:r w:rsidRPr="007D4693">
        <w:rPr>
          <w:rFonts w:ascii="Times New Roman" w:eastAsia="Times New Roman" w:hAnsi="Times New Roman" w:cs="Times New Roman"/>
          <w:color w:val="000000" w:themeColor="text1"/>
          <w:szCs w:val="24"/>
          <w:lang w:eastAsia="lv-LV"/>
        </w:rPr>
        <w:t xml:space="preserve"> novērtēti 60 Koledžas darbinieki, ar kuriem noslēgts darba līgums, no tiem vienam darbiniekam vērtējums – jāpilnveido, 22 darbinieku vērtējums – ļoti labi, 26 darbinieku – labi, savukārt 11 darbiniekiem – teicami. </w:t>
      </w:r>
    </w:p>
    <w:p w14:paraId="521E5C68" w14:textId="1268B0AE" w:rsidR="00FC5C23" w:rsidRPr="007D4693" w:rsidRDefault="009C7DE5" w:rsidP="00C00C97">
      <w:pPr>
        <w:snapToGrid w:val="0"/>
        <w:ind w:firstLine="720"/>
        <w:jc w:val="both"/>
        <w:rPr>
          <w:rFonts w:ascii="Times New Roman" w:eastAsia="Times New Roman" w:hAnsi="Times New Roman" w:cs="Times New Roman"/>
          <w:color w:val="000000" w:themeColor="text1"/>
          <w:szCs w:val="24"/>
          <w:lang w:eastAsia="lv-LV"/>
        </w:rPr>
      </w:pPr>
      <w:r>
        <w:rPr>
          <w:rFonts w:ascii="Times New Roman" w:eastAsia="Times New Roman" w:hAnsi="Times New Roman" w:cs="Times New Roman"/>
          <w:color w:val="000000" w:themeColor="text1"/>
          <w:szCs w:val="24"/>
          <w:lang w:eastAsia="lv-LV"/>
        </w:rPr>
        <w:t>A</w:t>
      </w:r>
      <w:r w:rsidR="00FC5C23" w:rsidRPr="007D4693">
        <w:rPr>
          <w:rFonts w:ascii="Times New Roman" w:eastAsia="Times New Roman" w:hAnsi="Times New Roman" w:cs="Times New Roman"/>
          <w:color w:val="000000" w:themeColor="text1"/>
          <w:szCs w:val="24"/>
          <w:lang w:eastAsia="lv-LV"/>
        </w:rPr>
        <w:t xml:space="preserve">pbalvojumu skaits </w:t>
      </w:r>
      <w:r w:rsidRPr="007D4693">
        <w:rPr>
          <w:rFonts w:ascii="Times New Roman" w:eastAsia="Times New Roman" w:hAnsi="Times New Roman" w:cs="Times New Roman"/>
          <w:color w:val="000000" w:themeColor="text1"/>
          <w:szCs w:val="24"/>
          <w:lang w:eastAsia="lv-LV"/>
        </w:rPr>
        <w:t xml:space="preserve">2022.gadā </w:t>
      </w:r>
      <w:r w:rsidR="00FC5C23" w:rsidRPr="007D4693">
        <w:rPr>
          <w:rFonts w:ascii="Times New Roman" w:eastAsia="Times New Roman" w:hAnsi="Times New Roman" w:cs="Times New Roman"/>
          <w:color w:val="000000" w:themeColor="text1"/>
          <w:szCs w:val="24"/>
          <w:lang w:eastAsia="lv-LV"/>
        </w:rPr>
        <w:t>par priekšzīmīgu dienesta un amata pienākumu pildīšanu, sakarā ar profesionālajiem svētkiem un citiem svarīgiem notikumiem ir 206. No visiem apbalvojumiem, 79 gadījumos apbalvoti kadeti, 56 – citas amatpersonas ar speciālo dienesta pakāpi un 71 gadījumā darbinieki, ar kuriem noslēgts darba līgums.</w:t>
      </w:r>
      <w:r>
        <w:rPr>
          <w:rFonts w:ascii="Times New Roman" w:eastAsia="Times New Roman" w:hAnsi="Times New Roman" w:cs="Times New Roman"/>
          <w:color w:val="000000" w:themeColor="text1"/>
          <w:szCs w:val="24"/>
          <w:lang w:eastAsia="lv-LV"/>
        </w:rPr>
        <w:t xml:space="preserve"> </w:t>
      </w:r>
      <w:r w:rsidR="00FC5C23" w:rsidRPr="007D4693">
        <w:rPr>
          <w:rFonts w:ascii="Times New Roman" w:eastAsia="Times New Roman" w:hAnsi="Times New Roman" w:cs="Times New Roman"/>
          <w:color w:val="000000" w:themeColor="text1"/>
          <w:szCs w:val="24"/>
          <w:lang w:eastAsia="lv-LV"/>
        </w:rPr>
        <w:t>No visiem apbalvojumu veidiem:</w:t>
      </w:r>
    </w:p>
    <w:p w14:paraId="71CBEC67" w14:textId="77777777" w:rsidR="00FC5C23" w:rsidRPr="007D4693" w:rsidRDefault="00FC5C23" w:rsidP="00284F92">
      <w:pPr>
        <w:widowControl w:val="0"/>
        <w:numPr>
          <w:ilvl w:val="0"/>
          <w:numId w:val="88"/>
        </w:numPr>
        <w:tabs>
          <w:tab w:val="left" w:pos="993"/>
        </w:tabs>
        <w:adjustRightInd w:val="0"/>
        <w:snapToGrid w:val="0"/>
        <w:ind w:left="0" w:firstLine="709"/>
        <w:jc w:val="both"/>
        <w:textAlignment w:val="baseline"/>
        <w:rPr>
          <w:rFonts w:ascii="Times New Roman" w:eastAsia="Times New Roman" w:hAnsi="Times New Roman" w:cs="Times New Roman"/>
          <w:color w:val="000000" w:themeColor="text1"/>
          <w:szCs w:val="24"/>
          <w:lang w:eastAsia="lv-LV"/>
        </w:rPr>
      </w:pPr>
      <w:r w:rsidRPr="007D4693">
        <w:rPr>
          <w:rFonts w:ascii="Times New Roman" w:eastAsia="Times New Roman" w:hAnsi="Times New Roman" w:cs="Times New Roman"/>
          <w:color w:val="000000" w:themeColor="text1"/>
          <w:szCs w:val="24"/>
          <w:lang w:eastAsia="lv-LV"/>
        </w:rPr>
        <w:t>Pateicības izteiktas 22 nodarbinātajiem;</w:t>
      </w:r>
    </w:p>
    <w:p w14:paraId="37391777" w14:textId="77777777" w:rsidR="00FC5C23" w:rsidRPr="007D4693" w:rsidRDefault="00FC5C23" w:rsidP="00284F92">
      <w:pPr>
        <w:widowControl w:val="0"/>
        <w:numPr>
          <w:ilvl w:val="0"/>
          <w:numId w:val="88"/>
        </w:numPr>
        <w:tabs>
          <w:tab w:val="left" w:pos="993"/>
        </w:tabs>
        <w:adjustRightInd w:val="0"/>
        <w:snapToGrid w:val="0"/>
        <w:ind w:left="0" w:firstLine="709"/>
        <w:jc w:val="both"/>
        <w:textAlignment w:val="baseline"/>
        <w:rPr>
          <w:rFonts w:ascii="Times New Roman" w:eastAsia="Times New Roman" w:hAnsi="Times New Roman" w:cs="Times New Roman"/>
          <w:color w:val="000000" w:themeColor="text1"/>
          <w:szCs w:val="24"/>
          <w:lang w:eastAsia="lv-LV"/>
        </w:rPr>
      </w:pPr>
      <w:r w:rsidRPr="007D4693">
        <w:rPr>
          <w:rFonts w:ascii="Times New Roman" w:eastAsia="Times New Roman" w:hAnsi="Times New Roman" w:cs="Times New Roman"/>
          <w:color w:val="000000" w:themeColor="text1"/>
          <w:szCs w:val="24"/>
          <w:lang w:eastAsia="lv-LV"/>
        </w:rPr>
        <w:t>Naudas balvas piešķirtas 76 nodarbinātajiem;</w:t>
      </w:r>
    </w:p>
    <w:p w14:paraId="24460760" w14:textId="77777777" w:rsidR="00FC5C23" w:rsidRPr="007D4693" w:rsidRDefault="00FC5C23" w:rsidP="00284F92">
      <w:pPr>
        <w:widowControl w:val="0"/>
        <w:numPr>
          <w:ilvl w:val="0"/>
          <w:numId w:val="88"/>
        </w:numPr>
        <w:tabs>
          <w:tab w:val="left" w:pos="993"/>
        </w:tabs>
        <w:adjustRightInd w:val="0"/>
        <w:snapToGrid w:val="0"/>
        <w:ind w:left="0" w:firstLine="709"/>
        <w:jc w:val="both"/>
        <w:textAlignment w:val="baseline"/>
        <w:rPr>
          <w:rFonts w:ascii="Times New Roman" w:eastAsia="Times New Roman" w:hAnsi="Times New Roman" w:cs="Times New Roman"/>
          <w:color w:val="000000" w:themeColor="text1"/>
          <w:szCs w:val="24"/>
          <w:lang w:eastAsia="lv-LV"/>
        </w:rPr>
      </w:pPr>
      <w:r w:rsidRPr="007D4693">
        <w:rPr>
          <w:rFonts w:ascii="Times New Roman" w:eastAsia="Times New Roman" w:hAnsi="Times New Roman" w:cs="Times New Roman"/>
          <w:color w:val="000000" w:themeColor="text1"/>
          <w:szCs w:val="24"/>
          <w:lang w:eastAsia="lv-LV"/>
        </w:rPr>
        <w:t>Papildatvaļinājums līdz 10 kalendāra dienām piešķirts 3 amatpersonām ar speciālajām dienesta pakāpēm;</w:t>
      </w:r>
    </w:p>
    <w:p w14:paraId="2D95AADE" w14:textId="77777777" w:rsidR="00FC5C23" w:rsidRPr="007D4693" w:rsidRDefault="00FC5C23" w:rsidP="00284F92">
      <w:pPr>
        <w:widowControl w:val="0"/>
        <w:numPr>
          <w:ilvl w:val="0"/>
          <w:numId w:val="88"/>
        </w:numPr>
        <w:tabs>
          <w:tab w:val="left" w:pos="993"/>
        </w:tabs>
        <w:adjustRightInd w:val="0"/>
        <w:snapToGrid w:val="0"/>
        <w:ind w:left="0" w:firstLine="709"/>
        <w:jc w:val="both"/>
        <w:textAlignment w:val="baseline"/>
        <w:rPr>
          <w:rFonts w:ascii="Times New Roman" w:eastAsia="Times New Roman" w:hAnsi="Times New Roman" w:cs="Times New Roman"/>
          <w:color w:val="000000" w:themeColor="text1"/>
          <w:szCs w:val="24"/>
          <w:lang w:eastAsia="lv-LV"/>
        </w:rPr>
      </w:pPr>
      <w:r w:rsidRPr="007D4693">
        <w:rPr>
          <w:rFonts w:ascii="Times New Roman" w:eastAsia="Times New Roman" w:hAnsi="Times New Roman" w:cs="Times New Roman"/>
          <w:color w:val="000000" w:themeColor="text1"/>
          <w:szCs w:val="24"/>
          <w:lang w:eastAsia="lv-LV"/>
        </w:rPr>
        <w:t>Goda raksti, Goda zīmes vai krūšu zīmes (nozīmes), (atzinība, piešķirta pakāpe pirms laika) piešķirtas 26 nodarbinātajiem.</w:t>
      </w:r>
    </w:p>
    <w:p w14:paraId="61C8DAF1" w14:textId="37C30AA6" w:rsidR="00FC5C23" w:rsidRPr="007D4693" w:rsidRDefault="00FC5C23" w:rsidP="00C00C97">
      <w:pPr>
        <w:widowControl w:val="0"/>
        <w:adjustRightInd w:val="0"/>
        <w:spacing w:before="120"/>
        <w:ind w:firstLine="720"/>
        <w:jc w:val="both"/>
        <w:textAlignment w:val="baseline"/>
        <w:rPr>
          <w:rFonts w:ascii="Times New Roman" w:eastAsia="Times New Roman" w:hAnsi="Times New Roman" w:cs="Times New Roman"/>
          <w:color w:val="000000" w:themeColor="text1"/>
          <w:szCs w:val="24"/>
        </w:rPr>
      </w:pPr>
      <w:r w:rsidRPr="007D4693">
        <w:rPr>
          <w:rFonts w:ascii="Times New Roman" w:eastAsia="Times New Roman" w:hAnsi="Times New Roman" w:cs="Times New Roman"/>
          <w:color w:val="000000" w:themeColor="text1"/>
          <w:szCs w:val="24"/>
        </w:rPr>
        <w:t xml:space="preserve">Likuma </w:t>
      </w:r>
      <w:r w:rsidR="00284F92">
        <w:rPr>
          <w:rFonts w:ascii="Times New Roman" w:eastAsia="Times New Roman" w:hAnsi="Times New Roman" w:cs="Times New Roman"/>
          <w:color w:val="000000" w:themeColor="text1"/>
          <w:szCs w:val="24"/>
        </w:rPr>
        <w:t>"</w:t>
      </w:r>
      <w:r w:rsidRPr="007D4693">
        <w:rPr>
          <w:rFonts w:ascii="Times New Roman" w:eastAsia="Times New Roman" w:hAnsi="Times New Roman" w:cs="Times New Roman"/>
          <w:color w:val="000000" w:themeColor="text1"/>
          <w:szCs w:val="24"/>
        </w:rPr>
        <w:t>Par interešu konflikta novēršanu valsts amatpersonu darbībā</w:t>
      </w:r>
      <w:r w:rsidR="00284F92">
        <w:rPr>
          <w:rFonts w:ascii="Times New Roman" w:eastAsia="Times New Roman" w:hAnsi="Times New Roman" w:cs="Times New Roman"/>
          <w:color w:val="000000" w:themeColor="text1"/>
          <w:szCs w:val="24"/>
        </w:rPr>
        <w:t>"</w:t>
      </w:r>
      <w:r w:rsidRPr="007D4693">
        <w:rPr>
          <w:rFonts w:ascii="Times New Roman" w:eastAsia="Times New Roman" w:hAnsi="Times New Roman" w:cs="Times New Roman"/>
          <w:color w:val="000000" w:themeColor="text1"/>
          <w:szCs w:val="24"/>
        </w:rPr>
        <w:t xml:space="preserve"> jomā 2022.gadā izskatīti 18 Koledžas amatpersonu ar speciālo dienesta pakāpi </w:t>
      </w:r>
      <w:r w:rsidRPr="007D4693">
        <w:rPr>
          <w:rFonts w:ascii="Times New Roman" w:eastAsia="Times New Roman" w:hAnsi="Times New Roman" w:cs="Times New Roman"/>
          <w:color w:val="000000" w:themeColor="text1"/>
          <w:szCs w:val="24"/>
        </w:rPr>
        <w:lastRenderedPageBreak/>
        <w:t>lūgumi atļaut savienot valsts amatpersonu amatu ar citu amatu vai darbu, uzņēmuma līguma vai pilnvarojuma izpildi, un sagatavoti 18 lēmumu projekti par atļauju savienot valsts amatpersonas amatu ar citu amatu.</w:t>
      </w:r>
    </w:p>
    <w:p w14:paraId="718436A6" w14:textId="1A37FDDC" w:rsidR="00FC5C23" w:rsidRPr="007D4693" w:rsidRDefault="0061171A" w:rsidP="00995373">
      <w:pPr>
        <w:suppressAutoHyphens/>
        <w:snapToGrid w:val="0"/>
        <w:ind w:firstLine="720"/>
        <w:jc w:val="both"/>
        <w:rPr>
          <w:rFonts w:ascii="Times New Roman" w:eastAsia="Times New Roman" w:hAnsi="Times New Roman" w:cs="RimTimes"/>
          <w:color w:val="000000" w:themeColor="text1"/>
          <w:kern w:val="1"/>
          <w:szCs w:val="24"/>
          <w:lang w:eastAsia="ar-SA"/>
        </w:rPr>
      </w:pPr>
      <w:r>
        <w:rPr>
          <w:rFonts w:ascii="Times New Roman" w:eastAsia="Times New Roman" w:hAnsi="Times New Roman" w:cs="RimTimes"/>
          <w:color w:val="000000" w:themeColor="text1"/>
          <w:kern w:val="1"/>
          <w:szCs w:val="24"/>
          <w:lang w:eastAsia="ar-SA"/>
        </w:rPr>
        <w:t>S</w:t>
      </w:r>
      <w:r w:rsidR="00FC5C23" w:rsidRPr="007D4693">
        <w:rPr>
          <w:rFonts w:ascii="Times New Roman" w:eastAsia="Times New Roman" w:hAnsi="Times New Roman" w:cs="RimTimes"/>
          <w:color w:val="000000" w:themeColor="text1"/>
          <w:kern w:val="1"/>
          <w:szCs w:val="24"/>
          <w:lang w:eastAsia="ar-SA"/>
        </w:rPr>
        <w:t xml:space="preserve">askaņā ar Iekšlietu ministrijas </w:t>
      </w:r>
      <w:r w:rsidRPr="007D4693">
        <w:rPr>
          <w:rFonts w:ascii="Times New Roman" w:eastAsia="Times New Roman" w:hAnsi="Times New Roman" w:cs="RimTimes"/>
          <w:color w:val="000000" w:themeColor="text1"/>
          <w:kern w:val="1"/>
          <w:szCs w:val="24"/>
          <w:lang w:eastAsia="ar-SA"/>
        </w:rPr>
        <w:t xml:space="preserve">2009.gada 22.oktobra </w:t>
      </w:r>
      <w:r w:rsidR="00FC5C23" w:rsidRPr="007D4693">
        <w:rPr>
          <w:rFonts w:ascii="Times New Roman" w:eastAsia="Times New Roman" w:hAnsi="Times New Roman" w:cs="RimTimes"/>
          <w:color w:val="000000" w:themeColor="text1"/>
          <w:kern w:val="1"/>
          <w:szCs w:val="24"/>
          <w:lang w:eastAsia="ar-SA"/>
        </w:rPr>
        <w:t xml:space="preserve">noteikumiem Nr.69 </w:t>
      </w:r>
      <w:r w:rsidR="00284F92">
        <w:rPr>
          <w:rFonts w:ascii="Times New Roman" w:eastAsia="Times New Roman" w:hAnsi="Times New Roman" w:cs="RimTimes"/>
          <w:color w:val="000000" w:themeColor="text1"/>
          <w:kern w:val="1"/>
          <w:szCs w:val="24"/>
          <w:lang w:eastAsia="ar-SA"/>
        </w:rPr>
        <w:t>"</w:t>
      </w:r>
      <w:r w:rsidR="00FC5C23" w:rsidRPr="007D4693">
        <w:rPr>
          <w:rFonts w:ascii="Times New Roman" w:eastAsia="Times New Roman" w:hAnsi="Times New Roman" w:cs="RimTimes"/>
          <w:color w:val="000000" w:themeColor="text1"/>
          <w:kern w:val="1"/>
          <w:szCs w:val="24"/>
          <w:lang w:eastAsia="ar-SA"/>
        </w:rPr>
        <w:t>Disciplinārās prakses datu uzskaites, apkopošanas un nosūtīšanas kārtība</w:t>
      </w:r>
      <w:r w:rsidR="00284F92">
        <w:rPr>
          <w:rFonts w:ascii="Times New Roman" w:eastAsia="Times New Roman" w:hAnsi="Times New Roman" w:cs="RimTimes"/>
          <w:color w:val="000000" w:themeColor="text1"/>
          <w:kern w:val="1"/>
          <w:szCs w:val="24"/>
          <w:lang w:eastAsia="ar-SA"/>
        </w:rPr>
        <w:t>"</w:t>
      </w:r>
      <w:r w:rsidR="00FC5C23" w:rsidRPr="007D4693">
        <w:rPr>
          <w:rFonts w:ascii="Times New Roman" w:eastAsia="Times New Roman" w:hAnsi="Times New Roman" w:cs="RimTimes"/>
          <w:color w:val="000000" w:themeColor="text1"/>
          <w:kern w:val="1"/>
          <w:szCs w:val="24"/>
          <w:lang w:eastAsia="ar-SA"/>
        </w:rPr>
        <w:t xml:space="preserve">, veicot informācijas sistēmā </w:t>
      </w:r>
      <w:r w:rsidR="00284F92">
        <w:rPr>
          <w:rFonts w:ascii="Times New Roman" w:eastAsia="Times New Roman" w:hAnsi="Times New Roman" w:cs="RimTimes"/>
          <w:color w:val="000000" w:themeColor="text1"/>
          <w:kern w:val="1"/>
          <w:szCs w:val="24"/>
          <w:lang w:eastAsia="ar-SA"/>
        </w:rPr>
        <w:t>"</w:t>
      </w:r>
      <w:r w:rsidR="00FC5C23" w:rsidRPr="007D4693">
        <w:rPr>
          <w:rFonts w:ascii="Times New Roman" w:eastAsia="Times New Roman" w:hAnsi="Times New Roman" w:cs="RimTimes"/>
          <w:color w:val="000000" w:themeColor="text1"/>
          <w:kern w:val="1"/>
          <w:szCs w:val="24"/>
          <w:lang w:eastAsia="ar-SA"/>
        </w:rPr>
        <w:t>Disciplinārprakse</w:t>
      </w:r>
      <w:r w:rsidR="00284F92">
        <w:rPr>
          <w:rFonts w:ascii="Times New Roman" w:eastAsia="Times New Roman" w:hAnsi="Times New Roman" w:cs="RimTimes"/>
          <w:color w:val="000000" w:themeColor="text1"/>
          <w:kern w:val="1"/>
          <w:szCs w:val="24"/>
          <w:lang w:eastAsia="ar-SA"/>
        </w:rPr>
        <w:t>"</w:t>
      </w:r>
      <w:r w:rsidR="00FC5C23" w:rsidRPr="007D4693">
        <w:rPr>
          <w:rFonts w:ascii="Times New Roman" w:eastAsia="Times New Roman" w:hAnsi="Times New Roman" w:cs="RimTimes"/>
          <w:color w:val="000000" w:themeColor="text1"/>
          <w:kern w:val="1"/>
          <w:szCs w:val="24"/>
          <w:lang w:eastAsia="ar-SA"/>
        </w:rPr>
        <w:t xml:space="preserve"> datu ievadi, apstrādi, analīzi</w:t>
      </w:r>
      <w:r w:rsidR="00284F92">
        <w:rPr>
          <w:rFonts w:ascii="Times New Roman" w:eastAsia="Times New Roman" w:hAnsi="Times New Roman" w:cs="RimTimes"/>
          <w:color w:val="000000" w:themeColor="text1"/>
          <w:kern w:val="1"/>
          <w:szCs w:val="24"/>
          <w:lang w:eastAsia="ar-SA"/>
        </w:rPr>
        <w:t>"</w:t>
      </w:r>
      <w:r w:rsidR="00FC5C23" w:rsidRPr="007D4693">
        <w:rPr>
          <w:rFonts w:ascii="Times New Roman" w:eastAsia="Times New Roman" w:hAnsi="Times New Roman" w:cs="RimTimes"/>
          <w:color w:val="000000" w:themeColor="text1"/>
          <w:kern w:val="1"/>
          <w:szCs w:val="24"/>
          <w:lang w:eastAsia="ar-SA"/>
        </w:rPr>
        <w:t>, lai nodrošinātu vienotu uzskaiti par Koledžā veiktajām dienesta pārbaudēm un ierosinātajām disciplinārlietām, veikti sekojoši pasākumi:</w:t>
      </w:r>
    </w:p>
    <w:p w14:paraId="78317C1B" w14:textId="70D126C3" w:rsidR="00FC5C23" w:rsidRPr="007D4693" w:rsidRDefault="00FC5C23" w:rsidP="00284F92">
      <w:pPr>
        <w:tabs>
          <w:tab w:val="left" w:pos="993"/>
        </w:tabs>
        <w:suppressAutoHyphens/>
        <w:snapToGrid w:val="0"/>
        <w:ind w:firstLine="720"/>
        <w:jc w:val="both"/>
        <w:rPr>
          <w:rFonts w:ascii="Times New Roman" w:eastAsia="Times New Roman" w:hAnsi="Times New Roman" w:cs="RimTimes"/>
          <w:color w:val="000000" w:themeColor="text1"/>
          <w:kern w:val="1"/>
          <w:szCs w:val="24"/>
          <w:lang w:eastAsia="ar-SA"/>
        </w:rPr>
      </w:pPr>
      <w:r w:rsidRPr="007D4693">
        <w:rPr>
          <w:rFonts w:ascii="Times New Roman" w:eastAsia="Times New Roman" w:hAnsi="Times New Roman" w:cs="RimTimes"/>
          <w:color w:val="000000" w:themeColor="text1"/>
          <w:kern w:val="1"/>
          <w:szCs w:val="24"/>
          <w:lang w:eastAsia="ar-SA"/>
        </w:rPr>
        <w:t xml:space="preserve">– konstatēti </w:t>
      </w:r>
      <w:r w:rsidR="001E38FB">
        <w:rPr>
          <w:rFonts w:ascii="Times New Roman" w:eastAsia="Times New Roman" w:hAnsi="Times New Roman" w:cs="RimTimes"/>
          <w:color w:val="000000" w:themeColor="text1"/>
          <w:kern w:val="1"/>
          <w:szCs w:val="24"/>
          <w:lang w:eastAsia="ar-SA"/>
        </w:rPr>
        <w:t>7 (septiņu)</w:t>
      </w:r>
      <w:r w:rsidRPr="007D4693">
        <w:rPr>
          <w:rFonts w:ascii="Times New Roman" w:eastAsia="Times New Roman" w:hAnsi="Times New Roman" w:cs="RimTimes"/>
          <w:color w:val="000000" w:themeColor="text1"/>
          <w:kern w:val="1"/>
          <w:szCs w:val="24"/>
          <w:lang w:eastAsia="ar-SA"/>
        </w:rPr>
        <w:t xml:space="preserve"> amatpersonu ar speciālajām dienesta pakāpēm pieļautie disciplinārpārkāpumi, </w:t>
      </w:r>
      <w:r w:rsidR="001E38FB" w:rsidRPr="001E38FB">
        <w:rPr>
          <w:rFonts w:ascii="Times New Roman" w:eastAsia="Times New Roman" w:hAnsi="Times New Roman" w:cs="RimTimes"/>
          <w:color w:val="000000" w:themeColor="text1"/>
          <w:kern w:val="1"/>
          <w:szCs w:val="24"/>
          <w:lang w:eastAsia="ar-SA"/>
        </w:rPr>
        <w:t>kas izpaudušies, kā nepamatots dienesta (darba) kavējums, nepienācīga dienesta pienākumu pildīšana, profesionālās ētikas principu un uzvedības noteikumu neievērošana, no tiem trijos gadījumos piemērots disciplinārsods – piezīme;</w:t>
      </w:r>
      <w:r w:rsidRPr="007D4693">
        <w:rPr>
          <w:rFonts w:ascii="Times New Roman" w:eastAsia="Times New Roman" w:hAnsi="Times New Roman" w:cs="RimTimes"/>
          <w:color w:val="000000" w:themeColor="text1"/>
          <w:kern w:val="1"/>
          <w:szCs w:val="24"/>
          <w:lang w:eastAsia="ar-SA"/>
        </w:rPr>
        <w:t>;</w:t>
      </w:r>
    </w:p>
    <w:p w14:paraId="1D73171D" w14:textId="4FB66A69" w:rsidR="00FC5C23" w:rsidRDefault="00FC5C23" w:rsidP="00284F92">
      <w:pPr>
        <w:tabs>
          <w:tab w:val="left" w:pos="993"/>
        </w:tabs>
        <w:suppressAutoHyphens/>
        <w:snapToGrid w:val="0"/>
        <w:ind w:firstLine="720"/>
        <w:jc w:val="both"/>
        <w:rPr>
          <w:rFonts w:ascii="Times New Roman" w:eastAsia="Times New Roman" w:hAnsi="Times New Roman" w:cs="RimTimes"/>
          <w:color w:val="000000" w:themeColor="text1"/>
          <w:kern w:val="1"/>
          <w:szCs w:val="24"/>
          <w:lang w:eastAsia="ar-SA"/>
        </w:rPr>
      </w:pPr>
      <w:r w:rsidRPr="007D4693">
        <w:rPr>
          <w:rFonts w:ascii="Times New Roman" w:eastAsia="Times New Roman" w:hAnsi="Times New Roman" w:cs="RimTimes"/>
          <w:color w:val="000000" w:themeColor="text1"/>
          <w:kern w:val="1"/>
          <w:szCs w:val="24"/>
          <w:lang w:eastAsia="ar-SA"/>
        </w:rPr>
        <w:t xml:space="preserve">– veikto pārbaužu rezultātā ir izteikti aizrādījumi </w:t>
      </w:r>
      <w:r w:rsidR="001E38FB">
        <w:rPr>
          <w:rFonts w:ascii="Times New Roman" w:eastAsia="Times New Roman" w:hAnsi="Times New Roman" w:cs="RimTimes"/>
          <w:color w:val="000000" w:themeColor="text1"/>
          <w:kern w:val="1"/>
          <w:szCs w:val="24"/>
          <w:lang w:eastAsia="ar-SA"/>
        </w:rPr>
        <w:t>4 (četrām)</w:t>
      </w:r>
      <w:r w:rsidRPr="007D4693">
        <w:rPr>
          <w:rFonts w:ascii="Times New Roman" w:eastAsia="Times New Roman" w:hAnsi="Times New Roman" w:cs="RimTimes"/>
          <w:color w:val="000000" w:themeColor="text1"/>
          <w:kern w:val="1"/>
          <w:szCs w:val="24"/>
          <w:lang w:eastAsia="ar-SA"/>
        </w:rPr>
        <w:t xml:space="preserve"> amatpersonām ar speciālajām dienesta pakāpēm.</w:t>
      </w:r>
    </w:p>
    <w:p w14:paraId="241D0D59" w14:textId="0207FE00" w:rsidR="00D426A2" w:rsidRDefault="00D426A2" w:rsidP="00284F92">
      <w:pPr>
        <w:tabs>
          <w:tab w:val="left" w:pos="993"/>
        </w:tabs>
        <w:suppressAutoHyphens/>
        <w:snapToGrid w:val="0"/>
        <w:ind w:firstLine="720"/>
        <w:jc w:val="both"/>
        <w:rPr>
          <w:rFonts w:ascii="Times New Roman" w:eastAsia="Times New Roman" w:hAnsi="Times New Roman" w:cs="RimTimes"/>
          <w:color w:val="000000" w:themeColor="text1"/>
          <w:kern w:val="1"/>
          <w:szCs w:val="24"/>
          <w:lang w:eastAsia="ar-SA"/>
        </w:rPr>
      </w:pPr>
    </w:p>
    <w:p w14:paraId="46A60F16" w14:textId="5E40BFFD" w:rsidR="00E676AC" w:rsidRDefault="00E676AC" w:rsidP="007F3968">
      <w:pPr>
        <w:widowControl w:val="0"/>
        <w:adjustRightInd w:val="0"/>
        <w:jc w:val="both"/>
        <w:textAlignment w:val="baseline"/>
        <w:rPr>
          <w:rFonts w:ascii="Times New Roman" w:eastAsia="Times New Roman" w:hAnsi="Times New Roman" w:cs="RimTimes"/>
          <w:kern w:val="1"/>
          <w:lang w:eastAsia="ar-SA"/>
        </w:rPr>
      </w:pPr>
    </w:p>
    <w:p w14:paraId="3B750670" w14:textId="376E337F" w:rsidR="00757CB7" w:rsidRPr="00757CB7" w:rsidRDefault="00FB39B8" w:rsidP="00C00C97">
      <w:pPr>
        <w:pStyle w:val="Heading2"/>
        <w:rPr>
          <w:highlight w:val="cyan"/>
        </w:rPr>
      </w:pPr>
      <w:bookmarkStart w:id="39" w:name="_Toc535585607"/>
      <w:bookmarkStart w:id="40" w:name="_Toc93569090"/>
      <w:r w:rsidRPr="00757CB7">
        <w:t>3.2.</w:t>
      </w:r>
      <w:r w:rsidR="00FC64F9">
        <w:t> </w:t>
      </w:r>
      <w:r w:rsidR="00D32D93" w:rsidRPr="00757CB7">
        <w:t>Personāla profesionālā pilnveide, pieredzes apmaiņa</w:t>
      </w:r>
      <w:bookmarkEnd w:id="39"/>
      <w:r w:rsidR="0021048E" w:rsidRPr="00757CB7">
        <w:t xml:space="preserve"> </w:t>
      </w:r>
      <w:r w:rsidR="00D32D93" w:rsidRPr="00757CB7">
        <w:t>un</w:t>
      </w:r>
      <w:r w:rsidR="0021048E" w:rsidRPr="00757CB7">
        <w:t xml:space="preserve"> </w:t>
      </w:r>
      <w:r w:rsidR="00D32D93" w:rsidRPr="00757CB7">
        <w:t>starptautiskā</w:t>
      </w:r>
      <w:r w:rsidR="0021048E" w:rsidRPr="00757CB7">
        <w:t xml:space="preserve"> </w:t>
      </w:r>
      <w:r w:rsidR="00D32D93" w:rsidRPr="00757CB7">
        <w:t>sadarbība</w:t>
      </w:r>
      <w:bookmarkEnd w:id="40"/>
    </w:p>
    <w:p w14:paraId="5C4620F6" w14:textId="06987CC1" w:rsidR="00757CB7" w:rsidRPr="00C00C97" w:rsidRDefault="00757CB7" w:rsidP="00757CB7">
      <w:pPr>
        <w:ind w:firstLine="720"/>
        <w:jc w:val="both"/>
        <w:rPr>
          <w:rFonts w:ascii="Times New Roman" w:hAnsi="Times New Roman" w:cs="Times New Roman"/>
          <w:szCs w:val="24"/>
        </w:rPr>
      </w:pPr>
      <w:r w:rsidRPr="00C00C97">
        <w:rPr>
          <w:rFonts w:ascii="Times New Roman" w:hAnsi="Times New Roman" w:cs="Times New Roman"/>
        </w:rPr>
        <w:t>Tiesību zinātņu katedras akadēmiskā personāla profesionālā pilnveide, pieredzes apmaiņa un starptautiskā sadarbība</w:t>
      </w:r>
      <w:r w:rsidR="00FC64F9">
        <w:rPr>
          <w:rFonts w:ascii="Times New Roman" w:hAnsi="Times New Roman" w:cs="Times New Roman"/>
        </w:rPr>
        <w:t>:</w:t>
      </w:r>
    </w:p>
    <w:p w14:paraId="096B58A3" w14:textId="643109BF" w:rsidR="00757CB7" w:rsidRPr="00757CB7" w:rsidRDefault="00757CB7" w:rsidP="00284F92">
      <w:pPr>
        <w:widowControl w:val="0"/>
        <w:numPr>
          <w:ilvl w:val="0"/>
          <w:numId w:val="89"/>
        </w:numPr>
        <w:tabs>
          <w:tab w:val="left" w:pos="993"/>
        </w:tabs>
        <w:adjustRightInd w:val="0"/>
        <w:spacing w:line="360" w:lineRule="atLeast"/>
        <w:ind w:left="0" w:firstLine="709"/>
        <w:jc w:val="both"/>
        <w:textAlignment w:val="baseline"/>
        <w:rPr>
          <w:rFonts w:ascii="Times New Roman" w:hAnsi="Times New Roman" w:cs="Times New Roman"/>
        </w:rPr>
      </w:pPr>
      <w:r w:rsidRPr="00757CB7">
        <w:rPr>
          <w:rFonts w:ascii="Times New Roman" w:hAnsi="Times New Roman" w:cs="Times New Roman"/>
        </w:rPr>
        <w:t xml:space="preserve">J.Parādnieks, S.Reksce, B.Lasenberga, A.Ivaško, A.Bogdane, B.Hercmane, I.Sokolovska apguva programmu </w:t>
      </w:r>
      <w:r w:rsidR="00284F92">
        <w:rPr>
          <w:rFonts w:ascii="Times New Roman" w:hAnsi="Times New Roman" w:cs="Times New Roman"/>
        </w:rPr>
        <w:t>"</w:t>
      </w:r>
      <w:r w:rsidRPr="00757CB7">
        <w:rPr>
          <w:rFonts w:ascii="Times New Roman" w:hAnsi="Times New Roman" w:cs="Times New Roman"/>
        </w:rPr>
        <w:t>Elektīvs skolotājs</w:t>
      </w:r>
      <w:r w:rsidR="00284F92">
        <w:rPr>
          <w:rFonts w:ascii="Times New Roman" w:hAnsi="Times New Roman" w:cs="Times New Roman"/>
        </w:rPr>
        <w:t>"</w:t>
      </w:r>
      <w:r w:rsidRPr="00757CB7">
        <w:rPr>
          <w:rFonts w:ascii="Times New Roman" w:hAnsi="Times New Roman" w:cs="Times New Roman"/>
        </w:rPr>
        <w:t>, 2022.gada marts un aprīlis;</w:t>
      </w:r>
    </w:p>
    <w:p w14:paraId="76341278" w14:textId="77777777" w:rsidR="00757CB7" w:rsidRPr="00757CB7" w:rsidRDefault="00757CB7" w:rsidP="00284F92">
      <w:pPr>
        <w:widowControl w:val="0"/>
        <w:numPr>
          <w:ilvl w:val="0"/>
          <w:numId w:val="89"/>
        </w:numPr>
        <w:tabs>
          <w:tab w:val="left" w:pos="993"/>
        </w:tabs>
        <w:adjustRightInd w:val="0"/>
        <w:spacing w:line="360" w:lineRule="atLeast"/>
        <w:ind w:left="0" w:firstLine="709"/>
        <w:jc w:val="both"/>
        <w:textAlignment w:val="baseline"/>
        <w:rPr>
          <w:rFonts w:ascii="Times New Roman" w:hAnsi="Times New Roman" w:cs="Times New Roman"/>
        </w:rPr>
      </w:pPr>
      <w:r w:rsidRPr="00757CB7">
        <w:rPr>
          <w:rFonts w:ascii="Times New Roman" w:hAnsi="Times New Roman" w:cs="Times New Roman"/>
        </w:rPr>
        <w:t>V.Zukule piedalījas Eiropas policijas koledžu asociācijas ikgadējā starptautiskajā konferencē, 28.09.2022.;</w:t>
      </w:r>
    </w:p>
    <w:p w14:paraId="46B57AB5" w14:textId="77777777" w:rsidR="00757CB7" w:rsidRPr="00757CB7" w:rsidRDefault="00757CB7" w:rsidP="00284F92">
      <w:pPr>
        <w:numPr>
          <w:ilvl w:val="0"/>
          <w:numId w:val="89"/>
        </w:numPr>
        <w:tabs>
          <w:tab w:val="left" w:pos="993"/>
        </w:tabs>
        <w:ind w:left="0" w:firstLine="709"/>
        <w:rPr>
          <w:rFonts w:ascii="Times New Roman" w:hAnsi="Times New Roman" w:cs="Times New Roman"/>
        </w:rPr>
      </w:pPr>
      <w:r w:rsidRPr="00757CB7">
        <w:rPr>
          <w:rFonts w:ascii="Times New Roman" w:hAnsi="Times New Roman" w:cs="Times New Roman"/>
        </w:rPr>
        <w:t>E.Šnevelis piedalījās šādos profesionālās pilnveides pasākumos:</w:t>
      </w:r>
    </w:p>
    <w:p w14:paraId="3B3147FF" w14:textId="77777777" w:rsidR="00757CB7" w:rsidRPr="00757CB7" w:rsidRDefault="00757CB7" w:rsidP="00C00C97">
      <w:pPr>
        <w:widowControl w:val="0"/>
        <w:numPr>
          <w:ilvl w:val="1"/>
          <w:numId w:val="90"/>
        </w:numPr>
        <w:tabs>
          <w:tab w:val="left" w:pos="1701"/>
        </w:tabs>
        <w:adjustRightInd w:val="0"/>
        <w:spacing w:line="360" w:lineRule="atLeast"/>
        <w:ind w:left="0" w:firstLine="1418"/>
        <w:jc w:val="both"/>
        <w:textAlignment w:val="baseline"/>
        <w:rPr>
          <w:rFonts w:ascii="Times New Roman" w:hAnsi="Times New Roman" w:cs="Times New Roman"/>
        </w:rPr>
      </w:pPr>
      <w:r w:rsidRPr="00757CB7">
        <w:rPr>
          <w:rFonts w:ascii="Times New Roman" w:hAnsi="Times New Roman" w:cs="Times New Roman"/>
        </w:rPr>
        <w:t>Administratīvo pārkāpumu procesa atbalsta sistēma, 28.09.2022.;</w:t>
      </w:r>
    </w:p>
    <w:p w14:paraId="6CA3DE19" w14:textId="77777777" w:rsidR="00757CB7" w:rsidRPr="00757CB7" w:rsidRDefault="00757CB7" w:rsidP="00C00C97">
      <w:pPr>
        <w:widowControl w:val="0"/>
        <w:numPr>
          <w:ilvl w:val="1"/>
          <w:numId w:val="90"/>
        </w:numPr>
        <w:tabs>
          <w:tab w:val="left" w:pos="1701"/>
        </w:tabs>
        <w:adjustRightInd w:val="0"/>
        <w:spacing w:line="360" w:lineRule="atLeast"/>
        <w:ind w:left="0" w:firstLine="1418"/>
        <w:jc w:val="both"/>
        <w:textAlignment w:val="baseline"/>
        <w:rPr>
          <w:rFonts w:ascii="Times New Roman" w:hAnsi="Times New Roman" w:cs="Times New Roman"/>
        </w:rPr>
      </w:pPr>
      <w:r w:rsidRPr="00757CB7">
        <w:rPr>
          <w:rFonts w:ascii="Times New Roman" w:hAnsi="Times New Roman" w:cs="Times New Roman"/>
        </w:rPr>
        <w:t xml:space="preserve"> Noziedzīgu nodarījumu ceļu satiksmē kvalifikācija un izmeklēšana, 23.03.2022.;</w:t>
      </w:r>
    </w:p>
    <w:p w14:paraId="658C4477" w14:textId="77777777" w:rsidR="00757CB7" w:rsidRPr="00757CB7" w:rsidRDefault="00757CB7" w:rsidP="00C00C97">
      <w:pPr>
        <w:widowControl w:val="0"/>
        <w:numPr>
          <w:ilvl w:val="1"/>
          <w:numId w:val="90"/>
        </w:numPr>
        <w:tabs>
          <w:tab w:val="left" w:pos="1701"/>
        </w:tabs>
        <w:adjustRightInd w:val="0"/>
        <w:spacing w:line="360" w:lineRule="atLeast"/>
        <w:ind w:left="0" w:firstLine="1418"/>
        <w:jc w:val="both"/>
        <w:textAlignment w:val="baseline"/>
        <w:rPr>
          <w:rFonts w:ascii="Times New Roman" w:hAnsi="Times New Roman" w:cs="Times New Roman"/>
        </w:rPr>
      </w:pPr>
      <w:r w:rsidRPr="00757CB7">
        <w:rPr>
          <w:rFonts w:ascii="Times New Roman" w:hAnsi="Times New Roman" w:cs="Times New Roman"/>
        </w:rPr>
        <w:t xml:space="preserve">Dienesta etiķete, 27.04.2022., </w:t>
      </w:r>
    </w:p>
    <w:p w14:paraId="512B6BE9" w14:textId="6C9D42EC" w:rsidR="00757CB7" w:rsidRPr="00757CB7" w:rsidRDefault="00757CB7" w:rsidP="00284F92">
      <w:pPr>
        <w:widowControl w:val="0"/>
        <w:numPr>
          <w:ilvl w:val="0"/>
          <w:numId w:val="91"/>
        </w:numPr>
        <w:tabs>
          <w:tab w:val="left" w:pos="993"/>
        </w:tabs>
        <w:adjustRightInd w:val="0"/>
        <w:spacing w:line="360" w:lineRule="atLeast"/>
        <w:ind w:left="0" w:firstLine="709"/>
        <w:jc w:val="both"/>
        <w:textAlignment w:val="baseline"/>
        <w:rPr>
          <w:rFonts w:ascii="Times New Roman" w:hAnsi="Times New Roman" w:cs="Times New Roman"/>
        </w:rPr>
      </w:pPr>
      <w:r w:rsidRPr="00757CB7">
        <w:rPr>
          <w:rFonts w:ascii="Times New Roman" w:hAnsi="Times New Roman" w:cs="Times New Roman"/>
        </w:rPr>
        <w:t xml:space="preserve">V.Zukule un B.Lasenberga piedalījās mācībās </w:t>
      </w:r>
      <w:r w:rsidR="00284F92">
        <w:rPr>
          <w:rFonts w:ascii="Times New Roman" w:hAnsi="Times New Roman" w:cs="Times New Roman"/>
        </w:rPr>
        <w:t>"</w:t>
      </w:r>
      <w:r w:rsidRPr="00757CB7">
        <w:rPr>
          <w:rFonts w:ascii="Times New Roman" w:hAnsi="Times New Roman" w:cs="Times New Roman"/>
        </w:rPr>
        <w:t>Microsoft Office Excel lietpratējiem</w:t>
      </w:r>
      <w:r w:rsidR="00284F92">
        <w:rPr>
          <w:rFonts w:ascii="Times New Roman" w:hAnsi="Times New Roman" w:cs="Times New Roman"/>
        </w:rPr>
        <w:t>"</w:t>
      </w:r>
      <w:r w:rsidRPr="00757CB7">
        <w:rPr>
          <w:rFonts w:ascii="Times New Roman" w:hAnsi="Times New Roman" w:cs="Times New Roman"/>
        </w:rPr>
        <w:t>, 2022.gada februāris, marts;</w:t>
      </w:r>
    </w:p>
    <w:p w14:paraId="09D7ABF4" w14:textId="5AB2BFA9" w:rsidR="00757CB7" w:rsidRPr="00757CB7" w:rsidRDefault="00757CB7" w:rsidP="00284F92">
      <w:pPr>
        <w:widowControl w:val="0"/>
        <w:numPr>
          <w:ilvl w:val="0"/>
          <w:numId w:val="91"/>
        </w:numPr>
        <w:tabs>
          <w:tab w:val="left" w:pos="993"/>
        </w:tabs>
        <w:adjustRightInd w:val="0"/>
        <w:spacing w:line="360" w:lineRule="atLeast"/>
        <w:ind w:left="0" w:firstLine="709"/>
        <w:jc w:val="both"/>
        <w:textAlignment w:val="baseline"/>
        <w:rPr>
          <w:rFonts w:ascii="Times New Roman" w:hAnsi="Times New Roman" w:cs="Times New Roman"/>
        </w:rPr>
      </w:pPr>
      <w:r w:rsidRPr="00757CB7">
        <w:rPr>
          <w:rFonts w:ascii="Times New Roman" w:hAnsi="Times New Roman" w:cs="Times New Roman"/>
        </w:rPr>
        <w:t xml:space="preserve">A.Ivaško piedalījās mācībās </w:t>
      </w:r>
      <w:r w:rsidR="00284F92">
        <w:rPr>
          <w:rFonts w:ascii="Times New Roman" w:hAnsi="Times New Roman" w:cs="Times New Roman"/>
        </w:rPr>
        <w:t>"</w:t>
      </w:r>
      <w:r w:rsidRPr="00757CB7">
        <w:rPr>
          <w:rFonts w:ascii="Times New Roman" w:hAnsi="Times New Roman" w:cs="Times New Roman"/>
        </w:rPr>
        <w:t>XVR Builder Course</w:t>
      </w:r>
      <w:r w:rsidR="00284F92">
        <w:rPr>
          <w:rFonts w:ascii="Times New Roman" w:hAnsi="Times New Roman" w:cs="Times New Roman"/>
        </w:rPr>
        <w:t>"</w:t>
      </w:r>
      <w:r w:rsidRPr="00757CB7">
        <w:rPr>
          <w:rFonts w:ascii="Times New Roman" w:hAnsi="Times New Roman" w:cs="Times New Roman"/>
        </w:rPr>
        <w:t xml:space="preserve"> 20.-23.09.2022.;</w:t>
      </w:r>
    </w:p>
    <w:p w14:paraId="31EC6F1B" w14:textId="77777777" w:rsidR="00757CB7" w:rsidRPr="00757CB7" w:rsidRDefault="00757CB7" w:rsidP="00284F92">
      <w:pPr>
        <w:widowControl w:val="0"/>
        <w:numPr>
          <w:ilvl w:val="0"/>
          <w:numId w:val="91"/>
        </w:numPr>
        <w:tabs>
          <w:tab w:val="left" w:pos="993"/>
        </w:tabs>
        <w:adjustRightInd w:val="0"/>
        <w:spacing w:line="360" w:lineRule="atLeast"/>
        <w:ind w:left="0" w:firstLine="709"/>
        <w:jc w:val="both"/>
        <w:textAlignment w:val="baseline"/>
        <w:rPr>
          <w:rFonts w:ascii="Times New Roman" w:hAnsi="Times New Roman" w:cs="Times New Roman"/>
        </w:rPr>
      </w:pPr>
      <w:r w:rsidRPr="00757CB7">
        <w:rPr>
          <w:rFonts w:ascii="Times New Roman" w:hAnsi="Times New Roman" w:cs="Times New Roman"/>
        </w:rPr>
        <w:t>A.Bogdane apguva un piedalījās šādos profesionālās pilnveides pasākumos:</w:t>
      </w:r>
    </w:p>
    <w:p w14:paraId="566F32E1" w14:textId="77777777" w:rsidR="00757CB7" w:rsidRPr="00757CB7" w:rsidRDefault="00757CB7" w:rsidP="00C00C97">
      <w:pPr>
        <w:widowControl w:val="0"/>
        <w:numPr>
          <w:ilvl w:val="1"/>
          <w:numId w:val="94"/>
        </w:numPr>
        <w:tabs>
          <w:tab w:val="left" w:pos="1701"/>
        </w:tabs>
        <w:adjustRightInd w:val="0"/>
        <w:spacing w:line="360" w:lineRule="atLeast"/>
        <w:ind w:left="0" w:firstLine="1418"/>
        <w:jc w:val="both"/>
        <w:textAlignment w:val="baseline"/>
        <w:rPr>
          <w:rFonts w:ascii="Times New Roman" w:hAnsi="Times New Roman" w:cs="Times New Roman"/>
        </w:rPr>
      </w:pPr>
      <w:r w:rsidRPr="00757CB7">
        <w:rPr>
          <w:rFonts w:ascii="Times New Roman" w:hAnsi="Times New Roman" w:cs="Times New Roman"/>
        </w:rPr>
        <w:t xml:space="preserve"> Daugavpils Universitātes profesionālās pilnveides programmā “Pedagoģiskās darbības pamati”(120 st.), 26.03.2022.-18.06.2022.;</w:t>
      </w:r>
    </w:p>
    <w:p w14:paraId="02FFB3F0" w14:textId="50506A62" w:rsidR="00757CB7" w:rsidRPr="00757CB7" w:rsidRDefault="00757CB7" w:rsidP="00C00C97">
      <w:pPr>
        <w:widowControl w:val="0"/>
        <w:numPr>
          <w:ilvl w:val="1"/>
          <w:numId w:val="94"/>
        </w:numPr>
        <w:tabs>
          <w:tab w:val="left" w:pos="1701"/>
        </w:tabs>
        <w:adjustRightInd w:val="0"/>
        <w:spacing w:line="360" w:lineRule="atLeast"/>
        <w:ind w:left="0" w:firstLine="1418"/>
        <w:jc w:val="both"/>
        <w:textAlignment w:val="baseline"/>
        <w:rPr>
          <w:rFonts w:ascii="Times New Roman" w:hAnsi="Times New Roman" w:cs="Times New Roman"/>
        </w:rPr>
      </w:pPr>
      <w:r w:rsidRPr="00757CB7">
        <w:rPr>
          <w:rFonts w:ascii="Times New Roman" w:hAnsi="Times New Roman" w:cs="Times New Roman"/>
        </w:rPr>
        <w:t xml:space="preserve">Profesionālās pilnveides programmu Praktiskā pedagoģija darbam </w:t>
      </w:r>
      <w:r w:rsidRPr="00757CB7">
        <w:rPr>
          <w:rFonts w:ascii="Times New Roman" w:hAnsi="Times New Roman" w:cs="Times New Roman"/>
        </w:rPr>
        <w:lastRenderedPageBreak/>
        <w:t>ar pieaugušajiem mācības pabeigtas 31.10.2022.;</w:t>
      </w:r>
    </w:p>
    <w:p w14:paraId="26A6BBA1" w14:textId="77777777" w:rsidR="00757CB7" w:rsidRPr="00757CB7" w:rsidRDefault="00757CB7" w:rsidP="00284F92">
      <w:pPr>
        <w:numPr>
          <w:ilvl w:val="0"/>
          <w:numId w:val="93"/>
        </w:numPr>
        <w:tabs>
          <w:tab w:val="left" w:pos="993"/>
        </w:tabs>
        <w:ind w:left="0" w:firstLine="720"/>
        <w:rPr>
          <w:rFonts w:ascii="Times New Roman" w:hAnsi="Times New Roman" w:cs="Times New Roman"/>
        </w:rPr>
      </w:pPr>
      <w:r w:rsidRPr="00757CB7">
        <w:rPr>
          <w:rFonts w:ascii="Times New Roman" w:hAnsi="Times New Roman" w:cs="Times New Roman"/>
        </w:rPr>
        <w:t>S.Reksce piedalījās šādos profesionālās pilnveides pasākumos:</w:t>
      </w:r>
    </w:p>
    <w:p w14:paraId="6578E73B" w14:textId="2CB7F23B" w:rsidR="00757CB7" w:rsidRPr="00757CB7" w:rsidRDefault="00757CB7" w:rsidP="00C00C97">
      <w:pPr>
        <w:numPr>
          <w:ilvl w:val="1"/>
          <w:numId w:val="95"/>
        </w:numPr>
        <w:tabs>
          <w:tab w:val="left" w:pos="1701"/>
        </w:tabs>
        <w:ind w:left="0" w:firstLine="1440"/>
        <w:jc w:val="both"/>
        <w:rPr>
          <w:rFonts w:ascii="Times New Roman" w:hAnsi="Times New Roman" w:cs="Times New Roman"/>
        </w:rPr>
      </w:pPr>
      <w:r w:rsidRPr="00757CB7">
        <w:rPr>
          <w:rFonts w:ascii="Times New Roman" w:hAnsi="Times New Roman" w:cs="Times New Roman"/>
        </w:rPr>
        <w:t>Profesionālās pilnveides programmu Praktiskā pedagoģija darbam ar pieaugušajiem mācības pabeigtas 31.10.2022.;</w:t>
      </w:r>
    </w:p>
    <w:p w14:paraId="6A4BA7CF" w14:textId="2066F3E6" w:rsidR="00757CB7" w:rsidRPr="00757CB7" w:rsidRDefault="00757CB7" w:rsidP="00C00C97">
      <w:pPr>
        <w:numPr>
          <w:ilvl w:val="1"/>
          <w:numId w:val="95"/>
        </w:numPr>
        <w:tabs>
          <w:tab w:val="left" w:pos="1701"/>
        </w:tabs>
        <w:ind w:left="0" w:firstLine="1440"/>
        <w:jc w:val="both"/>
        <w:rPr>
          <w:rFonts w:ascii="Times New Roman" w:hAnsi="Times New Roman" w:cs="Times New Roman"/>
        </w:rPr>
      </w:pPr>
      <w:r w:rsidRPr="00757CB7">
        <w:rPr>
          <w:rFonts w:ascii="Times New Roman" w:hAnsi="Times New Roman" w:cs="Times New Roman"/>
        </w:rPr>
        <w:t>Profesionālās pilnveides programmu Cilvēcīgi par tehnoloģijām (56 st). programma apgūta 28.04.2022.;</w:t>
      </w:r>
    </w:p>
    <w:p w14:paraId="7371A72F" w14:textId="30CB1DD8" w:rsidR="00757CB7" w:rsidRPr="00757CB7" w:rsidRDefault="00757CB7" w:rsidP="00C00C97">
      <w:pPr>
        <w:numPr>
          <w:ilvl w:val="1"/>
          <w:numId w:val="95"/>
        </w:numPr>
        <w:tabs>
          <w:tab w:val="left" w:pos="1701"/>
        </w:tabs>
        <w:ind w:left="0" w:firstLine="1440"/>
        <w:jc w:val="both"/>
        <w:rPr>
          <w:rFonts w:ascii="Times New Roman" w:hAnsi="Times New Roman" w:cs="Times New Roman"/>
        </w:rPr>
      </w:pPr>
      <w:r w:rsidRPr="00757CB7">
        <w:rPr>
          <w:rFonts w:ascii="Times New Roman" w:hAnsi="Times New Roman" w:cs="Times New Roman"/>
        </w:rPr>
        <w:t>D</w:t>
      </w:r>
      <w:r w:rsidR="00284F92">
        <w:rPr>
          <w:rFonts w:ascii="Times New Roman" w:hAnsi="Times New Roman" w:cs="Times New Roman"/>
        </w:rPr>
        <w:t>alība starptautiskā konferencē "</w:t>
      </w:r>
      <w:r w:rsidRPr="00757CB7">
        <w:rPr>
          <w:rFonts w:ascii="Times New Roman" w:hAnsi="Times New Roman" w:cs="Times New Roman"/>
        </w:rPr>
        <w:t>Tiesiskās sistēmas aktuālās  problēmas Satversmes simtgades kontekstā</w:t>
      </w:r>
      <w:r w:rsidR="00284F92">
        <w:rPr>
          <w:rFonts w:ascii="Times New Roman" w:hAnsi="Times New Roman" w:cs="Times New Roman"/>
        </w:rPr>
        <w:t>"</w:t>
      </w:r>
      <w:r w:rsidRPr="00757CB7">
        <w:rPr>
          <w:rFonts w:ascii="Times New Roman" w:hAnsi="Times New Roman" w:cs="Times New Roman"/>
        </w:rPr>
        <w:t>, 21.04.2022.;</w:t>
      </w:r>
    </w:p>
    <w:p w14:paraId="6A27A0FF" w14:textId="75A888DB" w:rsidR="00757CB7" w:rsidRPr="00757CB7" w:rsidRDefault="001C6A70" w:rsidP="00C00C97">
      <w:pPr>
        <w:numPr>
          <w:ilvl w:val="1"/>
          <w:numId w:val="95"/>
        </w:numPr>
        <w:tabs>
          <w:tab w:val="left" w:pos="1701"/>
        </w:tabs>
        <w:ind w:left="0" w:firstLine="1440"/>
        <w:jc w:val="both"/>
        <w:rPr>
          <w:rFonts w:ascii="Times New Roman" w:hAnsi="Times New Roman" w:cs="Times New Roman"/>
        </w:rPr>
      </w:pPr>
      <w:r>
        <w:rPr>
          <w:rFonts w:ascii="Times New Roman" w:hAnsi="Times New Roman" w:cs="Times New Roman"/>
        </w:rPr>
        <w:t>K</w:t>
      </w:r>
      <w:r w:rsidR="00757CB7" w:rsidRPr="00757CB7">
        <w:rPr>
          <w:rFonts w:ascii="Times New Roman" w:hAnsi="Times New Roman" w:cs="Times New Roman"/>
        </w:rPr>
        <w:t>onferencē "No vardarbības brīva rītdienas sabiedrība. Cietušā tiesību nodrošināšana un vardarbības veicēja saukšana pie atbildības", 24.11.2022.;</w:t>
      </w:r>
    </w:p>
    <w:p w14:paraId="0D583846" w14:textId="5BB00195" w:rsidR="00757CB7" w:rsidRPr="00757CB7" w:rsidRDefault="00757CB7" w:rsidP="00C00C97">
      <w:pPr>
        <w:numPr>
          <w:ilvl w:val="1"/>
          <w:numId w:val="95"/>
        </w:numPr>
        <w:tabs>
          <w:tab w:val="left" w:pos="1701"/>
        </w:tabs>
        <w:ind w:left="0" w:firstLine="1440"/>
        <w:rPr>
          <w:rFonts w:ascii="Times New Roman" w:hAnsi="Times New Roman" w:cs="Times New Roman"/>
        </w:rPr>
      </w:pPr>
      <w:r w:rsidRPr="00757CB7">
        <w:rPr>
          <w:rFonts w:ascii="Times New Roman" w:hAnsi="Times New Roman" w:cs="Times New Roman"/>
        </w:rPr>
        <w:t>Iekšlietu  ministrijas vizionāru seminārs, 08.07.2022.</w:t>
      </w:r>
    </w:p>
    <w:p w14:paraId="0C737C8C" w14:textId="7E7842EB" w:rsidR="00757CB7" w:rsidRPr="00757CB7" w:rsidRDefault="00757CB7" w:rsidP="00284F92">
      <w:pPr>
        <w:widowControl w:val="0"/>
        <w:numPr>
          <w:ilvl w:val="0"/>
          <w:numId w:val="96"/>
        </w:numPr>
        <w:tabs>
          <w:tab w:val="left" w:pos="993"/>
        </w:tabs>
        <w:adjustRightInd w:val="0"/>
        <w:spacing w:line="360" w:lineRule="atLeast"/>
        <w:ind w:left="0" w:firstLine="709"/>
        <w:jc w:val="both"/>
        <w:textAlignment w:val="baseline"/>
        <w:rPr>
          <w:rFonts w:ascii="Times New Roman" w:hAnsi="Times New Roman" w:cs="Times New Roman"/>
        </w:rPr>
      </w:pPr>
      <w:r w:rsidRPr="00757CB7">
        <w:rPr>
          <w:rFonts w:ascii="Times New Roman" w:hAnsi="Times New Roman" w:cs="Times New Roman"/>
        </w:rPr>
        <w:t xml:space="preserve">I.Vildavs piedalījās mācībās </w:t>
      </w:r>
      <w:r w:rsidR="00284F92">
        <w:rPr>
          <w:rFonts w:ascii="Times New Roman" w:hAnsi="Times New Roman" w:cs="Times New Roman"/>
        </w:rPr>
        <w:t>"</w:t>
      </w:r>
      <w:r w:rsidRPr="00757CB7">
        <w:rPr>
          <w:rFonts w:ascii="Times New Roman" w:hAnsi="Times New Roman" w:cs="Times New Roman"/>
        </w:rPr>
        <w:t>Valsts institūciju dienestā izdarīto noziedzīgo nodarījumu kvalifikācija</w:t>
      </w:r>
      <w:r w:rsidR="00284F92">
        <w:rPr>
          <w:rFonts w:ascii="Times New Roman" w:hAnsi="Times New Roman" w:cs="Times New Roman"/>
        </w:rPr>
        <w:t>"</w:t>
      </w:r>
      <w:r w:rsidRPr="00757CB7">
        <w:rPr>
          <w:rFonts w:ascii="Times New Roman" w:hAnsi="Times New Roman" w:cs="Times New Roman"/>
        </w:rPr>
        <w:t>, 4., 5.10.2022.;</w:t>
      </w:r>
    </w:p>
    <w:p w14:paraId="457DB34B" w14:textId="5A59EF22" w:rsidR="00757CB7" w:rsidRPr="00757CB7" w:rsidRDefault="00757CB7" w:rsidP="00284F92">
      <w:pPr>
        <w:widowControl w:val="0"/>
        <w:numPr>
          <w:ilvl w:val="0"/>
          <w:numId w:val="96"/>
        </w:numPr>
        <w:tabs>
          <w:tab w:val="left" w:pos="993"/>
        </w:tabs>
        <w:adjustRightInd w:val="0"/>
        <w:spacing w:line="360" w:lineRule="atLeast"/>
        <w:ind w:left="0" w:firstLine="709"/>
        <w:jc w:val="both"/>
        <w:textAlignment w:val="baseline"/>
        <w:rPr>
          <w:rFonts w:ascii="Times New Roman" w:hAnsi="Times New Roman" w:cs="Times New Roman"/>
        </w:rPr>
      </w:pPr>
      <w:r w:rsidRPr="00757CB7">
        <w:rPr>
          <w:rFonts w:ascii="Times New Roman" w:hAnsi="Times New Roman" w:cs="Times New Roman"/>
        </w:rPr>
        <w:t xml:space="preserve">V.Zukule un Velšs piedalījās starptautiskā konferencē </w:t>
      </w:r>
      <w:r w:rsidR="00284F92">
        <w:rPr>
          <w:rFonts w:ascii="Times New Roman" w:hAnsi="Times New Roman" w:cs="Times New Roman"/>
        </w:rPr>
        <w:t>"</w:t>
      </w:r>
      <w:r w:rsidRPr="00757CB7">
        <w:rPr>
          <w:rFonts w:ascii="Times New Roman" w:hAnsi="Times New Roman" w:cs="Times New Roman"/>
        </w:rPr>
        <w:t>Reaģēšana ģimenes vardarbības gadījumos, iesaistīto institūciju kompetence  un sadarbība</w:t>
      </w:r>
      <w:r w:rsidR="00284F92">
        <w:rPr>
          <w:rFonts w:ascii="Times New Roman" w:hAnsi="Times New Roman" w:cs="Times New Roman"/>
        </w:rPr>
        <w:t>"</w:t>
      </w:r>
      <w:r w:rsidRPr="00757CB7">
        <w:rPr>
          <w:rFonts w:ascii="Times New Roman" w:hAnsi="Times New Roman" w:cs="Times New Roman"/>
        </w:rPr>
        <w:t>, 27.10.2022.;</w:t>
      </w:r>
    </w:p>
    <w:p w14:paraId="02541313" w14:textId="77777777" w:rsidR="00757CB7" w:rsidRPr="00757CB7" w:rsidRDefault="00757CB7" w:rsidP="00284F92">
      <w:pPr>
        <w:numPr>
          <w:ilvl w:val="0"/>
          <w:numId w:val="96"/>
        </w:numPr>
        <w:tabs>
          <w:tab w:val="left" w:pos="993"/>
        </w:tabs>
        <w:ind w:left="0" w:firstLine="709"/>
        <w:rPr>
          <w:rFonts w:ascii="Times New Roman" w:hAnsi="Times New Roman" w:cs="Times New Roman"/>
        </w:rPr>
      </w:pPr>
      <w:r w:rsidRPr="00757CB7">
        <w:rPr>
          <w:rFonts w:ascii="Times New Roman" w:hAnsi="Times New Roman" w:cs="Times New Roman"/>
        </w:rPr>
        <w:t>lektore S.Silarāja piedalījās šādos profesionālās pilnveides pasākumos:</w:t>
      </w:r>
    </w:p>
    <w:p w14:paraId="6E6C76AC" w14:textId="77777777" w:rsidR="00757CB7" w:rsidRPr="00757CB7" w:rsidRDefault="00757CB7" w:rsidP="00C00C97">
      <w:pPr>
        <w:widowControl w:val="0"/>
        <w:numPr>
          <w:ilvl w:val="1"/>
          <w:numId w:val="97"/>
        </w:numPr>
        <w:tabs>
          <w:tab w:val="left" w:pos="1701"/>
        </w:tabs>
        <w:adjustRightInd w:val="0"/>
        <w:spacing w:line="360" w:lineRule="atLeast"/>
        <w:ind w:left="0" w:firstLine="1418"/>
        <w:jc w:val="both"/>
        <w:textAlignment w:val="baseline"/>
        <w:rPr>
          <w:rFonts w:ascii="Times New Roman" w:hAnsi="Times New Roman" w:cs="Times New Roman"/>
        </w:rPr>
      </w:pPr>
      <w:r w:rsidRPr="00757CB7">
        <w:rPr>
          <w:rFonts w:ascii="Times New Roman" w:hAnsi="Times New Roman" w:cs="Times New Roman"/>
        </w:rPr>
        <w:t>Cold Case Forensics: Using Modern Forensic Tech to Solve Decades Old Cases, 02.02.2022.;</w:t>
      </w:r>
    </w:p>
    <w:p w14:paraId="52119C39" w14:textId="77777777" w:rsidR="00757CB7" w:rsidRPr="00757CB7" w:rsidRDefault="00757CB7" w:rsidP="00C00C97">
      <w:pPr>
        <w:widowControl w:val="0"/>
        <w:numPr>
          <w:ilvl w:val="1"/>
          <w:numId w:val="97"/>
        </w:numPr>
        <w:tabs>
          <w:tab w:val="left" w:pos="1701"/>
        </w:tabs>
        <w:adjustRightInd w:val="0"/>
        <w:spacing w:line="360" w:lineRule="atLeast"/>
        <w:ind w:left="0" w:firstLine="1418"/>
        <w:jc w:val="both"/>
        <w:textAlignment w:val="baseline"/>
        <w:rPr>
          <w:rFonts w:ascii="Times New Roman" w:hAnsi="Times New Roman" w:cs="Times New Roman"/>
        </w:rPr>
      </w:pPr>
      <w:r w:rsidRPr="00757CB7">
        <w:rPr>
          <w:rFonts w:ascii="Times New Roman" w:hAnsi="Times New Roman" w:cs="Times New Roman"/>
        </w:rPr>
        <w:t>CEPOL LEEd account webinārs 3013/2022/WEB 'Tobacco fraud – illegal manufacturing of cigarettes'!, 12.01.2022.;</w:t>
      </w:r>
    </w:p>
    <w:p w14:paraId="08A30B4E" w14:textId="77777777" w:rsidR="00757CB7" w:rsidRPr="00757CB7" w:rsidRDefault="00757CB7" w:rsidP="00C00C97">
      <w:pPr>
        <w:widowControl w:val="0"/>
        <w:numPr>
          <w:ilvl w:val="1"/>
          <w:numId w:val="97"/>
        </w:numPr>
        <w:tabs>
          <w:tab w:val="left" w:pos="1701"/>
        </w:tabs>
        <w:adjustRightInd w:val="0"/>
        <w:spacing w:line="360" w:lineRule="atLeast"/>
        <w:ind w:left="0" w:firstLine="1418"/>
        <w:jc w:val="both"/>
        <w:textAlignment w:val="baseline"/>
        <w:rPr>
          <w:rFonts w:ascii="Times New Roman" w:hAnsi="Times New Roman" w:cs="Times New Roman"/>
        </w:rPr>
      </w:pPr>
      <w:r w:rsidRPr="00757CB7">
        <w:rPr>
          <w:rFonts w:ascii="Times New Roman" w:hAnsi="Times New Roman" w:cs="Times New Roman"/>
        </w:rPr>
        <w:t>Foster &amp; Freeman vebinārs "Cold Case Forensics: Using Modern Forensic Tech to Solve Decades Old Cases", 02.02.2022.;</w:t>
      </w:r>
    </w:p>
    <w:p w14:paraId="71F56595" w14:textId="77777777" w:rsidR="00757CB7" w:rsidRPr="00757CB7" w:rsidRDefault="00757CB7" w:rsidP="00C00C97">
      <w:pPr>
        <w:widowControl w:val="0"/>
        <w:numPr>
          <w:ilvl w:val="1"/>
          <w:numId w:val="97"/>
        </w:numPr>
        <w:tabs>
          <w:tab w:val="left" w:pos="1701"/>
        </w:tabs>
        <w:adjustRightInd w:val="0"/>
        <w:spacing w:line="360" w:lineRule="atLeast"/>
        <w:ind w:left="0" w:firstLine="1418"/>
        <w:jc w:val="both"/>
        <w:textAlignment w:val="baseline"/>
        <w:rPr>
          <w:rFonts w:ascii="Times New Roman" w:hAnsi="Times New Roman" w:cs="Times New Roman"/>
        </w:rPr>
      </w:pPr>
      <w:r w:rsidRPr="00757CB7">
        <w:rPr>
          <w:rFonts w:ascii="Times New Roman" w:hAnsi="Times New Roman" w:cs="Times New Roman"/>
        </w:rPr>
        <w:t>Eiropas Sociālā fonda projekta "Justīcija attīstībai" (Nr.3.4.1.0/16/I/001) ietvaros organizēta, platformā Webex tiešsaistē simulēta Kriminālprocesa tiesas izspēle, 25.02.2022.;</w:t>
      </w:r>
    </w:p>
    <w:p w14:paraId="6E46F272" w14:textId="77777777" w:rsidR="00757CB7" w:rsidRPr="00757CB7" w:rsidRDefault="00757CB7" w:rsidP="00C00C97">
      <w:pPr>
        <w:widowControl w:val="0"/>
        <w:numPr>
          <w:ilvl w:val="1"/>
          <w:numId w:val="97"/>
        </w:numPr>
        <w:tabs>
          <w:tab w:val="left" w:pos="1701"/>
        </w:tabs>
        <w:adjustRightInd w:val="0"/>
        <w:spacing w:line="360" w:lineRule="atLeast"/>
        <w:ind w:left="0" w:firstLine="1418"/>
        <w:jc w:val="both"/>
        <w:textAlignment w:val="baseline"/>
        <w:rPr>
          <w:rFonts w:ascii="Times New Roman" w:hAnsi="Times New Roman" w:cs="Times New Roman"/>
        </w:rPr>
      </w:pPr>
      <w:r w:rsidRPr="00757CB7">
        <w:rPr>
          <w:rFonts w:ascii="Times New Roman" w:hAnsi="Times New Roman" w:cs="Times New Roman"/>
        </w:rPr>
        <w:t>Foster &amp; Freeman vebinārs "Document Examination: Authentication and Grading of Stamps, Cards and Collectables", 16.03.2022.;</w:t>
      </w:r>
    </w:p>
    <w:p w14:paraId="32D00038" w14:textId="77777777" w:rsidR="00757CB7" w:rsidRPr="00757CB7" w:rsidRDefault="00757CB7" w:rsidP="00C00C97">
      <w:pPr>
        <w:widowControl w:val="0"/>
        <w:numPr>
          <w:ilvl w:val="1"/>
          <w:numId w:val="97"/>
        </w:numPr>
        <w:tabs>
          <w:tab w:val="left" w:pos="1701"/>
        </w:tabs>
        <w:adjustRightInd w:val="0"/>
        <w:spacing w:line="360" w:lineRule="atLeast"/>
        <w:ind w:left="0" w:firstLine="1418"/>
        <w:jc w:val="both"/>
        <w:textAlignment w:val="baseline"/>
        <w:rPr>
          <w:rFonts w:ascii="Times New Roman" w:hAnsi="Times New Roman" w:cs="Times New Roman"/>
        </w:rPr>
      </w:pPr>
      <w:r w:rsidRPr="00757CB7">
        <w:rPr>
          <w:rFonts w:ascii="Times New Roman" w:hAnsi="Times New Roman" w:cs="Times New Roman"/>
        </w:rPr>
        <w:t>CTS Test 22-5211: Questioned Documents Examination, 16.05.2022.;</w:t>
      </w:r>
    </w:p>
    <w:p w14:paraId="70A5211C" w14:textId="77777777" w:rsidR="00757CB7" w:rsidRPr="00757CB7" w:rsidRDefault="00757CB7" w:rsidP="00C00C97">
      <w:pPr>
        <w:widowControl w:val="0"/>
        <w:numPr>
          <w:ilvl w:val="1"/>
          <w:numId w:val="97"/>
        </w:numPr>
        <w:tabs>
          <w:tab w:val="left" w:pos="1701"/>
        </w:tabs>
        <w:adjustRightInd w:val="0"/>
        <w:spacing w:line="360" w:lineRule="atLeast"/>
        <w:ind w:left="0" w:firstLine="1418"/>
        <w:jc w:val="both"/>
        <w:textAlignment w:val="baseline"/>
        <w:rPr>
          <w:rFonts w:ascii="Times New Roman" w:hAnsi="Times New Roman" w:cs="Times New Roman"/>
        </w:rPr>
      </w:pPr>
      <w:r w:rsidRPr="00757CB7">
        <w:rPr>
          <w:rFonts w:ascii="Times New Roman" w:hAnsi="Times New Roman" w:cs="Times New Roman"/>
        </w:rPr>
        <w:t>Starplaboratoriju salīdzinošā testēšana/ prasmes pārbaude –  CTS Nr. 5281-2022 Toolmarks Examination, 25.05.2022.;</w:t>
      </w:r>
    </w:p>
    <w:p w14:paraId="09F414EE" w14:textId="77777777" w:rsidR="00757CB7" w:rsidRPr="00757CB7" w:rsidRDefault="00757CB7" w:rsidP="00C00C97">
      <w:pPr>
        <w:widowControl w:val="0"/>
        <w:numPr>
          <w:ilvl w:val="1"/>
          <w:numId w:val="97"/>
        </w:numPr>
        <w:tabs>
          <w:tab w:val="left" w:pos="1701"/>
        </w:tabs>
        <w:adjustRightInd w:val="0"/>
        <w:spacing w:line="360" w:lineRule="atLeast"/>
        <w:ind w:left="0" w:firstLine="1418"/>
        <w:jc w:val="both"/>
        <w:textAlignment w:val="baseline"/>
        <w:rPr>
          <w:rFonts w:ascii="Times New Roman" w:hAnsi="Times New Roman" w:cs="Times New Roman"/>
        </w:rPr>
      </w:pPr>
      <w:r w:rsidRPr="00757CB7">
        <w:rPr>
          <w:rFonts w:ascii="Times New Roman" w:hAnsi="Times New Roman" w:cs="Times New Roman"/>
        </w:rPr>
        <w:t>Platformā Webex tiešsaistes konference "Module 1-3 - CAC Symposium on Substrates", 17., 19., 21.10.2022.;</w:t>
      </w:r>
    </w:p>
    <w:p w14:paraId="73D39559" w14:textId="77777777" w:rsidR="00757CB7" w:rsidRPr="00757CB7" w:rsidRDefault="00757CB7" w:rsidP="00C00C97">
      <w:pPr>
        <w:widowControl w:val="0"/>
        <w:numPr>
          <w:ilvl w:val="1"/>
          <w:numId w:val="97"/>
        </w:numPr>
        <w:tabs>
          <w:tab w:val="left" w:pos="1701"/>
        </w:tabs>
        <w:adjustRightInd w:val="0"/>
        <w:spacing w:line="360" w:lineRule="atLeast"/>
        <w:ind w:left="0" w:firstLine="1418"/>
        <w:jc w:val="both"/>
        <w:textAlignment w:val="baseline"/>
        <w:rPr>
          <w:rFonts w:ascii="Times New Roman" w:hAnsi="Times New Roman" w:cs="Times New Roman"/>
        </w:rPr>
      </w:pPr>
      <w:r w:rsidRPr="00757CB7">
        <w:rPr>
          <w:rFonts w:ascii="Times New Roman" w:hAnsi="Times New Roman" w:cs="Times New Roman"/>
        </w:rPr>
        <w:t>"Medijpratība un informācijpratība pedagogiem 2022", 31.10, 07.11., 14.11., 21.11.2022.;</w:t>
      </w:r>
    </w:p>
    <w:p w14:paraId="17155B97" w14:textId="5D995606" w:rsidR="00757CB7" w:rsidRPr="00757CB7" w:rsidRDefault="00757CB7" w:rsidP="00284F92">
      <w:pPr>
        <w:widowControl w:val="0"/>
        <w:numPr>
          <w:ilvl w:val="0"/>
          <w:numId w:val="98"/>
        </w:numPr>
        <w:tabs>
          <w:tab w:val="left" w:pos="993"/>
        </w:tabs>
        <w:adjustRightInd w:val="0"/>
        <w:spacing w:line="360" w:lineRule="atLeast"/>
        <w:ind w:left="0" w:firstLine="720"/>
        <w:jc w:val="both"/>
        <w:textAlignment w:val="baseline"/>
        <w:rPr>
          <w:rFonts w:ascii="Times New Roman" w:hAnsi="Times New Roman" w:cs="Times New Roman"/>
        </w:rPr>
      </w:pPr>
      <w:r w:rsidRPr="00757CB7">
        <w:rPr>
          <w:rFonts w:ascii="Times New Roman" w:hAnsi="Times New Roman" w:cs="Times New Roman"/>
        </w:rPr>
        <w:t xml:space="preserve">B.Hercmane, J.Parādnieks, Ģ.Zalāns, S.Reksce, B.Lasenberga  apguva </w:t>
      </w:r>
      <w:r w:rsidRPr="00757CB7">
        <w:rPr>
          <w:rFonts w:ascii="Times New Roman" w:hAnsi="Times New Roman" w:cs="Times New Roman"/>
        </w:rPr>
        <w:lastRenderedPageBreak/>
        <w:t xml:space="preserve">programmu </w:t>
      </w:r>
      <w:r w:rsidR="00284F92">
        <w:rPr>
          <w:rFonts w:ascii="Times New Roman" w:hAnsi="Times New Roman" w:cs="Times New Roman"/>
        </w:rPr>
        <w:t>"</w:t>
      </w:r>
      <w:r w:rsidRPr="00757CB7">
        <w:rPr>
          <w:rFonts w:ascii="Times New Roman" w:hAnsi="Times New Roman" w:cs="Times New Roman"/>
        </w:rPr>
        <w:t>Mācību metodes un rīki uzmanības noturēšanai un auditorijas iesaistei</w:t>
      </w:r>
      <w:r w:rsidR="00284F92">
        <w:rPr>
          <w:rFonts w:ascii="Times New Roman" w:hAnsi="Times New Roman" w:cs="Times New Roman"/>
        </w:rPr>
        <w:t>"</w:t>
      </w:r>
      <w:r w:rsidRPr="00757CB7">
        <w:rPr>
          <w:rFonts w:ascii="Times New Roman" w:hAnsi="Times New Roman" w:cs="Times New Roman"/>
        </w:rPr>
        <w:t>, 08.12.2022.;</w:t>
      </w:r>
    </w:p>
    <w:p w14:paraId="296764D5" w14:textId="77777777" w:rsidR="00757CB7" w:rsidRPr="00757CB7" w:rsidRDefault="00757CB7" w:rsidP="00284F92">
      <w:pPr>
        <w:widowControl w:val="0"/>
        <w:numPr>
          <w:ilvl w:val="0"/>
          <w:numId w:val="98"/>
        </w:numPr>
        <w:tabs>
          <w:tab w:val="left" w:pos="993"/>
        </w:tabs>
        <w:adjustRightInd w:val="0"/>
        <w:spacing w:line="360" w:lineRule="atLeast"/>
        <w:ind w:left="0" w:firstLine="720"/>
        <w:jc w:val="both"/>
        <w:textAlignment w:val="baseline"/>
        <w:rPr>
          <w:rFonts w:ascii="Times New Roman" w:hAnsi="Times New Roman" w:cs="Times New Roman"/>
        </w:rPr>
      </w:pPr>
      <w:r w:rsidRPr="00757CB7">
        <w:rPr>
          <w:rFonts w:ascii="Times New Roman" w:hAnsi="Times New Roman" w:cs="Times New Roman"/>
        </w:rPr>
        <w:t>Ģ.Zalāns apguva un piedalījās šādos profesionālās pilnveides pasākumos:</w:t>
      </w:r>
    </w:p>
    <w:p w14:paraId="7E9402F6" w14:textId="46D5A2B8" w:rsidR="00757CB7" w:rsidRPr="00757CB7" w:rsidRDefault="00757CB7" w:rsidP="00C00C97">
      <w:pPr>
        <w:widowControl w:val="0"/>
        <w:numPr>
          <w:ilvl w:val="1"/>
          <w:numId w:val="99"/>
        </w:numPr>
        <w:tabs>
          <w:tab w:val="left" w:pos="1701"/>
        </w:tabs>
        <w:adjustRightInd w:val="0"/>
        <w:spacing w:line="360" w:lineRule="atLeast"/>
        <w:ind w:left="0" w:firstLine="1440"/>
        <w:jc w:val="both"/>
        <w:textAlignment w:val="baseline"/>
        <w:rPr>
          <w:rFonts w:ascii="Times New Roman" w:hAnsi="Times New Roman" w:cs="Times New Roman"/>
        </w:rPr>
      </w:pPr>
      <w:r w:rsidRPr="00757CB7">
        <w:rPr>
          <w:rFonts w:ascii="Times New Roman" w:hAnsi="Times New Roman" w:cs="Times New Roman"/>
        </w:rPr>
        <w:t xml:space="preserve">Programmu </w:t>
      </w:r>
      <w:r w:rsidR="00284F92">
        <w:rPr>
          <w:rFonts w:ascii="Times New Roman" w:hAnsi="Times New Roman" w:cs="Times New Roman"/>
        </w:rPr>
        <w:t>"</w:t>
      </w:r>
      <w:r w:rsidRPr="00757CB7">
        <w:rPr>
          <w:rFonts w:ascii="Times New Roman" w:hAnsi="Times New Roman" w:cs="Times New Roman"/>
        </w:rPr>
        <w:t>Dari digitāli</w:t>
      </w:r>
      <w:r w:rsidR="00284F92">
        <w:rPr>
          <w:rFonts w:ascii="Times New Roman" w:hAnsi="Times New Roman" w:cs="Times New Roman"/>
        </w:rPr>
        <w:t>"</w:t>
      </w:r>
      <w:r w:rsidRPr="00757CB7">
        <w:rPr>
          <w:rFonts w:ascii="Times New Roman" w:hAnsi="Times New Roman" w:cs="Times New Roman"/>
        </w:rPr>
        <w:t>, 25.11.2022.;</w:t>
      </w:r>
    </w:p>
    <w:p w14:paraId="0F42916E" w14:textId="77777777" w:rsidR="00757CB7" w:rsidRPr="00757CB7" w:rsidRDefault="00757CB7" w:rsidP="00C00C97">
      <w:pPr>
        <w:widowControl w:val="0"/>
        <w:numPr>
          <w:ilvl w:val="1"/>
          <w:numId w:val="99"/>
        </w:numPr>
        <w:tabs>
          <w:tab w:val="left" w:pos="1701"/>
        </w:tabs>
        <w:adjustRightInd w:val="0"/>
        <w:spacing w:line="360" w:lineRule="atLeast"/>
        <w:ind w:left="0" w:firstLine="1440"/>
        <w:jc w:val="both"/>
        <w:textAlignment w:val="baseline"/>
        <w:rPr>
          <w:rFonts w:ascii="Times New Roman" w:hAnsi="Times New Roman" w:cs="Times New Roman"/>
        </w:rPr>
      </w:pPr>
      <w:r w:rsidRPr="00757CB7">
        <w:rPr>
          <w:rFonts w:ascii="Times New Roman" w:hAnsi="Times New Roman" w:cs="Times New Roman"/>
        </w:rPr>
        <w:t>Praktiskā pedagoģija darbam ar pieaugušajiem” (36 stundas), 2022.gada oktobris;</w:t>
      </w:r>
    </w:p>
    <w:p w14:paraId="07D1D865" w14:textId="505DDD1D" w:rsidR="00757CB7" w:rsidRPr="00757CB7" w:rsidRDefault="00284F92" w:rsidP="00C00C97">
      <w:pPr>
        <w:widowControl w:val="0"/>
        <w:numPr>
          <w:ilvl w:val="1"/>
          <w:numId w:val="99"/>
        </w:numPr>
        <w:tabs>
          <w:tab w:val="left" w:pos="1701"/>
        </w:tabs>
        <w:adjustRightInd w:val="0"/>
        <w:spacing w:line="360" w:lineRule="atLeast"/>
        <w:ind w:left="0" w:firstLine="1440"/>
        <w:jc w:val="both"/>
        <w:textAlignment w:val="baseline"/>
        <w:rPr>
          <w:rFonts w:ascii="Times New Roman" w:hAnsi="Times New Roman" w:cs="Times New Roman"/>
        </w:rPr>
      </w:pPr>
      <w:r>
        <w:rPr>
          <w:rFonts w:ascii="Times New Roman" w:hAnsi="Times New Roman" w:cs="Times New Roman"/>
        </w:rPr>
        <w:t>"</w:t>
      </w:r>
      <w:r w:rsidR="00757CB7" w:rsidRPr="00757CB7">
        <w:rPr>
          <w:rFonts w:ascii="Times New Roman" w:hAnsi="Times New Roman" w:cs="Times New Roman"/>
        </w:rPr>
        <w:t>Speciālais izmeklēšanas eksperiments, tā veikšanas tiesiskais pamats, kārtība, procesuālā noformēšana un taktika kriminālprocesā</w:t>
      </w:r>
      <w:r>
        <w:rPr>
          <w:rFonts w:ascii="Times New Roman" w:hAnsi="Times New Roman" w:cs="Times New Roman"/>
        </w:rPr>
        <w:t>"</w:t>
      </w:r>
      <w:r w:rsidR="00757CB7" w:rsidRPr="00757CB7">
        <w:rPr>
          <w:rFonts w:ascii="Times New Roman" w:hAnsi="Times New Roman" w:cs="Times New Roman"/>
        </w:rPr>
        <w:t xml:space="preserve">, 01.11.2022.; </w:t>
      </w:r>
    </w:p>
    <w:p w14:paraId="18674D58" w14:textId="22332F1B" w:rsidR="00757CB7" w:rsidRPr="00757CB7" w:rsidRDefault="00757CB7" w:rsidP="00284F92">
      <w:pPr>
        <w:widowControl w:val="0"/>
        <w:numPr>
          <w:ilvl w:val="0"/>
          <w:numId w:val="100"/>
        </w:numPr>
        <w:tabs>
          <w:tab w:val="left" w:pos="993"/>
        </w:tabs>
        <w:adjustRightInd w:val="0"/>
        <w:spacing w:line="360" w:lineRule="atLeast"/>
        <w:ind w:left="0" w:firstLine="720"/>
        <w:jc w:val="both"/>
        <w:textAlignment w:val="baseline"/>
        <w:rPr>
          <w:rFonts w:ascii="Times New Roman" w:hAnsi="Times New Roman" w:cs="Times New Roman"/>
        </w:rPr>
      </w:pPr>
      <w:r w:rsidRPr="00757CB7">
        <w:rPr>
          <w:rFonts w:ascii="Times New Roman" w:hAnsi="Times New Roman" w:cs="Times New Roman"/>
        </w:rPr>
        <w:t xml:space="preserve">V.Zukule un A.Bogdane apguva mācību kursu </w:t>
      </w:r>
      <w:r w:rsidR="00284F92">
        <w:rPr>
          <w:rFonts w:ascii="Times New Roman" w:hAnsi="Times New Roman" w:cs="Times New Roman"/>
        </w:rPr>
        <w:t>"</w:t>
      </w:r>
      <w:r w:rsidRPr="00757CB7">
        <w:rPr>
          <w:rFonts w:ascii="Times New Roman" w:hAnsi="Times New Roman" w:cs="Times New Roman"/>
        </w:rPr>
        <w:t>E-kursu veidošana un pasniegšana Moodle e-mācību vidē</w:t>
      </w:r>
      <w:r w:rsidR="00284F92">
        <w:rPr>
          <w:rFonts w:ascii="Times New Roman" w:hAnsi="Times New Roman" w:cs="Times New Roman"/>
        </w:rPr>
        <w:t>"</w:t>
      </w:r>
      <w:r w:rsidRPr="00757CB7">
        <w:rPr>
          <w:rFonts w:ascii="Times New Roman" w:hAnsi="Times New Roman" w:cs="Times New Roman"/>
        </w:rPr>
        <w:t>, 16.-17.11.2022.</w:t>
      </w:r>
    </w:p>
    <w:p w14:paraId="4E0EFAB7" w14:textId="77777777" w:rsidR="00757CB7" w:rsidRPr="00757CB7" w:rsidRDefault="00757CB7" w:rsidP="00757CB7">
      <w:pPr>
        <w:widowControl w:val="0"/>
        <w:adjustRightInd w:val="0"/>
        <w:spacing w:line="360" w:lineRule="atLeast"/>
        <w:ind w:left="1080"/>
        <w:jc w:val="both"/>
        <w:textAlignment w:val="baseline"/>
        <w:rPr>
          <w:rFonts w:ascii="Times New Roman" w:hAnsi="Times New Roman" w:cs="Times New Roman"/>
        </w:rPr>
      </w:pPr>
    </w:p>
    <w:p w14:paraId="2FB51ED7" w14:textId="56FFBA2F" w:rsidR="00757CB7" w:rsidRPr="00757CB7" w:rsidRDefault="00757CB7" w:rsidP="00C00C97">
      <w:pPr>
        <w:ind w:firstLine="720"/>
        <w:jc w:val="both"/>
        <w:rPr>
          <w:rFonts w:ascii="Times New Roman" w:hAnsi="Times New Roman" w:cs="Times New Roman"/>
        </w:rPr>
      </w:pPr>
      <w:r w:rsidRPr="00757CB7">
        <w:rPr>
          <w:rFonts w:ascii="Times New Roman" w:hAnsi="Times New Roman" w:cs="Times New Roman"/>
        </w:rPr>
        <w:t xml:space="preserve">Tiesību zinātņu katedras personāls piedalījās Eiropas Savienības Erasmus+  programmas Pamatdarbības Nr.1 (KA 1) </w:t>
      </w:r>
      <w:r w:rsidR="00284F92">
        <w:rPr>
          <w:rFonts w:ascii="Times New Roman" w:hAnsi="Times New Roman" w:cs="Times New Roman"/>
        </w:rPr>
        <w:t>"</w:t>
      </w:r>
      <w:r w:rsidRPr="00757CB7">
        <w:rPr>
          <w:rFonts w:ascii="Times New Roman" w:hAnsi="Times New Roman" w:cs="Times New Roman"/>
        </w:rPr>
        <w:t>Personu mobilitāte</w:t>
      </w:r>
      <w:r w:rsidR="00284F92">
        <w:rPr>
          <w:rFonts w:ascii="Times New Roman" w:hAnsi="Times New Roman" w:cs="Times New Roman"/>
        </w:rPr>
        <w:t>"</w:t>
      </w:r>
      <w:r w:rsidRPr="00757CB7">
        <w:rPr>
          <w:rFonts w:ascii="Times New Roman" w:hAnsi="Times New Roman" w:cs="Times New Roman"/>
        </w:rPr>
        <w:t xml:space="preserve"> augstākās izglītības  sektorā projekta Nr.2021-1-LV01-KA131-HED-000004548 aktivitāte Erasmus+ personāla profesionālās pilnveides mobilitātes aktivitātēs:</w:t>
      </w:r>
    </w:p>
    <w:p w14:paraId="526CE835" w14:textId="77777777" w:rsidR="00757CB7" w:rsidRPr="00757CB7" w:rsidRDefault="00757CB7" w:rsidP="00284F92">
      <w:pPr>
        <w:numPr>
          <w:ilvl w:val="0"/>
          <w:numId w:val="101"/>
        </w:numPr>
        <w:tabs>
          <w:tab w:val="left" w:pos="993"/>
        </w:tabs>
        <w:ind w:left="0" w:firstLine="709"/>
        <w:jc w:val="both"/>
        <w:rPr>
          <w:rFonts w:ascii="Times New Roman" w:hAnsi="Times New Roman" w:cs="Times New Roman"/>
        </w:rPr>
      </w:pPr>
      <w:r w:rsidRPr="00757CB7">
        <w:rPr>
          <w:rFonts w:ascii="Times New Roman" w:hAnsi="Times New Roman" w:cs="Times New Roman"/>
        </w:rPr>
        <w:t>A.Ivaško - personāla profesionālās pilnveides mobilitātē Tallinu (Igaunijā) no šā gada 5.septembra līdz 9.septembrim;</w:t>
      </w:r>
    </w:p>
    <w:p w14:paraId="37152BBF" w14:textId="6E96C691" w:rsidR="00757CB7" w:rsidRDefault="00757CB7" w:rsidP="00284F92">
      <w:pPr>
        <w:numPr>
          <w:ilvl w:val="0"/>
          <w:numId w:val="101"/>
        </w:numPr>
        <w:tabs>
          <w:tab w:val="left" w:pos="993"/>
        </w:tabs>
        <w:ind w:left="0" w:firstLine="709"/>
        <w:jc w:val="both"/>
        <w:rPr>
          <w:rFonts w:ascii="Times New Roman" w:hAnsi="Times New Roman" w:cs="Times New Roman"/>
        </w:rPr>
      </w:pPr>
      <w:r w:rsidRPr="00757CB7">
        <w:rPr>
          <w:rFonts w:ascii="Times New Roman" w:hAnsi="Times New Roman" w:cs="Times New Roman"/>
        </w:rPr>
        <w:t>V.Zukule. A.Fišere - personāla profesionālās pilnveides mobilitātē Policijas akadēmijā Ščitno, Polijā, no 2022.gada 21.augusta līdz</w:t>
      </w:r>
      <w:r>
        <w:t xml:space="preserve"> </w:t>
      </w:r>
      <w:r w:rsidRPr="00757CB7">
        <w:rPr>
          <w:rFonts w:ascii="Times New Roman" w:hAnsi="Times New Roman" w:cs="Times New Roman"/>
        </w:rPr>
        <w:t>26.augustam.</w:t>
      </w:r>
    </w:p>
    <w:p w14:paraId="294CA0A3" w14:textId="77777777" w:rsidR="0080449B" w:rsidRDefault="0080449B" w:rsidP="00FF55DC">
      <w:pPr>
        <w:tabs>
          <w:tab w:val="left" w:pos="1134"/>
        </w:tabs>
        <w:ind w:firstLine="709"/>
        <w:jc w:val="both"/>
        <w:rPr>
          <w:rFonts w:ascii="Times New Roman" w:hAnsi="Times New Roman" w:cs="Times New Roman"/>
        </w:rPr>
      </w:pPr>
    </w:p>
    <w:p w14:paraId="4D17A12A" w14:textId="19BA666E" w:rsidR="00757CB7" w:rsidRPr="00C00C97" w:rsidRDefault="00757CB7" w:rsidP="00C00C97">
      <w:pPr>
        <w:widowControl w:val="0"/>
        <w:adjustRightInd w:val="0"/>
        <w:spacing w:line="360" w:lineRule="atLeast"/>
        <w:ind w:firstLine="720"/>
        <w:jc w:val="both"/>
        <w:textAlignment w:val="baseline"/>
        <w:rPr>
          <w:rFonts w:ascii="Times New Roman" w:hAnsi="Times New Roman" w:cs="Times New Roman"/>
          <w:szCs w:val="24"/>
        </w:rPr>
      </w:pPr>
      <w:r w:rsidRPr="00C00C97">
        <w:rPr>
          <w:rFonts w:ascii="Times New Roman" w:hAnsi="Times New Roman" w:cs="Times New Roman"/>
        </w:rPr>
        <w:t xml:space="preserve">Koledžas Tiesību zinātņu katedras personāla dalība dažādu pasākumu </w:t>
      </w:r>
      <w:r w:rsidR="0052557D">
        <w:rPr>
          <w:rFonts w:ascii="Times New Roman" w:hAnsi="Times New Roman" w:cs="Times New Roman"/>
        </w:rPr>
        <w:t>īsteno</w:t>
      </w:r>
      <w:r w:rsidR="0052557D" w:rsidRPr="00C00C97">
        <w:rPr>
          <w:rFonts w:ascii="Times New Roman" w:hAnsi="Times New Roman" w:cs="Times New Roman"/>
        </w:rPr>
        <w:t xml:space="preserve">šanā </w:t>
      </w:r>
      <w:r w:rsidRPr="00C00C97">
        <w:rPr>
          <w:rFonts w:ascii="Times New Roman" w:hAnsi="Times New Roman" w:cs="Times New Roman"/>
        </w:rPr>
        <w:t>Koledžā:</w:t>
      </w:r>
    </w:p>
    <w:p w14:paraId="1E8EAEE9" w14:textId="76795A3D" w:rsidR="00757CB7" w:rsidRPr="00757CB7" w:rsidRDefault="00757CB7" w:rsidP="00284F92">
      <w:pPr>
        <w:numPr>
          <w:ilvl w:val="0"/>
          <w:numId w:val="102"/>
        </w:numPr>
        <w:tabs>
          <w:tab w:val="left" w:pos="993"/>
        </w:tabs>
        <w:ind w:left="0" w:firstLine="709"/>
        <w:jc w:val="both"/>
        <w:rPr>
          <w:rFonts w:ascii="Times New Roman" w:hAnsi="Times New Roman" w:cs="Times New Roman"/>
          <w:lang w:eastAsia="lv-LV"/>
        </w:rPr>
      </w:pPr>
      <w:r w:rsidRPr="00757CB7">
        <w:rPr>
          <w:rFonts w:ascii="Times New Roman" w:hAnsi="Times New Roman" w:cs="Times New Roman"/>
        </w:rPr>
        <w:t xml:space="preserve">Tiesību zinātņu katedras vadītāja V.Zukule piedalījās Eiropas Ekonomikas zonas finanšu instrumenta 2014.-2021.gada perioda                                                                                           divpusējās sadarbības fonda iniciatīva aktivitātēs. Divpusējās sadarbības apmaiņas iniciatīvas mērķis ir nodrošināt pieredzes un zināšanu apmaiņu par policijas izglītības sistēmu starp </w:t>
      </w:r>
      <w:r w:rsidR="00AA5FC7">
        <w:rPr>
          <w:rFonts w:ascii="Times New Roman" w:hAnsi="Times New Roman" w:cs="Times New Roman"/>
        </w:rPr>
        <w:t>K</w:t>
      </w:r>
      <w:r w:rsidRPr="00757CB7">
        <w:rPr>
          <w:rFonts w:ascii="Times New Roman" w:hAnsi="Times New Roman" w:cs="Times New Roman"/>
        </w:rPr>
        <w:t xml:space="preserve">oledžu (Latvija), Norvēģijas policijas Universitāti (Norvēģija). Pieredzes apmaiņa par policijas amatpersonu izglītības sistēmu, profesionālās pilnveides (tālākizglītības) pasākumu organizēšanu un īstenošanu, labās prakses izzināšanu. Dalība divās apmaiņas vizītēs Islandē un Norvēģijā. </w:t>
      </w:r>
    </w:p>
    <w:p w14:paraId="62D8F4A3" w14:textId="120D9478" w:rsidR="00757CB7" w:rsidRPr="00757CB7" w:rsidRDefault="00757CB7" w:rsidP="00284F92">
      <w:pPr>
        <w:numPr>
          <w:ilvl w:val="0"/>
          <w:numId w:val="102"/>
        </w:numPr>
        <w:tabs>
          <w:tab w:val="left" w:pos="993"/>
        </w:tabs>
        <w:ind w:left="0" w:firstLine="709"/>
        <w:jc w:val="both"/>
        <w:rPr>
          <w:rFonts w:ascii="Times New Roman" w:hAnsi="Times New Roman" w:cs="Times New Roman"/>
        </w:rPr>
      </w:pPr>
      <w:r w:rsidRPr="00757CB7">
        <w:rPr>
          <w:rFonts w:ascii="Times New Roman" w:hAnsi="Times New Roman" w:cs="Times New Roman"/>
        </w:rPr>
        <w:t xml:space="preserve">V.Zukule piedalījās starptautiskas konferences </w:t>
      </w:r>
      <w:r w:rsidR="00284F92">
        <w:rPr>
          <w:rFonts w:ascii="Times New Roman" w:hAnsi="Times New Roman" w:cs="Times New Roman"/>
        </w:rPr>
        <w:t>"</w:t>
      </w:r>
      <w:r w:rsidRPr="00757CB7">
        <w:rPr>
          <w:rFonts w:ascii="Times New Roman" w:hAnsi="Times New Roman" w:cs="Times New Roman"/>
        </w:rPr>
        <w:t>Reaģēšana ģimenes vardarbības gadījumos, iesaistīto institūciju kompetence un sadarbība</w:t>
      </w:r>
      <w:r w:rsidR="00284F92">
        <w:rPr>
          <w:rFonts w:ascii="Times New Roman" w:hAnsi="Times New Roman" w:cs="Times New Roman"/>
        </w:rPr>
        <w:t>"</w:t>
      </w:r>
      <w:r w:rsidRPr="00757CB7">
        <w:rPr>
          <w:rFonts w:ascii="Times New Roman" w:hAnsi="Times New Roman" w:cs="Times New Roman"/>
        </w:rPr>
        <w:t xml:space="preserve"> organizēšanā un īstenošanā, konferences satura izstrādē. A.Velšs nodrošināja konferences  moderēšanu.</w:t>
      </w:r>
    </w:p>
    <w:p w14:paraId="382E02CF" w14:textId="4CA3FE41" w:rsidR="00757CB7" w:rsidRPr="00757CB7" w:rsidRDefault="00757CB7" w:rsidP="00284F92">
      <w:pPr>
        <w:numPr>
          <w:ilvl w:val="0"/>
          <w:numId w:val="102"/>
        </w:numPr>
        <w:tabs>
          <w:tab w:val="left" w:pos="993"/>
        </w:tabs>
        <w:ind w:left="0" w:firstLine="709"/>
        <w:jc w:val="both"/>
        <w:rPr>
          <w:rFonts w:ascii="Times New Roman" w:hAnsi="Times New Roman" w:cs="Times New Roman"/>
        </w:rPr>
      </w:pPr>
      <w:r w:rsidRPr="00757CB7">
        <w:rPr>
          <w:rFonts w:ascii="Times New Roman" w:hAnsi="Times New Roman" w:cs="Times New Roman"/>
        </w:rPr>
        <w:t>Tiesību zinātņu katedras lektors E.Šnevelis piedalījās VRS, K</w:t>
      </w:r>
      <w:r w:rsidR="00994E13">
        <w:rPr>
          <w:rFonts w:ascii="Times New Roman" w:hAnsi="Times New Roman" w:cs="Times New Roman"/>
        </w:rPr>
        <w:t>oledžas</w:t>
      </w:r>
      <w:r w:rsidRPr="00757CB7">
        <w:rPr>
          <w:rFonts w:ascii="Times New Roman" w:hAnsi="Times New Roman" w:cs="Times New Roman"/>
        </w:rPr>
        <w:t xml:space="preserve"> un VUGD kopīgo mācību īstenošanā, 08.09.2022</w:t>
      </w:r>
      <w:r w:rsidR="0052557D">
        <w:rPr>
          <w:rFonts w:ascii="Times New Roman" w:hAnsi="Times New Roman" w:cs="Times New Roman"/>
        </w:rPr>
        <w:t>;</w:t>
      </w:r>
    </w:p>
    <w:p w14:paraId="48BF1326" w14:textId="0B8AF888" w:rsidR="00757CB7" w:rsidRPr="00757CB7" w:rsidRDefault="00757CB7" w:rsidP="00284F92">
      <w:pPr>
        <w:numPr>
          <w:ilvl w:val="0"/>
          <w:numId w:val="102"/>
        </w:numPr>
        <w:tabs>
          <w:tab w:val="left" w:pos="993"/>
        </w:tabs>
        <w:snapToGrid w:val="0"/>
        <w:ind w:left="0" w:firstLine="709"/>
        <w:jc w:val="both"/>
        <w:rPr>
          <w:rFonts w:ascii="Times New Roman" w:hAnsi="Times New Roman" w:cs="Times New Roman"/>
          <w:lang w:eastAsia="lv-LV"/>
        </w:rPr>
      </w:pPr>
      <w:r w:rsidRPr="00757CB7">
        <w:rPr>
          <w:rFonts w:ascii="Times New Roman" w:hAnsi="Times New Roman" w:cs="Times New Roman"/>
        </w:rPr>
        <w:lastRenderedPageBreak/>
        <w:t>Lektors Ģ.Zalāns piedalījās darba grupā par V</w:t>
      </w:r>
      <w:r w:rsidR="00886AE2">
        <w:rPr>
          <w:rFonts w:ascii="Times New Roman" w:hAnsi="Times New Roman" w:cs="Times New Roman"/>
        </w:rPr>
        <w:t>P</w:t>
      </w:r>
      <w:r w:rsidRPr="00757CB7">
        <w:rPr>
          <w:rFonts w:ascii="Times New Roman" w:hAnsi="Times New Roman" w:cs="Times New Roman"/>
        </w:rPr>
        <w:t xml:space="preserve"> vecākā virsnieka profesijas standarta izstrādi;</w:t>
      </w:r>
    </w:p>
    <w:p w14:paraId="654E8719" w14:textId="77777777" w:rsidR="00757CB7" w:rsidRPr="00757CB7" w:rsidRDefault="00757CB7" w:rsidP="00284F92">
      <w:pPr>
        <w:numPr>
          <w:ilvl w:val="0"/>
          <w:numId w:val="102"/>
        </w:numPr>
        <w:tabs>
          <w:tab w:val="left" w:pos="993"/>
        </w:tabs>
        <w:snapToGrid w:val="0"/>
        <w:ind w:left="0" w:firstLine="709"/>
        <w:jc w:val="both"/>
        <w:rPr>
          <w:rFonts w:ascii="Times New Roman" w:hAnsi="Times New Roman" w:cs="Times New Roman"/>
        </w:rPr>
      </w:pPr>
      <w:r w:rsidRPr="00757CB7">
        <w:rPr>
          <w:rFonts w:ascii="Times New Roman" w:hAnsi="Times New Roman" w:cs="Times New Roman"/>
        </w:rPr>
        <w:t>Docente I.Sokolovska piedalījās darba grupā par Izmeklētāja (krimināltiesību jomā) profesijas standarta izstrādi;</w:t>
      </w:r>
    </w:p>
    <w:p w14:paraId="10A1B24F" w14:textId="77777777" w:rsidR="00757CB7" w:rsidRPr="00757CB7" w:rsidRDefault="00757CB7" w:rsidP="00284F92">
      <w:pPr>
        <w:numPr>
          <w:ilvl w:val="0"/>
          <w:numId w:val="102"/>
        </w:numPr>
        <w:tabs>
          <w:tab w:val="left" w:pos="993"/>
        </w:tabs>
        <w:snapToGrid w:val="0"/>
        <w:ind w:left="0" w:firstLine="709"/>
        <w:jc w:val="both"/>
        <w:rPr>
          <w:rFonts w:ascii="Times New Roman" w:hAnsi="Times New Roman" w:cs="Times New Roman"/>
        </w:rPr>
      </w:pPr>
      <w:r w:rsidRPr="00757CB7">
        <w:rPr>
          <w:rFonts w:ascii="Times New Roman" w:hAnsi="Times New Roman" w:cs="Times New Roman"/>
        </w:rPr>
        <w:t>Lektore S.Reksce līdz 2022.gada 31.augustam vadīja Koledžas Metodisko komisiju.</w:t>
      </w:r>
    </w:p>
    <w:p w14:paraId="26424D94" w14:textId="77777777" w:rsidR="00757CB7" w:rsidRPr="00757CB7" w:rsidRDefault="00757CB7" w:rsidP="00284F92">
      <w:pPr>
        <w:numPr>
          <w:ilvl w:val="0"/>
          <w:numId w:val="102"/>
        </w:numPr>
        <w:tabs>
          <w:tab w:val="left" w:pos="993"/>
        </w:tabs>
        <w:snapToGrid w:val="0"/>
        <w:ind w:left="0" w:firstLine="709"/>
        <w:jc w:val="both"/>
        <w:rPr>
          <w:rFonts w:ascii="Times New Roman" w:hAnsi="Times New Roman" w:cs="Times New Roman"/>
        </w:rPr>
      </w:pPr>
      <w:r w:rsidRPr="00757CB7">
        <w:rPr>
          <w:rFonts w:ascii="Times New Roman" w:hAnsi="Times New Roman" w:cs="Times New Roman"/>
        </w:rPr>
        <w:t>Tiesību zinātņu katedras vadītāja V.Zukule, docents R.Kviesītis un lektors A.Ivaško piedalās Koledžas padomes sēdēs.</w:t>
      </w:r>
    </w:p>
    <w:p w14:paraId="58A6E82D" w14:textId="77777777" w:rsidR="00757CB7" w:rsidRPr="00757CB7" w:rsidRDefault="00757CB7" w:rsidP="00284F92">
      <w:pPr>
        <w:numPr>
          <w:ilvl w:val="0"/>
          <w:numId w:val="102"/>
        </w:numPr>
        <w:tabs>
          <w:tab w:val="left" w:pos="993"/>
        </w:tabs>
        <w:snapToGrid w:val="0"/>
        <w:ind w:left="0" w:firstLine="709"/>
        <w:jc w:val="both"/>
        <w:rPr>
          <w:rFonts w:ascii="Times New Roman" w:hAnsi="Times New Roman" w:cs="Times New Roman"/>
        </w:rPr>
      </w:pPr>
      <w:r w:rsidRPr="00757CB7">
        <w:rPr>
          <w:rFonts w:ascii="Times New Roman" w:hAnsi="Times New Roman" w:cs="Times New Roman"/>
        </w:rPr>
        <w:t>Tiesību zinātņu katedras personāls piedalījās vairākās darba grupās, kas saistītas ar izglītības programmas izstrādi:</w:t>
      </w:r>
    </w:p>
    <w:p w14:paraId="1625F625" w14:textId="4631407C" w:rsidR="00757CB7" w:rsidRPr="00C00C97" w:rsidRDefault="00757CB7" w:rsidP="00284F92">
      <w:pPr>
        <w:pStyle w:val="ListParagraph"/>
        <w:numPr>
          <w:ilvl w:val="0"/>
          <w:numId w:val="102"/>
        </w:numPr>
        <w:tabs>
          <w:tab w:val="left" w:pos="993"/>
        </w:tabs>
        <w:snapToGrid w:val="0"/>
        <w:ind w:left="0" w:firstLine="709"/>
        <w:jc w:val="both"/>
        <w:rPr>
          <w:rFonts w:ascii="Times New Roman" w:hAnsi="Times New Roman" w:cs="Times New Roman"/>
        </w:rPr>
      </w:pPr>
      <w:r w:rsidRPr="00C00C97">
        <w:rPr>
          <w:rFonts w:ascii="Times New Roman" w:hAnsi="Times New Roman" w:cs="Times New Roman"/>
        </w:rPr>
        <w:t xml:space="preserve">S.Reksce un V.Zukule profesionālās pilnveides izglītības programmas </w:t>
      </w:r>
      <w:r w:rsidR="00284F92">
        <w:rPr>
          <w:rFonts w:ascii="Times New Roman" w:hAnsi="Times New Roman" w:cs="Times New Roman"/>
        </w:rPr>
        <w:t>"</w:t>
      </w:r>
      <w:r w:rsidRPr="00C00C97">
        <w:rPr>
          <w:rFonts w:ascii="Times New Roman" w:hAnsi="Times New Roman" w:cs="Times New Roman"/>
        </w:rPr>
        <w:t>Policijas darba pamati II</w:t>
      </w:r>
      <w:r w:rsidR="00284F92">
        <w:rPr>
          <w:rFonts w:ascii="Times New Roman" w:hAnsi="Times New Roman" w:cs="Times New Roman"/>
        </w:rPr>
        <w:t>"</w:t>
      </w:r>
      <w:r w:rsidRPr="00C00C97">
        <w:rPr>
          <w:rFonts w:ascii="Times New Roman" w:hAnsi="Times New Roman" w:cs="Times New Roman"/>
        </w:rPr>
        <w:t xml:space="preserve"> izstrādē;</w:t>
      </w:r>
    </w:p>
    <w:p w14:paraId="49609D37" w14:textId="77777777" w:rsidR="00757CB7" w:rsidRPr="00C00C97" w:rsidRDefault="00757CB7" w:rsidP="00284F92">
      <w:pPr>
        <w:pStyle w:val="ListParagraph"/>
        <w:numPr>
          <w:ilvl w:val="0"/>
          <w:numId w:val="102"/>
        </w:numPr>
        <w:tabs>
          <w:tab w:val="left" w:pos="993"/>
        </w:tabs>
        <w:snapToGrid w:val="0"/>
        <w:ind w:left="0" w:firstLine="709"/>
        <w:jc w:val="both"/>
        <w:rPr>
          <w:rFonts w:ascii="Times New Roman" w:hAnsi="Times New Roman" w:cs="Times New Roman"/>
        </w:rPr>
      </w:pPr>
      <w:r w:rsidRPr="00C00C97">
        <w:rPr>
          <w:rFonts w:ascii="Times New Roman" w:hAnsi="Times New Roman" w:cs="Times New Roman"/>
        </w:rPr>
        <w:t>V.Zukule piedalījās mācību programmas izstrādē, lai nodrošinātu individudālo policistu apmācības pirms dalības NATO un ANO miera uzturēšanas misijās;</w:t>
      </w:r>
    </w:p>
    <w:p w14:paraId="1A7C3487" w14:textId="77777777" w:rsidR="00757CB7" w:rsidRPr="00757CB7" w:rsidRDefault="00757CB7" w:rsidP="00284F92">
      <w:pPr>
        <w:numPr>
          <w:ilvl w:val="0"/>
          <w:numId w:val="102"/>
        </w:numPr>
        <w:tabs>
          <w:tab w:val="left" w:pos="993"/>
        </w:tabs>
        <w:snapToGrid w:val="0"/>
        <w:ind w:left="0" w:firstLine="709"/>
        <w:jc w:val="both"/>
        <w:rPr>
          <w:rFonts w:ascii="Times New Roman" w:hAnsi="Times New Roman" w:cs="Times New Roman"/>
        </w:rPr>
      </w:pPr>
      <w:r w:rsidRPr="00757CB7">
        <w:rPr>
          <w:rFonts w:ascii="Times New Roman" w:hAnsi="Times New Roman" w:cs="Times New Roman"/>
        </w:rPr>
        <w:t>V.Zukule piedalījas darba grupas par Koledžas Izmeklētāju mācību centra izveidi darbā.</w:t>
      </w:r>
    </w:p>
    <w:p w14:paraId="29F7E7F3" w14:textId="251C40C0" w:rsidR="00757CB7" w:rsidRDefault="00757CB7" w:rsidP="00284F92">
      <w:pPr>
        <w:numPr>
          <w:ilvl w:val="0"/>
          <w:numId w:val="102"/>
        </w:numPr>
        <w:tabs>
          <w:tab w:val="left" w:pos="993"/>
        </w:tabs>
        <w:snapToGrid w:val="0"/>
        <w:ind w:left="0" w:firstLine="709"/>
        <w:jc w:val="both"/>
        <w:rPr>
          <w:rFonts w:ascii="Times New Roman" w:hAnsi="Times New Roman" w:cs="Times New Roman"/>
        </w:rPr>
      </w:pPr>
      <w:r w:rsidRPr="00757CB7">
        <w:rPr>
          <w:rFonts w:ascii="Times New Roman" w:hAnsi="Times New Roman" w:cs="Times New Roman"/>
        </w:rPr>
        <w:t xml:space="preserve">V.Zukule tika deleģēta un uzsāka darbu IDA studiju programmas padomē. </w:t>
      </w:r>
    </w:p>
    <w:p w14:paraId="67248ABB" w14:textId="77777777" w:rsidR="00D60355" w:rsidRPr="00D60355" w:rsidRDefault="00D60355" w:rsidP="00C00C97">
      <w:pPr>
        <w:pStyle w:val="ListParagraph"/>
        <w:ind w:left="1080"/>
        <w:jc w:val="both"/>
        <w:rPr>
          <w:rFonts w:ascii="Times New Roman" w:eastAsia="Times New Roman" w:hAnsi="Times New Roman" w:cs="Times New Roman"/>
          <w:lang w:eastAsia="lv-LV"/>
        </w:rPr>
      </w:pPr>
    </w:p>
    <w:p w14:paraId="53E1747E" w14:textId="598D5011" w:rsidR="00E04823" w:rsidRDefault="00D60355" w:rsidP="00995373">
      <w:pPr>
        <w:pStyle w:val="ListParagraph"/>
        <w:ind w:left="0" w:firstLine="720"/>
        <w:jc w:val="both"/>
        <w:rPr>
          <w:rFonts w:ascii="Times New Roman" w:eastAsia="Times New Roman" w:hAnsi="Times New Roman" w:cs="Times New Roman"/>
          <w:lang w:eastAsia="lv-LV"/>
        </w:rPr>
      </w:pPr>
      <w:r w:rsidRPr="00D60355">
        <w:rPr>
          <w:rFonts w:ascii="Times New Roman" w:hAnsi="Times New Roman" w:cs="Times New Roman"/>
        </w:rPr>
        <w:t>Policijas tiesību katedras docente Ē.Krutova piedalījās starptautiskās konferencēs par nozarei aktuāliem jautājumiem: Eiropas Tiesību</w:t>
      </w:r>
      <w:r w:rsidR="00284F92">
        <w:rPr>
          <w:rFonts w:ascii="Times New Roman" w:hAnsi="Times New Roman" w:cs="Times New Roman"/>
        </w:rPr>
        <w:t xml:space="preserve"> akadēmijas rīkotājās  debates "</w:t>
      </w:r>
      <w:r w:rsidRPr="00D60355">
        <w:rPr>
          <w:rFonts w:ascii="Times New Roman" w:hAnsi="Times New Roman" w:cs="Times New Roman"/>
        </w:rPr>
        <w:t>The rule of law: what it means to me? – Why the rule of law is crucial for citizens</w:t>
      </w:r>
      <w:r w:rsidR="00284F92">
        <w:rPr>
          <w:rFonts w:ascii="Times New Roman" w:hAnsi="Times New Roman" w:cs="Times New Roman"/>
        </w:rPr>
        <w:t>"</w:t>
      </w:r>
      <w:r w:rsidRPr="00D60355">
        <w:rPr>
          <w:rFonts w:ascii="Times New Roman" w:hAnsi="Times New Roman" w:cs="Times New Roman"/>
        </w:rPr>
        <w:t xml:space="preserve">; 2022.gada 23.septembrī Rīgas Stradiņa Universitāte organizētājā on-line konferencē: </w:t>
      </w:r>
      <w:r w:rsidR="00284F92">
        <w:rPr>
          <w:rFonts w:ascii="Times New Roman" w:hAnsi="Times New Roman" w:cs="Times New Roman"/>
        </w:rPr>
        <w:t>"</w:t>
      </w:r>
      <w:r w:rsidRPr="00D60355">
        <w:rPr>
          <w:rFonts w:ascii="Times New Roman" w:hAnsi="Times New Roman" w:cs="Times New Roman"/>
        </w:rPr>
        <w:t>Būtiskais kaitējums Krimināllikumā [=/v] tiesības uz taisnīgu tiesu</w:t>
      </w:r>
      <w:r w:rsidR="00284F92">
        <w:rPr>
          <w:rFonts w:ascii="Times New Roman" w:hAnsi="Times New Roman" w:cs="Times New Roman"/>
        </w:rPr>
        <w:t>"</w:t>
      </w:r>
      <w:r w:rsidRPr="00D60355">
        <w:rPr>
          <w:rFonts w:ascii="Times New Roman" w:hAnsi="Times New Roman" w:cs="Times New Roman"/>
        </w:rPr>
        <w:t xml:space="preserve">; Eiropas policijas koledžu asociācijas (AEPC) ikgadējā starptautiskajā konferencē saskaņā ar </w:t>
      </w:r>
      <w:r w:rsidR="00AA5FC7">
        <w:rPr>
          <w:rFonts w:ascii="Times New Roman" w:hAnsi="Times New Roman" w:cs="Times New Roman"/>
        </w:rPr>
        <w:t>K</w:t>
      </w:r>
      <w:r w:rsidRPr="00D60355">
        <w:rPr>
          <w:rFonts w:ascii="Times New Roman" w:hAnsi="Times New Roman" w:cs="Times New Roman"/>
        </w:rPr>
        <w:t xml:space="preserve">oledžas 2022.gada 28.septembra pavēli Nr.712 </w:t>
      </w:r>
      <w:r w:rsidR="00284F92">
        <w:rPr>
          <w:rFonts w:ascii="Times New Roman" w:hAnsi="Times New Roman" w:cs="Times New Roman"/>
        </w:rPr>
        <w:t>"</w:t>
      </w:r>
      <w:r w:rsidRPr="00D60355">
        <w:rPr>
          <w:rFonts w:ascii="Times New Roman" w:hAnsi="Times New Roman" w:cs="Times New Roman"/>
        </w:rPr>
        <w:t>Par dalību Eiropas policijas koledžu asociācijas ikgadējā starptautiskajā  konferencē</w:t>
      </w:r>
      <w:r w:rsidR="00284F92">
        <w:rPr>
          <w:rFonts w:ascii="Times New Roman" w:hAnsi="Times New Roman" w:cs="Times New Roman"/>
        </w:rPr>
        <w:t>"</w:t>
      </w:r>
      <w:r w:rsidRPr="00D60355">
        <w:rPr>
          <w:rFonts w:ascii="Times New Roman" w:hAnsi="Times New Roman" w:cs="Times New Roman"/>
        </w:rPr>
        <w:t xml:space="preserve">; Rīgas Juridiskās augstskolas (RJA) organizētājā ikgadēja konference par aktuālajiem cilvēktiesību jautājumiem Latvijā </w:t>
      </w:r>
      <w:r w:rsidR="00284F92">
        <w:rPr>
          <w:rFonts w:ascii="Times New Roman" w:hAnsi="Times New Roman" w:cs="Times New Roman"/>
        </w:rPr>
        <w:t>"</w:t>
      </w:r>
      <w:r w:rsidRPr="00D60355">
        <w:rPr>
          <w:rFonts w:ascii="Times New Roman" w:hAnsi="Times New Roman" w:cs="Times New Roman"/>
        </w:rPr>
        <w:t>Cilvēktiesības Latvijā un Eiropā: jaunie izaicinājumi</w:t>
      </w:r>
      <w:r w:rsidR="00284F92">
        <w:rPr>
          <w:rFonts w:ascii="Times New Roman" w:hAnsi="Times New Roman" w:cs="Times New Roman"/>
        </w:rPr>
        <w:t>"</w:t>
      </w:r>
      <w:r w:rsidRPr="00D60355">
        <w:rPr>
          <w:rFonts w:ascii="Times New Roman" w:hAnsi="Times New Roman" w:cs="Times New Roman"/>
        </w:rPr>
        <w:t xml:space="preserve">; </w:t>
      </w:r>
      <w:r w:rsidRPr="00D60355">
        <w:rPr>
          <w:rFonts w:ascii="Times New Roman" w:eastAsia="Times New Roman" w:hAnsi="Times New Roman" w:cs="Times New Roman"/>
          <w:lang w:eastAsia="lv-LV"/>
        </w:rPr>
        <w:t>ar V</w:t>
      </w:r>
      <w:r w:rsidR="00886AE2">
        <w:rPr>
          <w:rFonts w:ascii="Times New Roman" w:eastAsia="Times New Roman" w:hAnsi="Times New Roman" w:cs="Times New Roman"/>
          <w:lang w:eastAsia="lv-LV"/>
        </w:rPr>
        <w:t>P</w:t>
      </w:r>
      <w:r w:rsidRPr="00D60355">
        <w:rPr>
          <w:rFonts w:ascii="Times New Roman" w:eastAsia="Times New Roman" w:hAnsi="Times New Roman" w:cs="Times New Roman"/>
          <w:lang w:eastAsia="lv-LV"/>
        </w:rPr>
        <w:t xml:space="preserve"> 2022.gada 21.jūnija pavēli Nr.3246 </w:t>
      </w:r>
      <w:r w:rsidR="00284F92">
        <w:rPr>
          <w:rFonts w:ascii="Times New Roman" w:eastAsia="Times New Roman" w:hAnsi="Times New Roman" w:cs="Times New Roman"/>
          <w:lang w:eastAsia="lv-LV"/>
        </w:rPr>
        <w:t>"</w:t>
      </w:r>
      <w:r w:rsidRPr="00D60355">
        <w:rPr>
          <w:rFonts w:ascii="Times New Roman" w:eastAsia="Times New Roman" w:hAnsi="Times New Roman" w:cs="Times New Roman"/>
          <w:lang w:eastAsia="lv-LV"/>
        </w:rPr>
        <w:t>Par komandējumu uz Mastaičai (Lietuvā)</w:t>
      </w:r>
      <w:r w:rsidR="00284F92">
        <w:rPr>
          <w:rFonts w:ascii="Times New Roman" w:eastAsia="Times New Roman" w:hAnsi="Times New Roman" w:cs="Times New Roman"/>
          <w:lang w:eastAsia="lv-LV"/>
        </w:rPr>
        <w:t>"</w:t>
      </w:r>
      <w:r w:rsidRPr="00D60355">
        <w:rPr>
          <w:rFonts w:ascii="Times New Roman" w:eastAsia="Times New Roman" w:hAnsi="Times New Roman" w:cs="Times New Roman"/>
          <w:lang w:eastAsia="lv-LV"/>
        </w:rPr>
        <w:t xml:space="preserve"> piedalījās  Erasmus+KA2 projekta </w:t>
      </w:r>
      <w:r w:rsidR="00284F92">
        <w:rPr>
          <w:rFonts w:ascii="Times New Roman" w:eastAsia="Times New Roman" w:hAnsi="Times New Roman" w:cs="Times New Roman"/>
          <w:lang w:eastAsia="lv-LV"/>
        </w:rPr>
        <w:t>"</w:t>
      </w:r>
      <w:r w:rsidRPr="00D60355">
        <w:rPr>
          <w:rFonts w:ascii="Times New Roman" w:eastAsia="Times New Roman" w:hAnsi="Times New Roman" w:cs="Times New Roman"/>
          <w:lang w:eastAsia="lv-LV"/>
        </w:rPr>
        <w:t>Development of the international conception of police cadets training through cooperative learning</w:t>
      </w:r>
      <w:r w:rsidR="00284F92">
        <w:rPr>
          <w:rFonts w:ascii="Times New Roman" w:eastAsia="Times New Roman" w:hAnsi="Times New Roman" w:cs="Times New Roman"/>
          <w:lang w:eastAsia="lv-LV"/>
        </w:rPr>
        <w:t>"</w:t>
      </w:r>
      <w:r w:rsidRPr="00D60355">
        <w:rPr>
          <w:rFonts w:ascii="Times New Roman" w:eastAsia="Times New Roman" w:hAnsi="Times New Roman" w:cs="Times New Roman"/>
          <w:lang w:eastAsia="lv-LV"/>
        </w:rPr>
        <w:t xml:space="preserve"> noslēguma konferencē un Starptautiskās sadarbības dienas svinībās Lietuvas Policijas skolā; </w:t>
      </w:r>
    </w:p>
    <w:p w14:paraId="4816A2A6" w14:textId="6212A833" w:rsidR="00D60355" w:rsidRPr="00D60355" w:rsidRDefault="00D60355" w:rsidP="00C00C97">
      <w:pPr>
        <w:pStyle w:val="ListParagraph"/>
        <w:ind w:left="0" w:firstLine="720"/>
        <w:jc w:val="both"/>
      </w:pPr>
      <w:r w:rsidRPr="00D60355">
        <w:rPr>
          <w:rStyle w:val="Strong"/>
          <w:rFonts w:ascii="Times New Roman" w:hAnsi="Times New Roman" w:cs="Times New Roman"/>
        </w:rPr>
        <w:t xml:space="preserve">CEPOL sadarbībā ar Mykolas Romeris universitātē rīkotājā R&amp;S konference "Preparing Law Enforcement for the Digital Age"; </w:t>
      </w:r>
      <w:r w:rsidRPr="00D60355">
        <w:rPr>
          <w:rFonts w:ascii="Times New Roman" w:hAnsi="Times New Roman" w:cs="Times New Roman"/>
        </w:rPr>
        <w:t xml:space="preserve">Francijas prezedentūras organizētā tiešsaites konference: «Hate, disckrimination and gender-based violence: The criminal justice system response to  contemporary </w:t>
      </w:r>
      <w:r w:rsidRPr="00D60355">
        <w:rPr>
          <w:rFonts w:ascii="Times New Roman" w:hAnsi="Times New Roman" w:cs="Times New Roman"/>
        </w:rPr>
        <w:lastRenderedPageBreak/>
        <w:t xml:space="preserve">forms of violence»; </w:t>
      </w:r>
      <w:r w:rsidRPr="00D60355">
        <w:rPr>
          <w:rFonts w:ascii="Times New Roman" w:eastAsia="Times New Roman" w:hAnsi="Times New Roman" w:cs="Times New Roman"/>
          <w:lang w:eastAsia="lv-LV"/>
        </w:rPr>
        <w:t xml:space="preserve">Biznesa augstskolas </w:t>
      </w:r>
      <w:r w:rsidR="00284F92">
        <w:rPr>
          <w:rFonts w:ascii="Times New Roman" w:eastAsia="Times New Roman" w:hAnsi="Times New Roman" w:cs="Times New Roman"/>
          <w:lang w:eastAsia="lv-LV"/>
        </w:rPr>
        <w:t>"</w:t>
      </w:r>
      <w:r w:rsidRPr="00D60355">
        <w:rPr>
          <w:rFonts w:ascii="Times New Roman" w:eastAsia="Times New Roman" w:hAnsi="Times New Roman" w:cs="Times New Roman"/>
          <w:lang w:eastAsia="lv-LV"/>
        </w:rPr>
        <w:t>Turība</w:t>
      </w:r>
      <w:r w:rsidR="00284F92">
        <w:rPr>
          <w:rFonts w:ascii="Times New Roman" w:eastAsia="Times New Roman" w:hAnsi="Times New Roman" w:cs="Times New Roman"/>
          <w:lang w:eastAsia="lv-LV"/>
        </w:rPr>
        <w:t>"</w:t>
      </w:r>
      <w:r w:rsidRPr="00D60355">
        <w:rPr>
          <w:rFonts w:ascii="Times New Roman" w:eastAsia="Times New Roman" w:hAnsi="Times New Roman" w:cs="Times New Roman"/>
          <w:lang w:eastAsia="lv-LV"/>
        </w:rPr>
        <w:t xml:space="preserve"> Latvijas pirmajā profesionālās drošības konferencē.</w:t>
      </w:r>
    </w:p>
    <w:p w14:paraId="293651D6" w14:textId="20C7B1A4" w:rsidR="00D60355" w:rsidRPr="00D60355" w:rsidRDefault="00D60355" w:rsidP="00C00C97">
      <w:pPr>
        <w:ind w:firstLine="720"/>
        <w:jc w:val="both"/>
        <w:rPr>
          <w:rFonts w:ascii="Times New Roman" w:eastAsia="Times New Roman" w:hAnsi="Times New Roman" w:cs="Times New Roman"/>
          <w:kern w:val="24"/>
          <w:lang w:eastAsia="lv-LV"/>
        </w:rPr>
      </w:pPr>
      <w:r w:rsidRPr="00D60355">
        <w:rPr>
          <w:rFonts w:ascii="Times New Roman" w:hAnsi="Times New Roman" w:cs="Times New Roman"/>
        </w:rPr>
        <w:t xml:space="preserve">Policijas tiesību katedras docents Ē.Treļs piedalījās Rīgas Stradiņa universitātes Juridiskā fakultātes rīkotajā starptautiskā zinātniski praktiskā konferencē </w:t>
      </w:r>
      <w:r w:rsidR="00284F92">
        <w:rPr>
          <w:rFonts w:ascii="Times New Roman" w:hAnsi="Times New Roman" w:cs="Times New Roman"/>
        </w:rPr>
        <w:t>"</w:t>
      </w:r>
      <w:r w:rsidRPr="00D60355">
        <w:rPr>
          <w:rFonts w:ascii="Times New Roman" w:hAnsi="Times New Roman" w:cs="Times New Roman"/>
        </w:rPr>
        <w:t>Tiesiskās sistēmas aktuālās problēmas Satversmes simtgades kontekstā</w:t>
      </w:r>
      <w:r w:rsidR="00284F92">
        <w:rPr>
          <w:rFonts w:ascii="Times New Roman" w:hAnsi="Times New Roman" w:cs="Times New Roman"/>
        </w:rPr>
        <w:t>"</w:t>
      </w:r>
      <w:r w:rsidRPr="00D60355">
        <w:rPr>
          <w:rFonts w:ascii="Times New Roman" w:hAnsi="Times New Roman" w:cs="Times New Roman"/>
        </w:rPr>
        <w:t xml:space="preserve"> ar prezentāciju </w:t>
      </w:r>
      <w:r w:rsidR="00284F92">
        <w:rPr>
          <w:rFonts w:ascii="Times New Roman" w:hAnsi="Times New Roman" w:cs="Times New Roman"/>
        </w:rPr>
        <w:t>"</w:t>
      </w:r>
      <w:r w:rsidRPr="00D60355">
        <w:rPr>
          <w:rFonts w:ascii="Times New Roman" w:hAnsi="Times New Roman" w:cs="Times New Roman"/>
        </w:rPr>
        <w:t>Militārās agresijas un kara noziegumu slavinošu simbolu izmantošana publiskā vietā</w:t>
      </w:r>
      <w:r w:rsidR="00284F92">
        <w:rPr>
          <w:rFonts w:ascii="Times New Roman" w:hAnsi="Times New Roman" w:cs="Times New Roman"/>
        </w:rPr>
        <w:t>"</w:t>
      </w:r>
      <w:r w:rsidRPr="00D60355">
        <w:rPr>
          <w:rFonts w:ascii="Times New Roman" w:hAnsi="Times New Roman" w:cs="Times New Roman"/>
        </w:rPr>
        <w:t xml:space="preserve">, piedalījās Iekšējās drošības biroja rīkotājā konferencē </w:t>
      </w:r>
      <w:r w:rsidR="00284F92">
        <w:rPr>
          <w:rFonts w:ascii="Times New Roman" w:hAnsi="Times New Roman" w:cs="Times New Roman"/>
        </w:rPr>
        <w:t>"</w:t>
      </w:r>
      <w:r w:rsidRPr="00D60355">
        <w:rPr>
          <w:rFonts w:ascii="Times New Roman" w:hAnsi="Times New Roman" w:cs="Times New Roman"/>
        </w:rPr>
        <w:t>Amatpersonu dienesta laikā izdarītu noziedzīgu nodarījumu, kas vērsti uz pretlikumīga mantiska labuma gūšanu, risku aktualizēšana un novēršana</w:t>
      </w:r>
      <w:r w:rsidR="00284F92">
        <w:rPr>
          <w:rFonts w:ascii="Times New Roman" w:hAnsi="Times New Roman" w:cs="Times New Roman"/>
        </w:rPr>
        <w:t>"</w:t>
      </w:r>
      <w:r w:rsidRPr="00D60355">
        <w:rPr>
          <w:rFonts w:ascii="Times New Roman" w:hAnsi="Times New Roman" w:cs="Times New Roman"/>
        </w:rPr>
        <w:t xml:space="preserve"> un Rīgas Juridiskā augstskolā organizētājā konferencē </w:t>
      </w:r>
      <w:r w:rsidR="00284F92">
        <w:rPr>
          <w:rFonts w:ascii="Times New Roman" w:hAnsi="Times New Roman" w:cs="Times New Roman"/>
        </w:rPr>
        <w:t>"</w:t>
      </w:r>
      <w:r w:rsidRPr="00D60355">
        <w:rPr>
          <w:rFonts w:ascii="Times New Roman" w:hAnsi="Times New Roman" w:cs="Times New Roman"/>
        </w:rPr>
        <w:t>Cilvēktiesības Latvijā un Eiropā: jaunie izaicinājumi</w:t>
      </w:r>
      <w:r w:rsidR="00284F92">
        <w:rPr>
          <w:rFonts w:ascii="Times New Roman" w:hAnsi="Times New Roman" w:cs="Times New Roman"/>
        </w:rPr>
        <w:t>"</w:t>
      </w:r>
      <w:r w:rsidRPr="00D60355">
        <w:rPr>
          <w:rFonts w:ascii="Times New Roman" w:hAnsi="Times New Roman" w:cs="Times New Roman"/>
        </w:rPr>
        <w:t xml:space="preserve">. Docents Ē.Treļs aktīvi darbojas projekta </w:t>
      </w:r>
      <w:r w:rsidR="00284F92">
        <w:rPr>
          <w:rFonts w:ascii="Times New Roman" w:hAnsi="Times New Roman" w:cs="Times New Roman"/>
        </w:rPr>
        <w:t>"</w:t>
      </w:r>
      <w:r w:rsidRPr="00D60355">
        <w:rPr>
          <w:rFonts w:ascii="Times New Roman" w:hAnsi="Times New Roman" w:cs="Times New Roman"/>
        </w:rPr>
        <w:t>Kapacitātes celšana un izpratnes veicināšana, lai novērstu un mazinātu neiecietību Latvijā</w:t>
      </w:r>
      <w:r w:rsidR="00284F92">
        <w:rPr>
          <w:rFonts w:ascii="Times New Roman" w:hAnsi="Times New Roman" w:cs="Times New Roman"/>
        </w:rPr>
        <w:t>"</w:t>
      </w:r>
      <w:r w:rsidRPr="00D60355">
        <w:rPr>
          <w:rFonts w:ascii="Times New Roman" w:hAnsi="Times New Roman" w:cs="Times New Roman"/>
        </w:rPr>
        <w:t xml:space="preserve"> (CALDER) īstenotos pasākumos mācību programmas </w:t>
      </w:r>
      <w:r w:rsidR="00284F92">
        <w:rPr>
          <w:rFonts w:ascii="Times New Roman" w:hAnsi="Times New Roman" w:cs="Times New Roman"/>
        </w:rPr>
        <w:t>"</w:t>
      </w:r>
      <w:r w:rsidRPr="00D60355">
        <w:rPr>
          <w:rFonts w:ascii="Times New Roman" w:hAnsi="Times New Roman" w:cs="Times New Roman"/>
        </w:rPr>
        <w:t>Naida noziegumi: atpazīšana, izmeklēšana, novēršana</w:t>
      </w:r>
      <w:r w:rsidR="00284F92">
        <w:rPr>
          <w:rFonts w:ascii="Times New Roman" w:hAnsi="Times New Roman" w:cs="Times New Roman"/>
        </w:rPr>
        <w:t>"</w:t>
      </w:r>
      <w:r w:rsidRPr="00D60355">
        <w:rPr>
          <w:rFonts w:ascii="Times New Roman" w:hAnsi="Times New Roman" w:cs="Times New Roman"/>
        </w:rPr>
        <w:t xml:space="preserve"> ietvaros, piedalījās Iekšlietu ministrijas Vizionāru seminārā, biedrības </w:t>
      </w:r>
      <w:r w:rsidR="00284F92">
        <w:rPr>
          <w:rFonts w:ascii="Times New Roman" w:hAnsi="Times New Roman" w:cs="Times New Roman"/>
        </w:rPr>
        <w:t>"</w:t>
      </w:r>
      <w:r w:rsidRPr="00D60355">
        <w:rPr>
          <w:rFonts w:ascii="Times New Roman" w:hAnsi="Times New Roman" w:cs="Times New Roman"/>
        </w:rPr>
        <w:t>Mozaika</w:t>
      </w:r>
      <w:r w:rsidR="00284F92">
        <w:rPr>
          <w:rFonts w:ascii="Times New Roman" w:hAnsi="Times New Roman" w:cs="Times New Roman"/>
        </w:rPr>
        <w:t>"</w:t>
      </w:r>
      <w:r w:rsidRPr="00D60355">
        <w:rPr>
          <w:rFonts w:ascii="Times New Roman" w:hAnsi="Times New Roman" w:cs="Times New Roman"/>
        </w:rPr>
        <w:t xml:space="preserve"> un citu NVO rīkotajās diskusijās.</w:t>
      </w:r>
    </w:p>
    <w:p w14:paraId="5C844ED2" w14:textId="12498314" w:rsidR="00D60355" w:rsidRPr="00D60355" w:rsidRDefault="00D60355" w:rsidP="00995373">
      <w:pPr>
        <w:ind w:firstLine="720"/>
        <w:jc w:val="both"/>
        <w:rPr>
          <w:rFonts w:ascii="Times New Roman" w:eastAsia="Times New Roman" w:hAnsi="Times New Roman" w:cs="Times New Roman"/>
          <w:kern w:val="24"/>
          <w:lang w:eastAsia="lv-LV"/>
        </w:rPr>
      </w:pPr>
      <w:r w:rsidRPr="00D60355">
        <w:rPr>
          <w:rFonts w:ascii="Times New Roman" w:hAnsi="Times New Roman" w:cs="Times New Roman"/>
        </w:rPr>
        <w:t>Policijas tiesību katedras</w:t>
      </w:r>
      <w:r w:rsidRPr="00D60355">
        <w:rPr>
          <w:rFonts w:ascii="Times New Roman" w:eastAsia="Times New Roman" w:hAnsi="Times New Roman" w:cs="Times New Roman"/>
          <w:b/>
          <w:kern w:val="24"/>
          <w:lang w:eastAsia="lv-LV"/>
        </w:rPr>
        <w:t xml:space="preserve"> </w:t>
      </w:r>
      <w:r w:rsidRPr="00D60355">
        <w:rPr>
          <w:rFonts w:ascii="Times New Roman" w:eastAsia="Times New Roman" w:hAnsi="Times New Roman" w:cs="Times New Roman"/>
          <w:kern w:val="24"/>
          <w:lang w:eastAsia="lv-LV"/>
        </w:rPr>
        <w:t xml:space="preserve">personāls šādās aktivitātēs paaugstināja profesionālo pieredzi: </w:t>
      </w:r>
    </w:p>
    <w:p w14:paraId="5AD0B46A" w14:textId="0E242F35" w:rsidR="00D60355" w:rsidRPr="00D60355" w:rsidRDefault="00D60355" w:rsidP="00C00C97">
      <w:pPr>
        <w:ind w:firstLine="720"/>
        <w:jc w:val="both"/>
        <w:rPr>
          <w:rFonts w:ascii="Times New Roman" w:eastAsia="Times New Roman" w:hAnsi="Times New Roman"/>
          <w:b/>
          <w:kern w:val="24"/>
          <w:lang w:eastAsia="lv-LV"/>
        </w:rPr>
      </w:pPr>
      <w:r w:rsidRPr="00D60355">
        <w:rPr>
          <w:rFonts w:ascii="Times New Roman" w:eastAsia="Times New Roman" w:hAnsi="Times New Roman" w:cs="Times New Roman"/>
          <w:kern w:val="24"/>
          <w:lang w:eastAsia="lv-LV"/>
        </w:rPr>
        <w:t>S.Liepa, Ē.Krutova, O.Trocka, M.Jākobsons</w:t>
      </w:r>
      <w:r w:rsidRPr="00D60355">
        <w:rPr>
          <w:rFonts w:ascii="Times New Roman" w:eastAsia="Times New Roman" w:hAnsi="Times New Roman" w:cs="Times New Roman"/>
          <w:kern w:val="24"/>
          <w:lang w:eastAsia="lv-LV"/>
        </w:rPr>
        <w:tab/>
        <w:t>paaugstināja profesionālo pieredzi, piedalot</w:t>
      </w:r>
      <w:r w:rsidR="00D90ABA">
        <w:rPr>
          <w:rFonts w:ascii="Times New Roman" w:eastAsia="Times New Roman" w:hAnsi="Times New Roman" w:cs="Times New Roman"/>
          <w:kern w:val="24"/>
          <w:lang w:eastAsia="lv-LV"/>
        </w:rPr>
        <w:t>ies moduļu apmācības programmā "</w:t>
      </w:r>
      <w:r w:rsidRPr="00D60355">
        <w:rPr>
          <w:rFonts w:ascii="Times New Roman" w:eastAsia="Times New Roman" w:hAnsi="Times New Roman" w:cs="Times New Roman"/>
          <w:kern w:val="24"/>
          <w:lang w:eastAsia="lv-LV"/>
        </w:rPr>
        <w:t>Piea</w:t>
      </w:r>
      <w:r w:rsidR="00D90ABA">
        <w:rPr>
          <w:rFonts w:ascii="Times New Roman" w:eastAsia="Times New Roman" w:hAnsi="Times New Roman" w:cs="Times New Roman"/>
          <w:kern w:val="24"/>
          <w:lang w:eastAsia="lv-LV"/>
        </w:rPr>
        <w:t>ugušo pedagoģijas pamatprincipi"</w:t>
      </w:r>
      <w:r w:rsidRPr="00D60355">
        <w:rPr>
          <w:rFonts w:ascii="Times New Roman" w:eastAsia="Times New Roman" w:hAnsi="Times New Roman" w:cs="Times New Roman"/>
          <w:kern w:val="24"/>
          <w:lang w:eastAsia="lv-LV"/>
        </w:rPr>
        <w:t>, mācības tika organizētas Eiropas Savienība</w:t>
      </w:r>
      <w:r w:rsidR="00D90ABA">
        <w:rPr>
          <w:rFonts w:ascii="Times New Roman" w:eastAsia="Times New Roman" w:hAnsi="Times New Roman" w:cs="Times New Roman"/>
          <w:kern w:val="24"/>
          <w:lang w:eastAsia="lv-LV"/>
        </w:rPr>
        <w:t>s Erasmus+ programmas projekta "</w:t>
      </w:r>
      <w:r w:rsidRPr="00D60355">
        <w:rPr>
          <w:rFonts w:ascii="Times New Roman" w:eastAsia="Times New Roman" w:hAnsi="Times New Roman" w:cs="Times New Roman"/>
          <w:kern w:val="24"/>
          <w:lang w:eastAsia="lv-LV"/>
        </w:rPr>
        <w:t>Nacionālie koordinatori Eiropas programmas īstenošanai pieaugušo izglītībā</w:t>
      </w:r>
      <w:r w:rsidR="00D90ABA">
        <w:rPr>
          <w:rFonts w:ascii="Times New Roman" w:eastAsia="Times New Roman" w:hAnsi="Times New Roman" w:cs="Times New Roman"/>
          <w:kern w:val="24"/>
          <w:lang w:eastAsia="lv-LV"/>
        </w:rPr>
        <w:t>"</w:t>
      </w:r>
      <w:r w:rsidRPr="00D60355">
        <w:rPr>
          <w:rFonts w:ascii="Times New Roman" w:eastAsia="Times New Roman" w:hAnsi="Times New Roman" w:cs="Times New Roman"/>
          <w:kern w:val="24"/>
          <w:lang w:eastAsia="lv-LV"/>
        </w:rPr>
        <w:t xml:space="preserve"> Nr.614187-EPP-1-2019-1-LV-EPPKA3-AL-AGENDA ietvaros.</w:t>
      </w:r>
      <w:r w:rsidRPr="00D60355">
        <w:rPr>
          <w:rFonts w:ascii="Times New Roman" w:hAnsi="Times New Roman" w:cs="Times New Roman"/>
        </w:rPr>
        <w:t xml:space="preserve"> Ē.Krutova paaugstināja profesionālo pieredzi, piedaloties valsts izglītības centra ESF projektā </w:t>
      </w:r>
      <w:r w:rsidR="00D90ABA">
        <w:rPr>
          <w:rFonts w:ascii="Times New Roman" w:hAnsi="Times New Roman" w:cs="Times New Roman"/>
        </w:rPr>
        <w:t>"</w:t>
      </w:r>
      <w:r w:rsidRPr="00D60355">
        <w:rPr>
          <w:rFonts w:ascii="Times New Roman" w:hAnsi="Times New Roman" w:cs="Times New Roman"/>
        </w:rPr>
        <w:t>Profesionālās izglītības iestāžu efektīva pārvaldība un personāla kompetences pilnveide</w:t>
      </w:r>
      <w:r w:rsidR="00D90ABA">
        <w:rPr>
          <w:rFonts w:ascii="Times New Roman" w:hAnsi="Times New Roman" w:cs="Times New Roman"/>
        </w:rPr>
        <w:t>"</w:t>
      </w:r>
      <w:r w:rsidRPr="00D60355">
        <w:rPr>
          <w:rFonts w:ascii="Times New Roman" w:hAnsi="Times New Roman" w:cs="Times New Roman"/>
        </w:rPr>
        <w:t xml:space="preserve"> ietvaros organizētājos profesionālās pilnveides kursos </w:t>
      </w:r>
      <w:r w:rsidR="00D90ABA">
        <w:rPr>
          <w:rFonts w:ascii="Times New Roman" w:hAnsi="Times New Roman" w:cs="Times New Roman"/>
        </w:rPr>
        <w:t>"</w:t>
      </w:r>
      <w:r w:rsidRPr="00D60355">
        <w:rPr>
          <w:rFonts w:ascii="Times New Roman" w:hAnsi="Times New Roman" w:cs="Times New Roman"/>
        </w:rPr>
        <w:t>Microsoft Office Excel lietpratējiem</w:t>
      </w:r>
      <w:r w:rsidR="00D90ABA">
        <w:rPr>
          <w:rFonts w:ascii="Times New Roman" w:hAnsi="Times New Roman" w:cs="Times New Roman"/>
        </w:rPr>
        <w:t>"</w:t>
      </w:r>
      <w:r w:rsidRPr="00D60355">
        <w:rPr>
          <w:rFonts w:ascii="Times New Roman" w:hAnsi="Times New Roman" w:cs="Times New Roman"/>
        </w:rPr>
        <w:t>, kuri notika Microsoft Teams platformā;</w:t>
      </w:r>
      <w:r w:rsidRPr="00D60355">
        <w:rPr>
          <w:rFonts w:ascii="Times New Roman" w:eastAsia="Times New Roman" w:hAnsi="Times New Roman" w:cs="Times New Roman"/>
          <w:lang w:eastAsia="lv-LV"/>
        </w:rPr>
        <w:t xml:space="preserve"> CEPOL tiešsaites kursā 2001/2022/online </w:t>
      </w:r>
      <w:r w:rsidR="00284F92">
        <w:rPr>
          <w:rFonts w:ascii="Times New Roman" w:eastAsia="Times New Roman" w:hAnsi="Times New Roman" w:cs="Times New Roman"/>
          <w:lang w:eastAsia="lv-LV"/>
        </w:rPr>
        <w:t>"</w:t>
      </w:r>
      <w:r w:rsidRPr="00D60355">
        <w:rPr>
          <w:rFonts w:ascii="Times New Roman" w:eastAsia="Times New Roman" w:hAnsi="Times New Roman" w:cs="Times New Roman"/>
          <w:lang w:eastAsia="lv-LV"/>
        </w:rPr>
        <w:t>The Police English Language online course</w:t>
      </w:r>
      <w:r w:rsidR="00284F92">
        <w:rPr>
          <w:rFonts w:ascii="Times New Roman" w:eastAsia="Times New Roman" w:hAnsi="Times New Roman" w:cs="Times New Roman"/>
          <w:lang w:eastAsia="lv-LV"/>
        </w:rPr>
        <w:t>"</w:t>
      </w:r>
      <w:r w:rsidRPr="00D60355">
        <w:rPr>
          <w:rFonts w:ascii="Times New Roman" w:eastAsia="Times New Roman" w:hAnsi="Times New Roman" w:cs="Times New Roman"/>
          <w:lang w:eastAsia="lv-LV"/>
        </w:rPr>
        <w:t xml:space="preserve">; </w:t>
      </w:r>
      <w:r w:rsidRPr="00D60355">
        <w:rPr>
          <w:rFonts w:ascii="Times New Roman" w:hAnsi="Times New Roman" w:cs="Times New Roman"/>
        </w:rPr>
        <w:t xml:space="preserve">Izglītības un zinātnes ministrijas organizētas macības </w:t>
      </w:r>
      <w:r w:rsidR="00284F92">
        <w:rPr>
          <w:rFonts w:ascii="Times New Roman" w:hAnsi="Times New Roman" w:cs="Times New Roman"/>
        </w:rPr>
        <w:t>"</w:t>
      </w:r>
      <w:r w:rsidRPr="00D60355">
        <w:rPr>
          <w:rFonts w:ascii="Times New Roman" w:hAnsi="Times New Roman" w:cs="Times New Roman"/>
        </w:rPr>
        <w:t>Praktiskā pedagoģija darbam ar pieaugušajiem</w:t>
      </w:r>
      <w:r w:rsidR="00284F92">
        <w:rPr>
          <w:rFonts w:ascii="Times New Roman" w:hAnsi="Times New Roman" w:cs="Times New Roman"/>
        </w:rPr>
        <w:t>"</w:t>
      </w:r>
      <w:r w:rsidRPr="00D60355">
        <w:rPr>
          <w:rFonts w:ascii="Times New Roman" w:hAnsi="Times New Roman" w:cs="Times New Roman"/>
        </w:rPr>
        <w:t>; "Efektīvs skolotājs"</w:t>
      </w:r>
      <w:r w:rsidRPr="00D60355">
        <w:rPr>
          <w:rFonts w:ascii="Times New Roman" w:hAnsi="Times New Roman" w:cs="Times New Roman"/>
          <w:b/>
          <w:bCs/>
        </w:rPr>
        <w:t xml:space="preserve">, </w:t>
      </w:r>
      <w:r w:rsidR="00284F92">
        <w:rPr>
          <w:rFonts w:ascii="Times New Roman" w:hAnsi="Times New Roman" w:cs="Times New Roman"/>
          <w:b/>
          <w:bCs/>
        </w:rPr>
        <w:t>"</w:t>
      </w:r>
      <w:r w:rsidRPr="00D60355">
        <w:rPr>
          <w:rFonts w:ascii="Times New Roman" w:hAnsi="Times New Roman" w:cs="Times New Roman"/>
          <w:bCs/>
        </w:rPr>
        <w:t>Mūsdienīgas prezentācijas izveide mācību procesam</w:t>
      </w:r>
      <w:r w:rsidR="00284F92">
        <w:rPr>
          <w:rFonts w:ascii="Times New Roman" w:hAnsi="Times New Roman" w:cs="Times New Roman"/>
          <w:bCs/>
        </w:rPr>
        <w:t>"</w:t>
      </w:r>
      <w:r w:rsidRPr="00D60355">
        <w:rPr>
          <w:rFonts w:ascii="Times New Roman" w:hAnsi="Times New Roman" w:cs="Times New Roman"/>
          <w:bCs/>
        </w:rPr>
        <w:t>,</w:t>
      </w:r>
      <w:r w:rsidRPr="00D60355">
        <w:rPr>
          <w:rFonts w:ascii="Times New Roman" w:eastAsia="Times New Roman" w:hAnsi="Times New Roman" w:cs="Times New Roman"/>
          <w:lang w:eastAsia="lv-LV"/>
        </w:rPr>
        <w:t xml:space="preserve"> Valsts administrācijas skolas mācībās </w:t>
      </w:r>
      <w:r w:rsidR="00284F92">
        <w:rPr>
          <w:rFonts w:ascii="Times New Roman" w:eastAsia="Times New Roman" w:hAnsi="Times New Roman" w:cs="Times New Roman"/>
          <w:lang w:eastAsia="lv-LV"/>
        </w:rPr>
        <w:t>"</w:t>
      </w:r>
      <w:r w:rsidRPr="00D60355">
        <w:rPr>
          <w:rFonts w:ascii="Times New Roman" w:eastAsia="Times New Roman" w:hAnsi="Times New Roman" w:cs="Times New Roman"/>
          <w:lang w:eastAsia="lv-LV"/>
        </w:rPr>
        <w:t>Interešu konflikta novēršana un valsts amatpersonu profesionālā ētika (tikai valsts amatpersonām)</w:t>
      </w:r>
      <w:r w:rsidR="00284F92">
        <w:rPr>
          <w:rFonts w:ascii="Times New Roman" w:eastAsia="Times New Roman" w:hAnsi="Times New Roman" w:cs="Times New Roman"/>
          <w:lang w:eastAsia="lv-LV"/>
        </w:rPr>
        <w:t>"</w:t>
      </w:r>
      <w:r w:rsidRPr="00D60355">
        <w:rPr>
          <w:rFonts w:ascii="Times New Roman" w:eastAsia="Times New Roman" w:hAnsi="Times New Roman" w:cs="Times New Roman"/>
          <w:lang w:eastAsia="lv-LV"/>
        </w:rPr>
        <w:t xml:space="preserve"> un </w:t>
      </w:r>
      <w:r w:rsidR="00284F92">
        <w:rPr>
          <w:rFonts w:ascii="Times New Roman" w:eastAsia="Times New Roman" w:hAnsi="Times New Roman" w:cs="Times New Roman"/>
          <w:lang w:eastAsia="lv-LV"/>
        </w:rPr>
        <w:t>"</w:t>
      </w:r>
      <w:r w:rsidRPr="00D60355">
        <w:rPr>
          <w:rFonts w:ascii="Times New Roman" w:hAnsi="Times New Roman" w:cs="Times New Roman"/>
          <w:bCs/>
        </w:rPr>
        <w:t>Misija un vērtības valsts pārvaldē</w:t>
      </w:r>
      <w:r w:rsidR="00284F92">
        <w:rPr>
          <w:rFonts w:ascii="Times New Roman" w:hAnsi="Times New Roman" w:cs="Times New Roman"/>
          <w:bCs/>
        </w:rPr>
        <w:t>"</w:t>
      </w:r>
      <w:r w:rsidRPr="00D60355">
        <w:rPr>
          <w:rFonts w:ascii="Times New Roman" w:hAnsi="Times New Roman" w:cs="Times New Roman"/>
          <w:bCs/>
        </w:rPr>
        <w:t xml:space="preserve">. </w:t>
      </w:r>
    </w:p>
    <w:p w14:paraId="00F3E5F6" w14:textId="77777777" w:rsidR="00D60355" w:rsidRPr="00C00C97" w:rsidRDefault="00D60355" w:rsidP="00C00C97">
      <w:pPr>
        <w:ind w:firstLine="720"/>
        <w:jc w:val="both"/>
        <w:rPr>
          <w:rFonts w:ascii="Times New Roman" w:hAnsi="Times New Roman" w:cs="Times New Roman"/>
        </w:rPr>
      </w:pPr>
    </w:p>
    <w:p w14:paraId="13A63674" w14:textId="3AB1C598" w:rsidR="00D60355" w:rsidRPr="00D60355" w:rsidRDefault="00D60355" w:rsidP="00995373">
      <w:pPr>
        <w:ind w:firstLine="720"/>
        <w:jc w:val="both"/>
        <w:rPr>
          <w:rFonts w:ascii="Times New Roman" w:hAnsi="Times New Roman" w:cs="Times New Roman"/>
        </w:rPr>
      </w:pPr>
      <w:r w:rsidRPr="00D60355">
        <w:rPr>
          <w:rFonts w:ascii="Times New Roman" w:hAnsi="Times New Roman" w:cs="Times New Roman"/>
          <w:bCs/>
          <w:lang w:val="en-US"/>
        </w:rPr>
        <w:t xml:space="preserve">Ē.Krutova pilnveidoja profesionālās zināšanas šādos CEPOL webināros: </w:t>
      </w:r>
      <w:r w:rsidRPr="00D60355">
        <w:rPr>
          <w:rFonts w:ascii="Times New Roman" w:eastAsia="Times New Roman" w:hAnsi="Times New Roman" w:cs="Times New Roman"/>
          <w:bCs/>
          <w:lang w:eastAsia="lv-LV"/>
        </w:rPr>
        <w:t xml:space="preserve">3079/2022/WEB 'Preventing and detecting trafficking in human beings affecting people fleeing from Ukraine', 3033/2022/WEB “Europol- Analysis Project Twins”, </w:t>
      </w:r>
      <w:r w:rsidRPr="00D60355">
        <w:rPr>
          <w:rFonts w:ascii="Times New Roman" w:eastAsia="Times New Roman" w:hAnsi="Times New Roman" w:cs="Times New Roman"/>
          <w:lang w:eastAsia="lv-LV"/>
        </w:rPr>
        <w:t xml:space="preserve">3062/2022 'Law enforcement activities and data protection', 3083/2022/WEB 'Key fundamental rights risks at the EU-Ukraine borders';  SIS recast: new data elements in SIS and how to use them (person alerts), </w:t>
      </w:r>
      <w:r w:rsidRPr="00D60355">
        <w:rPr>
          <w:rFonts w:ascii="Times New Roman" w:hAnsi="Times New Roman" w:cs="Times New Roman"/>
        </w:rPr>
        <w:t xml:space="preserve">3014/2022 'Cigarette crime', 3054/2022?WEB “Judicial Cooperation”, 3064/2022/WEB </w:t>
      </w:r>
      <w:r w:rsidR="00D90ABA">
        <w:rPr>
          <w:rFonts w:ascii="Times New Roman" w:hAnsi="Times New Roman" w:cs="Times New Roman"/>
        </w:rPr>
        <w:lastRenderedPageBreak/>
        <w:t>"</w:t>
      </w:r>
      <w:r w:rsidRPr="00D60355">
        <w:rPr>
          <w:rFonts w:ascii="Times New Roman" w:hAnsi="Times New Roman" w:cs="Times New Roman"/>
        </w:rPr>
        <w:t>Modern Technologies and Fundamental Rights</w:t>
      </w:r>
      <w:r w:rsidR="00D90ABA">
        <w:rPr>
          <w:rFonts w:ascii="Times New Roman" w:hAnsi="Times New Roman" w:cs="Times New Roman"/>
        </w:rPr>
        <w:t>"</w:t>
      </w:r>
      <w:r w:rsidRPr="00D60355">
        <w:rPr>
          <w:rFonts w:ascii="Times New Roman" w:hAnsi="Times New Roman" w:cs="Times New Roman"/>
        </w:rPr>
        <w:t xml:space="preserve">, 3076/2022/WEB </w:t>
      </w:r>
      <w:r w:rsidR="00284F92">
        <w:rPr>
          <w:rFonts w:ascii="Times New Roman" w:hAnsi="Times New Roman" w:cs="Times New Roman"/>
        </w:rPr>
        <w:t>"</w:t>
      </w:r>
      <w:r w:rsidRPr="00D60355">
        <w:rPr>
          <w:rFonts w:ascii="Times New Roman" w:hAnsi="Times New Roman" w:cs="Times New Roman"/>
        </w:rPr>
        <w:t>Addressing hate crime against Roma and travellers</w:t>
      </w:r>
      <w:r w:rsidR="00284F92">
        <w:rPr>
          <w:rFonts w:ascii="Times New Roman" w:hAnsi="Times New Roman" w:cs="Times New Roman"/>
        </w:rPr>
        <w:t>"</w:t>
      </w:r>
      <w:r w:rsidRPr="00D60355">
        <w:rPr>
          <w:rFonts w:ascii="Times New Roman" w:hAnsi="Times New Roman" w:cs="Times New Roman"/>
        </w:rPr>
        <w:t xml:space="preserve">, 3056/2022/WEB </w:t>
      </w:r>
      <w:r w:rsidR="00284F92">
        <w:rPr>
          <w:rFonts w:ascii="Times New Roman" w:hAnsi="Times New Roman" w:cs="Times New Roman"/>
        </w:rPr>
        <w:t>"</w:t>
      </w:r>
      <w:r w:rsidRPr="00D60355">
        <w:rPr>
          <w:rFonts w:ascii="Times New Roman" w:hAnsi="Times New Roman" w:cs="Times New Roman"/>
        </w:rPr>
        <w:t>Cooperation between the EU and third countries</w:t>
      </w:r>
      <w:r w:rsidR="00284F92">
        <w:rPr>
          <w:rFonts w:ascii="Times New Roman" w:hAnsi="Times New Roman" w:cs="Times New Roman"/>
        </w:rPr>
        <w:t>"</w:t>
      </w:r>
      <w:r w:rsidRPr="00D60355">
        <w:rPr>
          <w:rFonts w:ascii="Times New Roman" w:hAnsi="Times New Roman" w:cs="Times New Roman"/>
        </w:rPr>
        <w:t>, tiešsaites kurss Entry – Exit System (EES), klātienes kurss 077/2022/ONS Workshop for Activity Managers.</w:t>
      </w:r>
    </w:p>
    <w:p w14:paraId="79B7448B" w14:textId="0EE616D0" w:rsidR="00D60355" w:rsidRPr="00D60355" w:rsidRDefault="00D60355" w:rsidP="00C00C97">
      <w:pPr>
        <w:ind w:firstLine="720"/>
        <w:jc w:val="both"/>
      </w:pPr>
    </w:p>
    <w:p w14:paraId="6A83C1DA" w14:textId="64CF247A" w:rsidR="00D60355" w:rsidRPr="00D60355" w:rsidRDefault="00D60355" w:rsidP="00995373">
      <w:pPr>
        <w:ind w:firstLine="720"/>
        <w:jc w:val="both"/>
        <w:rPr>
          <w:rStyle w:val="Strong"/>
          <w:b w:val="0"/>
          <w:bCs w:val="0"/>
        </w:rPr>
      </w:pPr>
      <w:r w:rsidRPr="00D60355">
        <w:rPr>
          <w:rFonts w:ascii="Times New Roman" w:hAnsi="Times New Roman" w:cs="Times New Roman"/>
        </w:rPr>
        <w:t xml:space="preserve">Ē.Krutova tika izvirzīta un kandidatūra apstiprināta dalībai Eiropas Savienības Komisijas sastāvā Policijas sadarbības novērtēšanas vienpusējai vizītei Norveģijā, kas notika 2022.gada no 8.līdz 13.maijām. </w:t>
      </w:r>
    </w:p>
    <w:p w14:paraId="40EC7080" w14:textId="77777777" w:rsidR="00D60355" w:rsidRDefault="00D60355" w:rsidP="00C00C97">
      <w:pPr>
        <w:ind w:firstLine="720"/>
        <w:jc w:val="both"/>
        <w:rPr>
          <w:rFonts w:ascii="Times New Roman" w:hAnsi="Times New Roman" w:cs="Times New Roman"/>
        </w:rPr>
      </w:pPr>
    </w:p>
    <w:p w14:paraId="5BB0AD7F" w14:textId="308A33A8" w:rsidR="00D60355" w:rsidRPr="00D60355" w:rsidRDefault="00D60355" w:rsidP="00995373">
      <w:pPr>
        <w:ind w:firstLine="720"/>
        <w:jc w:val="both"/>
      </w:pPr>
      <w:r w:rsidRPr="00D60355">
        <w:rPr>
          <w:rFonts w:ascii="Times New Roman" w:hAnsi="Times New Roman" w:cs="Times New Roman"/>
        </w:rPr>
        <w:t>Savas kompetences ietvaros Ē.Krutova sniedza Padomes Ieteikuma projektam komentārus par operatīvo policijas sadarbību.</w:t>
      </w:r>
    </w:p>
    <w:p w14:paraId="276196DB" w14:textId="77777777" w:rsidR="00D60355" w:rsidRDefault="00D60355" w:rsidP="00C00C97">
      <w:pPr>
        <w:ind w:firstLine="720"/>
        <w:jc w:val="both"/>
        <w:rPr>
          <w:rFonts w:ascii="Times New Roman" w:eastAsia="Times New Roman" w:hAnsi="Times New Roman" w:cs="Times New Roman"/>
          <w:lang w:eastAsia="lv-LV"/>
        </w:rPr>
      </w:pPr>
    </w:p>
    <w:p w14:paraId="23FCD128" w14:textId="09503DD3" w:rsidR="00D60355" w:rsidRDefault="00D60355" w:rsidP="00995373">
      <w:pPr>
        <w:ind w:firstLine="720"/>
        <w:jc w:val="both"/>
        <w:rPr>
          <w:rFonts w:ascii="Times New Roman" w:hAnsi="Times New Roman" w:cs="Times New Roman"/>
        </w:rPr>
      </w:pPr>
      <w:r w:rsidRPr="00D60355">
        <w:rPr>
          <w:rFonts w:ascii="Times New Roman" w:eastAsia="Times New Roman" w:hAnsi="Times New Roman" w:cs="Times New Roman"/>
          <w:lang w:eastAsia="lv-LV"/>
        </w:rPr>
        <w:t xml:space="preserve">Saskaņā ar Eiropas Komisijas apstiprināto daudzgadu novērtēšanas programmu, 2023. gadā notiks kārtējā Šengenas acquis efektīvas piemērošanas Latvijā izvērtēšana ārējo robežu, vīzu politikas, policijas sadarbības, Šengenas informācijas sistēmas un datu aizsardzības jomās. </w:t>
      </w:r>
      <w:r w:rsidRPr="00D60355">
        <w:rPr>
          <w:rFonts w:ascii="Times New Roman" w:hAnsi="Times New Roman" w:cs="Times New Roman"/>
        </w:rPr>
        <w:t xml:space="preserve">Ē.Krutova gatavoja atbildes par apmācību uz standarta novērtēšanas anketas  jautājumiem. </w:t>
      </w:r>
    </w:p>
    <w:p w14:paraId="6CEE78BD" w14:textId="77777777" w:rsidR="00FC64F9" w:rsidRPr="00FC64F9" w:rsidRDefault="00FC64F9" w:rsidP="00FC64F9">
      <w:pPr>
        <w:ind w:firstLine="720"/>
        <w:jc w:val="both"/>
        <w:rPr>
          <w:rFonts w:ascii="Times New Roman" w:hAnsi="Times New Roman" w:cs="Times New Roman"/>
        </w:rPr>
      </w:pPr>
    </w:p>
    <w:p w14:paraId="5FEA3E98" w14:textId="3D54E1D5" w:rsidR="00FC64F9" w:rsidRPr="007A58E5" w:rsidRDefault="00FC64F9" w:rsidP="00FC64F9">
      <w:pPr>
        <w:ind w:firstLine="720"/>
        <w:jc w:val="both"/>
        <w:rPr>
          <w:rFonts w:ascii="Times New Roman" w:hAnsi="Times New Roman" w:cs="Times New Roman"/>
          <w:szCs w:val="24"/>
        </w:rPr>
      </w:pPr>
      <w:r>
        <w:rPr>
          <w:rFonts w:ascii="Times New Roman" w:hAnsi="Times New Roman" w:cs="Times New Roman"/>
        </w:rPr>
        <w:t>Humanitārās</w:t>
      </w:r>
      <w:r w:rsidRPr="007A58E5">
        <w:rPr>
          <w:rFonts w:ascii="Times New Roman" w:hAnsi="Times New Roman" w:cs="Times New Roman"/>
        </w:rPr>
        <w:t xml:space="preserve"> katedras akadēmiskā personāla profesionālā pilnveide, pieredzes apmaiņa un starptautiskā sadarbība</w:t>
      </w:r>
      <w:r>
        <w:rPr>
          <w:rFonts w:ascii="Times New Roman" w:hAnsi="Times New Roman" w:cs="Times New Roman"/>
        </w:rPr>
        <w:t>:</w:t>
      </w:r>
    </w:p>
    <w:p w14:paraId="38E90982" w14:textId="77777777" w:rsidR="00FC64F9" w:rsidRPr="00C00C97" w:rsidRDefault="00FC64F9" w:rsidP="00284F92">
      <w:pPr>
        <w:pStyle w:val="ListParagraph"/>
        <w:numPr>
          <w:ilvl w:val="0"/>
          <w:numId w:val="133"/>
        </w:numPr>
        <w:tabs>
          <w:tab w:val="left" w:pos="993"/>
        </w:tabs>
        <w:ind w:left="0" w:firstLine="709"/>
        <w:jc w:val="both"/>
        <w:rPr>
          <w:rFonts w:ascii="Times New Roman" w:hAnsi="Times New Roman" w:cs="Times New Roman"/>
        </w:rPr>
      </w:pPr>
      <w:r w:rsidRPr="00C00C97">
        <w:rPr>
          <w:rFonts w:ascii="Times New Roman" w:hAnsi="Times New Roman" w:cs="Times New Roman"/>
        </w:rPr>
        <w:t>Iļja Marija Boļšakovs piedalījās:</w:t>
      </w:r>
    </w:p>
    <w:p w14:paraId="7B6F4182" w14:textId="77777777" w:rsidR="00FC64F9" w:rsidRDefault="00FC64F9" w:rsidP="00C00C97">
      <w:pPr>
        <w:pStyle w:val="ListParagraph"/>
        <w:numPr>
          <w:ilvl w:val="0"/>
          <w:numId w:val="132"/>
        </w:numPr>
        <w:tabs>
          <w:tab w:val="left" w:pos="1560"/>
        </w:tabs>
        <w:ind w:left="0" w:firstLine="1276"/>
        <w:jc w:val="both"/>
        <w:rPr>
          <w:rFonts w:ascii="Times New Roman" w:hAnsi="Times New Roman" w:cs="Times New Roman"/>
        </w:rPr>
      </w:pPr>
      <w:r w:rsidRPr="00C00C97">
        <w:rPr>
          <w:rFonts w:ascii="Times New Roman" w:hAnsi="Times New Roman" w:cs="Times New Roman"/>
        </w:rPr>
        <w:t>2021.g</w:t>
      </w:r>
      <w:r>
        <w:rPr>
          <w:rFonts w:ascii="Times New Roman" w:hAnsi="Times New Roman" w:cs="Times New Roman"/>
        </w:rPr>
        <w:t>adā</w:t>
      </w:r>
      <w:r w:rsidRPr="00C00C97">
        <w:rPr>
          <w:rFonts w:ascii="Times New Roman" w:hAnsi="Times New Roman" w:cs="Times New Roman"/>
        </w:rPr>
        <w:t xml:space="preserve"> izsludinātā starptautiskā eseju konkursā:</w:t>
      </w:r>
      <w:r>
        <w:rPr>
          <w:rFonts w:ascii="Times New Roman" w:hAnsi="Times New Roman" w:cs="Times New Roman"/>
        </w:rPr>
        <w:t xml:space="preserve"> </w:t>
      </w:r>
      <w:r w:rsidRPr="00C00C97">
        <w:rPr>
          <w:rFonts w:ascii="Times New Roman" w:hAnsi="Times New Roman" w:cs="Times New Roman"/>
        </w:rPr>
        <w:t xml:space="preserve">https://katolis.lv/2021/05/izsludinats-eseju-konkurss-par-religiju-un-kulturu-centralaja-un-austrumeiropa/ </w:t>
      </w:r>
      <w:r>
        <w:rPr>
          <w:rFonts w:ascii="Times New Roman" w:hAnsi="Times New Roman" w:cs="Times New Roman"/>
        </w:rPr>
        <w:t>- ieguva</w:t>
      </w:r>
      <w:r w:rsidRPr="00C00C97">
        <w:rPr>
          <w:rFonts w:ascii="Times New Roman" w:hAnsi="Times New Roman" w:cs="Times New Roman"/>
        </w:rPr>
        <w:t xml:space="preserve"> trešo vietu. </w:t>
      </w:r>
    </w:p>
    <w:p w14:paraId="34861E90" w14:textId="6BB2C071" w:rsidR="00FC64F9" w:rsidRPr="00C00C97" w:rsidRDefault="00FC64F9" w:rsidP="00C00C97">
      <w:pPr>
        <w:pStyle w:val="ListParagraph"/>
        <w:numPr>
          <w:ilvl w:val="0"/>
          <w:numId w:val="132"/>
        </w:numPr>
        <w:tabs>
          <w:tab w:val="left" w:pos="1560"/>
        </w:tabs>
        <w:ind w:left="0" w:firstLine="1276"/>
        <w:jc w:val="both"/>
        <w:rPr>
          <w:rFonts w:ascii="Times New Roman" w:hAnsi="Times New Roman" w:cs="Times New Roman"/>
        </w:rPr>
      </w:pPr>
      <w:r w:rsidRPr="00C00C97">
        <w:rPr>
          <w:rFonts w:ascii="Times New Roman" w:hAnsi="Times New Roman" w:cs="Times New Roman"/>
        </w:rPr>
        <w:t>pasākums eseju krājuma atvēršanai Romā. https://angelicum.it/event/54541/</w:t>
      </w:r>
    </w:p>
    <w:p w14:paraId="184F592D" w14:textId="24B7804C" w:rsidR="00FC64F9" w:rsidRPr="00C00C97" w:rsidRDefault="00FC64F9" w:rsidP="00C00C97">
      <w:pPr>
        <w:tabs>
          <w:tab w:val="left" w:pos="1560"/>
        </w:tabs>
        <w:ind w:firstLine="1276"/>
        <w:jc w:val="both"/>
        <w:rPr>
          <w:rFonts w:ascii="Times New Roman" w:hAnsi="Times New Roman" w:cs="Times New Roman"/>
        </w:rPr>
      </w:pPr>
      <w:r w:rsidRPr="00C00C97">
        <w:rPr>
          <w:rFonts w:ascii="Times New Roman" w:hAnsi="Times New Roman" w:cs="Times New Roman"/>
        </w:rPr>
        <w:t>https://angelicum.it/academics/2022/10/26/strange-voices-from-the-heartland/ (krājums: https://www.angelicumpress.com/Pages/Libri/3/ScienzeSociali/1044/StrangeVoicesfromtheHeartland ), I.M.Boļšakova esejas nosaukums - The Star of Bethlehem, or Per Aspera Ad Astra;</w:t>
      </w:r>
    </w:p>
    <w:p w14:paraId="65C5212B" w14:textId="6455AF2A" w:rsidR="00FC64F9" w:rsidRPr="00C00C97" w:rsidRDefault="00FC64F9" w:rsidP="00C00C97">
      <w:pPr>
        <w:pStyle w:val="ListParagraph"/>
        <w:numPr>
          <w:ilvl w:val="0"/>
          <w:numId w:val="132"/>
        </w:numPr>
        <w:tabs>
          <w:tab w:val="left" w:pos="1560"/>
        </w:tabs>
        <w:ind w:left="0" w:firstLine="1276"/>
        <w:jc w:val="both"/>
        <w:rPr>
          <w:rFonts w:ascii="Times New Roman" w:hAnsi="Times New Roman" w:cs="Times New Roman"/>
        </w:rPr>
      </w:pPr>
      <w:r w:rsidRPr="00C00C97">
        <w:rPr>
          <w:rFonts w:ascii="Times New Roman" w:hAnsi="Times New Roman" w:cs="Times New Roman"/>
        </w:rPr>
        <w:t>Latvijas Universitātes Teoloģijas konferencē. 80. Latvijas Universitātes starptautiska zinātniskā konference "Reliģijas loma mainīgajā pasaulē", I.M.Boļšakova referāts: Katoliskā tradīcija Latvijā: Svēta Pija X priesteru brālības darbība Latvijā. https://www.tf.lu.lv/petnieciba/konferences-lu-tf/starptautiskas-konferences/ikgadejas-lu-konferences-teologijas-un-religijpetniecibas-sekcija/lu-80-konferences-teologijas-un-religijpetniecibas-sekcija/;</w:t>
      </w:r>
    </w:p>
    <w:p w14:paraId="606C1142" w14:textId="1B01701D" w:rsidR="00FC64F9" w:rsidRPr="00C00C97" w:rsidRDefault="00FC64F9" w:rsidP="00C00C97">
      <w:pPr>
        <w:pStyle w:val="ListParagraph"/>
        <w:numPr>
          <w:ilvl w:val="0"/>
          <w:numId w:val="132"/>
        </w:numPr>
        <w:tabs>
          <w:tab w:val="left" w:pos="1560"/>
        </w:tabs>
        <w:ind w:left="0" w:firstLine="1276"/>
        <w:jc w:val="both"/>
        <w:rPr>
          <w:rFonts w:ascii="Times New Roman" w:hAnsi="Times New Roman" w:cs="Times New Roman"/>
        </w:rPr>
      </w:pPr>
      <w:r w:rsidRPr="00C00C97">
        <w:rPr>
          <w:rFonts w:ascii="Times New Roman" w:hAnsi="Times New Roman" w:cs="Times New Roman"/>
        </w:rPr>
        <w:t xml:space="preserve">Igaunijas - Latvijas teoloģijas un reliģijpētniecības doktorantu konferencē, kas norisinās Puhajarvē, Igaunijā. Konference notiek ik gadu sadarbībā ar Tartu Universitāti un tā notiek Latvijas Universitātes Teoloģijas </w:t>
      </w:r>
      <w:r w:rsidRPr="00C00C97">
        <w:rPr>
          <w:rFonts w:ascii="Times New Roman" w:hAnsi="Times New Roman" w:cs="Times New Roman"/>
        </w:rPr>
        <w:lastRenderedPageBreak/>
        <w:t xml:space="preserve">fakultātes doktora studiju programmas </w:t>
      </w:r>
      <w:r w:rsidR="007A2A1A">
        <w:rPr>
          <w:rFonts w:ascii="Times New Roman" w:hAnsi="Times New Roman" w:cs="Times New Roman"/>
        </w:rPr>
        <w:t>"</w:t>
      </w:r>
      <w:r w:rsidRPr="00C00C97">
        <w:rPr>
          <w:rFonts w:ascii="Times New Roman" w:hAnsi="Times New Roman" w:cs="Times New Roman"/>
        </w:rPr>
        <w:t>Teoloģija un reliģijpētniecība</w:t>
      </w:r>
      <w:r w:rsidR="007A2A1A">
        <w:rPr>
          <w:rFonts w:ascii="Times New Roman" w:hAnsi="Times New Roman" w:cs="Times New Roman"/>
        </w:rPr>
        <w:t xml:space="preserve">" </w:t>
      </w:r>
      <w:r w:rsidRPr="00C00C97">
        <w:rPr>
          <w:rFonts w:ascii="Times New Roman" w:hAnsi="Times New Roman" w:cs="Times New Roman"/>
        </w:rPr>
        <w:t>starptautiskā moduļa ietvaros. I.M.Boļšakova  referāts: "Catholic traditionalism in Latvia at the end of the 20th century and at the beginning of the 21st century"</w:t>
      </w:r>
    </w:p>
    <w:p w14:paraId="2CDF03D8" w14:textId="7F1720F7" w:rsidR="00FC64F9" w:rsidRPr="00C00C97" w:rsidRDefault="00FC64F9" w:rsidP="00C00C97">
      <w:pPr>
        <w:tabs>
          <w:tab w:val="left" w:pos="1560"/>
        </w:tabs>
        <w:ind w:firstLine="1276"/>
        <w:jc w:val="both"/>
        <w:rPr>
          <w:rFonts w:ascii="Times New Roman" w:hAnsi="Times New Roman" w:cs="Times New Roman"/>
        </w:rPr>
      </w:pPr>
      <w:r w:rsidRPr="00C00C97">
        <w:rPr>
          <w:rFonts w:ascii="Times New Roman" w:hAnsi="Times New Roman" w:cs="Times New Roman"/>
        </w:rPr>
        <w:t>https://usuteaduskond.ut.ee/en/content/estonian-latvian-doctoral-conference-theology-and-religious-studies-2022?fbclid=IwAR0RJEmNR4p-5ykOXT7t69Vr8NQkbvocLhQbg9pOOMhq3qEiZHYCRDJ2M-c;</w:t>
      </w:r>
    </w:p>
    <w:p w14:paraId="02A33A68" w14:textId="7A3F71B9" w:rsidR="00FC64F9" w:rsidRDefault="00FC64F9" w:rsidP="00C00C97">
      <w:pPr>
        <w:pStyle w:val="ListParagraph"/>
        <w:numPr>
          <w:ilvl w:val="0"/>
          <w:numId w:val="132"/>
        </w:numPr>
        <w:tabs>
          <w:tab w:val="left" w:pos="1560"/>
        </w:tabs>
        <w:ind w:left="0" w:firstLine="1276"/>
        <w:jc w:val="both"/>
        <w:rPr>
          <w:rFonts w:ascii="Times New Roman" w:hAnsi="Times New Roman" w:cs="Times New Roman"/>
        </w:rPr>
      </w:pPr>
      <w:r w:rsidRPr="00C00C97">
        <w:rPr>
          <w:rFonts w:ascii="Times New Roman" w:hAnsi="Times New Roman" w:cs="Times New Roman"/>
        </w:rPr>
        <w:t>K</w:t>
      </w:r>
      <w:r>
        <w:rPr>
          <w:rFonts w:ascii="Times New Roman" w:hAnsi="Times New Roman" w:cs="Times New Roman"/>
        </w:rPr>
        <w:t>orupcijas novēršanas un apkarošanas birojā</w:t>
      </w:r>
      <w:r w:rsidRPr="00C00C97">
        <w:rPr>
          <w:rFonts w:ascii="Times New Roman" w:hAnsi="Times New Roman" w:cs="Times New Roman"/>
        </w:rPr>
        <w:t xml:space="preserve"> organizētājās apmācībās "Tālākizglītotāju pretkoru</w:t>
      </w:r>
      <w:r>
        <w:rPr>
          <w:rFonts w:ascii="Times New Roman" w:hAnsi="Times New Roman" w:cs="Times New Roman"/>
        </w:rPr>
        <w:t>pcijas jautājumos sagatavošanu";</w:t>
      </w:r>
    </w:p>
    <w:p w14:paraId="7FBB2EF9" w14:textId="482E3B75" w:rsidR="00FC64F9" w:rsidRPr="00FC64F9" w:rsidRDefault="00FC64F9" w:rsidP="00C00C97">
      <w:pPr>
        <w:pStyle w:val="ListParagraph"/>
        <w:numPr>
          <w:ilvl w:val="0"/>
          <w:numId w:val="132"/>
        </w:numPr>
        <w:tabs>
          <w:tab w:val="left" w:pos="1134"/>
        </w:tabs>
        <w:ind w:left="0" w:firstLine="709"/>
        <w:jc w:val="both"/>
        <w:rPr>
          <w:rFonts w:ascii="Times New Roman" w:hAnsi="Times New Roman" w:cs="Times New Roman"/>
        </w:rPr>
      </w:pPr>
      <w:r w:rsidRPr="00FC64F9">
        <w:rPr>
          <w:rFonts w:ascii="Times New Roman" w:hAnsi="Times New Roman" w:cs="Times New Roman"/>
        </w:rPr>
        <w:t>Dina Tarāne piedalījās Cepol kursā "Train the Traine</w:t>
      </w:r>
      <w:r w:rsidR="00A87667">
        <w:rPr>
          <w:rFonts w:ascii="Times New Roman" w:hAnsi="Times New Roman" w:cs="Times New Roman"/>
        </w:rPr>
        <w:t>rs" (2 moduļi);</w:t>
      </w:r>
    </w:p>
    <w:p w14:paraId="42A482D9" w14:textId="09C97893" w:rsidR="00FC64F9" w:rsidRPr="00A87667" w:rsidRDefault="00A87667" w:rsidP="00C00C97">
      <w:pPr>
        <w:pStyle w:val="ListParagraph"/>
        <w:numPr>
          <w:ilvl w:val="0"/>
          <w:numId w:val="132"/>
        </w:numPr>
        <w:tabs>
          <w:tab w:val="left" w:pos="1134"/>
        </w:tabs>
        <w:ind w:left="0" w:firstLine="709"/>
        <w:jc w:val="both"/>
        <w:rPr>
          <w:rFonts w:ascii="Times New Roman" w:hAnsi="Times New Roman" w:cs="Times New Roman"/>
        </w:rPr>
      </w:pPr>
      <w:r w:rsidRPr="00A87667">
        <w:rPr>
          <w:rFonts w:ascii="Times New Roman" w:hAnsi="Times New Roman" w:cs="Times New Roman"/>
        </w:rPr>
        <w:t xml:space="preserve">Aija Šulte </w:t>
      </w:r>
      <w:r w:rsidR="00FC64F9" w:rsidRPr="00A87667">
        <w:rPr>
          <w:rFonts w:ascii="Times New Roman" w:hAnsi="Times New Roman" w:cs="Times New Roman"/>
        </w:rPr>
        <w:t>piedalījās:</w:t>
      </w:r>
    </w:p>
    <w:p w14:paraId="3C3C8AA9" w14:textId="06DA4B95" w:rsidR="00FC64F9" w:rsidRPr="00FC64F9" w:rsidRDefault="00FC64F9" w:rsidP="00A87667">
      <w:pPr>
        <w:pStyle w:val="ListParagraph"/>
        <w:numPr>
          <w:ilvl w:val="0"/>
          <w:numId w:val="132"/>
        </w:numPr>
        <w:tabs>
          <w:tab w:val="left" w:pos="1560"/>
        </w:tabs>
        <w:ind w:left="0" w:firstLine="1276"/>
        <w:jc w:val="both"/>
        <w:rPr>
          <w:rFonts w:ascii="Times New Roman" w:hAnsi="Times New Roman" w:cs="Times New Roman"/>
        </w:rPr>
      </w:pPr>
      <w:r w:rsidRPr="00FC64F9">
        <w:rPr>
          <w:rFonts w:ascii="Times New Roman" w:hAnsi="Times New Roman" w:cs="Times New Roman"/>
        </w:rPr>
        <w:t>Cepol kursā "Cyber-violence against women and girls with a gender perspective";</w:t>
      </w:r>
    </w:p>
    <w:p w14:paraId="79A04856" w14:textId="53AA1C1A" w:rsidR="00FC64F9" w:rsidRPr="00FC64F9" w:rsidRDefault="00FC64F9" w:rsidP="00A87667">
      <w:pPr>
        <w:pStyle w:val="ListParagraph"/>
        <w:numPr>
          <w:ilvl w:val="0"/>
          <w:numId w:val="132"/>
        </w:numPr>
        <w:tabs>
          <w:tab w:val="left" w:pos="1560"/>
        </w:tabs>
        <w:ind w:left="0" w:firstLine="1276"/>
        <w:jc w:val="both"/>
        <w:rPr>
          <w:rFonts w:ascii="Times New Roman" w:hAnsi="Times New Roman" w:cs="Times New Roman"/>
        </w:rPr>
      </w:pPr>
      <w:r w:rsidRPr="00FC64F9">
        <w:rPr>
          <w:rFonts w:ascii="Times New Roman" w:hAnsi="Times New Roman" w:cs="Times New Roman"/>
        </w:rPr>
        <w:t>Izglītības un zinātnes ministrijas organizētās mācībās "Angļu valoda pieaugušo izglītības projektos";</w:t>
      </w:r>
    </w:p>
    <w:p w14:paraId="15040E5F" w14:textId="2F8378BF" w:rsidR="00FC64F9" w:rsidRPr="00FC64F9" w:rsidRDefault="00FC64F9" w:rsidP="00A87667">
      <w:pPr>
        <w:pStyle w:val="ListParagraph"/>
        <w:numPr>
          <w:ilvl w:val="0"/>
          <w:numId w:val="132"/>
        </w:numPr>
        <w:tabs>
          <w:tab w:val="left" w:pos="1560"/>
        </w:tabs>
        <w:ind w:left="0" w:firstLine="1276"/>
        <w:jc w:val="both"/>
        <w:rPr>
          <w:rFonts w:ascii="Times New Roman" w:hAnsi="Times New Roman" w:cs="Times New Roman"/>
        </w:rPr>
      </w:pPr>
      <w:r w:rsidRPr="00FC64F9">
        <w:rPr>
          <w:rFonts w:ascii="Times New Roman" w:hAnsi="Times New Roman" w:cs="Times New Roman"/>
        </w:rPr>
        <w:t>NH mācību centra angļu valodas kursos "Stage of General English, Intermediate level";</w:t>
      </w:r>
    </w:p>
    <w:p w14:paraId="57A80131" w14:textId="7731B14F" w:rsidR="00FC64F9" w:rsidRPr="00FC64F9" w:rsidRDefault="00FC64F9" w:rsidP="00A87667">
      <w:pPr>
        <w:pStyle w:val="ListParagraph"/>
        <w:numPr>
          <w:ilvl w:val="0"/>
          <w:numId w:val="132"/>
        </w:numPr>
        <w:tabs>
          <w:tab w:val="left" w:pos="1560"/>
        </w:tabs>
        <w:ind w:left="0" w:firstLine="1276"/>
        <w:jc w:val="both"/>
        <w:rPr>
          <w:rFonts w:ascii="Times New Roman" w:hAnsi="Times New Roman" w:cs="Times New Roman"/>
        </w:rPr>
      </w:pPr>
      <w:r w:rsidRPr="00FC64F9">
        <w:rPr>
          <w:rFonts w:ascii="Times New Roman" w:hAnsi="Times New Roman" w:cs="Times New Roman"/>
        </w:rPr>
        <w:t>Cepol kursā "Prevention of Juvenile Crime and Domestic Violence";</w:t>
      </w:r>
    </w:p>
    <w:p w14:paraId="634294DB" w14:textId="561305A4" w:rsidR="00FC64F9" w:rsidRPr="00FC64F9" w:rsidRDefault="00FC64F9" w:rsidP="00A87667">
      <w:pPr>
        <w:pStyle w:val="ListParagraph"/>
        <w:numPr>
          <w:ilvl w:val="0"/>
          <w:numId w:val="132"/>
        </w:numPr>
        <w:tabs>
          <w:tab w:val="left" w:pos="1560"/>
        </w:tabs>
        <w:ind w:left="0" w:firstLine="1276"/>
        <w:jc w:val="both"/>
        <w:rPr>
          <w:rFonts w:ascii="Times New Roman" w:hAnsi="Times New Roman" w:cs="Times New Roman"/>
        </w:rPr>
      </w:pPr>
      <w:r w:rsidRPr="00FC64F9">
        <w:rPr>
          <w:rFonts w:ascii="Times New Roman" w:hAnsi="Times New Roman" w:cs="Times New Roman"/>
        </w:rPr>
        <w:t>XVR ACADEMY kursos "XVR Builder Course";</w:t>
      </w:r>
    </w:p>
    <w:p w14:paraId="0C559085" w14:textId="5CA26B51" w:rsidR="00FC64F9" w:rsidRPr="00FC64F9" w:rsidRDefault="00FC64F9" w:rsidP="00A87667">
      <w:pPr>
        <w:pStyle w:val="ListParagraph"/>
        <w:numPr>
          <w:ilvl w:val="0"/>
          <w:numId w:val="132"/>
        </w:numPr>
        <w:tabs>
          <w:tab w:val="left" w:pos="1560"/>
        </w:tabs>
        <w:ind w:left="0" w:firstLine="1276"/>
        <w:jc w:val="both"/>
        <w:rPr>
          <w:rFonts w:ascii="Times New Roman" w:hAnsi="Times New Roman" w:cs="Times New Roman"/>
        </w:rPr>
      </w:pPr>
      <w:r w:rsidRPr="00FC64F9">
        <w:rPr>
          <w:rFonts w:ascii="Times New Roman" w:hAnsi="Times New Roman" w:cs="Times New Roman"/>
        </w:rPr>
        <w:t>konferencē Viļņa "Searching for a Safe Place: Violence against Women";</w:t>
      </w:r>
    </w:p>
    <w:p w14:paraId="4995F490" w14:textId="711E5751" w:rsidR="00FC64F9" w:rsidRPr="00FC64F9" w:rsidRDefault="00FC64F9" w:rsidP="00A87667">
      <w:pPr>
        <w:pStyle w:val="ListParagraph"/>
        <w:numPr>
          <w:ilvl w:val="0"/>
          <w:numId w:val="132"/>
        </w:numPr>
        <w:tabs>
          <w:tab w:val="left" w:pos="1560"/>
        </w:tabs>
        <w:ind w:left="0" w:firstLine="1276"/>
        <w:jc w:val="both"/>
        <w:rPr>
          <w:rFonts w:ascii="Times New Roman" w:hAnsi="Times New Roman" w:cs="Times New Roman"/>
        </w:rPr>
      </w:pPr>
      <w:r w:rsidRPr="00FC64F9">
        <w:rPr>
          <w:rFonts w:ascii="Times New Roman" w:hAnsi="Times New Roman" w:cs="Times New Roman"/>
        </w:rPr>
        <w:t>VAS kursos "Mācību metodes un rīki uzmanības noturēšanai un auditorijas iesaistei";</w:t>
      </w:r>
    </w:p>
    <w:p w14:paraId="18D425A3" w14:textId="7CD987BE" w:rsidR="00FC64F9" w:rsidRPr="00FC64F9" w:rsidRDefault="00FC64F9" w:rsidP="00A87667">
      <w:pPr>
        <w:pStyle w:val="ListParagraph"/>
        <w:numPr>
          <w:ilvl w:val="0"/>
          <w:numId w:val="132"/>
        </w:numPr>
        <w:tabs>
          <w:tab w:val="left" w:pos="1560"/>
        </w:tabs>
        <w:ind w:left="0" w:firstLine="1276"/>
        <w:jc w:val="both"/>
        <w:rPr>
          <w:rFonts w:ascii="Times New Roman" w:hAnsi="Times New Roman" w:cs="Times New Roman"/>
        </w:rPr>
      </w:pPr>
      <w:r w:rsidRPr="00FC64F9">
        <w:rPr>
          <w:rFonts w:ascii="Times New Roman" w:hAnsi="Times New Roman" w:cs="Times New Roman"/>
        </w:rPr>
        <w:t>ERASMUS+ PROJEKTĀ "PROTECT - Psihosociālo risku mazināšana tiesībaizsardzībā: apmācība kā līdz</w:t>
      </w:r>
      <w:r w:rsidR="00A87667">
        <w:rPr>
          <w:rFonts w:ascii="Times New Roman" w:hAnsi="Times New Roman" w:cs="Times New Roman"/>
        </w:rPr>
        <w:t>eklis labklājības veicināšanai”;</w:t>
      </w:r>
    </w:p>
    <w:p w14:paraId="24268315" w14:textId="4B7FDC36" w:rsidR="00FC64F9" w:rsidRPr="00A87667" w:rsidRDefault="00A87667" w:rsidP="007A2A1A">
      <w:pPr>
        <w:pStyle w:val="ListParagraph"/>
        <w:numPr>
          <w:ilvl w:val="0"/>
          <w:numId w:val="132"/>
        </w:numPr>
        <w:tabs>
          <w:tab w:val="left" w:pos="993"/>
        </w:tabs>
        <w:ind w:left="0" w:firstLine="709"/>
        <w:jc w:val="both"/>
        <w:rPr>
          <w:rFonts w:ascii="Times New Roman" w:hAnsi="Times New Roman" w:cs="Times New Roman"/>
        </w:rPr>
      </w:pPr>
      <w:r>
        <w:rPr>
          <w:rFonts w:ascii="Times New Roman" w:hAnsi="Times New Roman" w:cs="Times New Roman"/>
        </w:rPr>
        <w:t xml:space="preserve">Evita Lipe </w:t>
      </w:r>
      <w:r w:rsidR="00FC64F9" w:rsidRPr="00A87667">
        <w:rPr>
          <w:rFonts w:ascii="Times New Roman" w:hAnsi="Times New Roman" w:cs="Times New Roman"/>
        </w:rPr>
        <w:t>piedalījās ERASMUS+ PROJEKTĀ "PROTECT - Psihosociālo risku mazināšana tiesībaizsardzībā: apmācība kā līdz</w:t>
      </w:r>
      <w:r>
        <w:rPr>
          <w:rFonts w:ascii="Times New Roman" w:hAnsi="Times New Roman" w:cs="Times New Roman"/>
        </w:rPr>
        <w:t>eklis labklājības veicināšanai”;</w:t>
      </w:r>
    </w:p>
    <w:p w14:paraId="6A9EA65C" w14:textId="4DF3337F" w:rsidR="00FC64F9" w:rsidRPr="00A87667" w:rsidRDefault="00A87667" w:rsidP="007A2A1A">
      <w:pPr>
        <w:pStyle w:val="ListParagraph"/>
        <w:numPr>
          <w:ilvl w:val="0"/>
          <w:numId w:val="132"/>
        </w:numPr>
        <w:tabs>
          <w:tab w:val="left" w:pos="993"/>
        </w:tabs>
        <w:ind w:left="0" w:firstLine="709"/>
        <w:jc w:val="both"/>
        <w:rPr>
          <w:rFonts w:ascii="Times New Roman" w:hAnsi="Times New Roman" w:cs="Times New Roman"/>
        </w:rPr>
      </w:pPr>
      <w:r w:rsidRPr="00A87667">
        <w:rPr>
          <w:rFonts w:ascii="Times New Roman" w:hAnsi="Times New Roman" w:cs="Times New Roman"/>
        </w:rPr>
        <w:t xml:space="preserve">Iveta Salgrāve </w:t>
      </w:r>
      <w:r w:rsidR="00FC64F9" w:rsidRPr="00A87667">
        <w:rPr>
          <w:rFonts w:ascii="Times New Roman" w:hAnsi="Times New Roman" w:cs="Times New Roman"/>
        </w:rPr>
        <w:t>piedalījās E</w:t>
      </w:r>
      <w:r w:rsidR="00F416C1">
        <w:rPr>
          <w:rFonts w:ascii="Times New Roman" w:hAnsi="Times New Roman" w:cs="Times New Roman"/>
        </w:rPr>
        <w:t xml:space="preserve">iropas </w:t>
      </w:r>
      <w:r w:rsidR="00FC64F9" w:rsidRPr="00A87667">
        <w:rPr>
          <w:rFonts w:ascii="Times New Roman" w:hAnsi="Times New Roman" w:cs="Times New Roman"/>
        </w:rPr>
        <w:t>S</w:t>
      </w:r>
      <w:r w:rsidR="00F416C1">
        <w:rPr>
          <w:rFonts w:ascii="Times New Roman" w:hAnsi="Times New Roman" w:cs="Times New Roman"/>
        </w:rPr>
        <w:t>avienības</w:t>
      </w:r>
      <w:r w:rsidR="00FC64F9" w:rsidRPr="00A87667">
        <w:rPr>
          <w:rFonts w:ascii="Times New Roman" w:hAnsi="Times New Roman" w:cs="Times New Roman"/>
        </w:rPr>
        <w:t xml:space="preserve"> Erasmus+ projekta "Nacionālie koordinatori Eiropas programmas ieviešanai Latvijas pieaugušo izglītībā"ietvaros organizētās apmācībās "Praktiskā peda</w:t>
      </w:r>
      <w:r>
        <w:rPr>
          <w:rFonts w:ascii="Times New Roman" w:hAnsi="Times New Roman" w:cs="Times New Roman"/>
        </w:rPr>
        <w:t>goģija darbam ar pieaugušajiem";</w:t>
      </w:r>
    </w:p>
    <w:p w14:paraId="3E33A5BB" w14:textId="70748539" w:rsidR="00FC64F9" w:rsidRPr="00A87667" w:rsidRDefault="00A87667" w:rsidP="007A2A1A">
      <w:pPr>
        <w:pStyle w:val="ListParagraph"/>
        <w:numPr>
          <w:ilvl w:val="0"/>
          <w:numId w:val="132"/>
        </w:numPr>
        <w:tabs>
          <w:tab w:val="left" w:pos="993"/>
        </w:tabs>
        <w:ind w:left="0" w:firstLine="709"/>
        <w:jc w:val="both"/>
        <w:rPr>
          <w:rFonts w:ascii="Times New Roman" w:hAnsi="Times New Roman" w:cs="Times New Roman"/>
        </w:rPr>
      </w:pPr>
      <w:r w:rsidRPr="00A87667">
        <w:rPr>
          <w:rFonts w:ascii="Times New Roman" w:hAnsi="Times New Roman" w:cs="Times New Roman"/>
        </w:rPr>
        <w:t xml:space="preserve">Vanda Kalnbērza </w:t>
      </w:r>
      <w:r w:rsidR="00FC64F9" w:rsidRPr="00A87667">
        <w:rPr>
          <w:rFonts w:ascii="Times New Roman" w:hAnsi="Times New Roman" w:cs="Times New Roman"/>
        </w:rPr>
        <w:t>piedalījās</w:t>
      </w:r>
      <w:r>
        <w:rPr>
          <w:rFonts w:ascii="Times New Roman" w:hAnsi="Times New Roman" w:cs="Times New Roman"/>
        </w:rPr>
        <w:t>:</w:t>
      </w:r>
      <w:r w:rsidR="00FC64F9" w:rsidRPr="00A87667">
        <w:rPr>
          <w:rFonts w:ascii="Times New Roman" w:hAnsi="Times New Roman" w:cs="Times New Roman"/>
        </w:rPr>
        <w:t xml:space="preserve"> </w:t>
      </w:r>
    </w:p>
    <w:p w14:paraId="5E69D62A" w14:textId="4CDB7BB1" w:rsidR="00FC64F9" w:rsidRPr="00FC64F9" w:rsidRDefault="00FC64F9" w:rsidP="00A87667">
      <w:pPr>
        <w:pStyle w:val="ListParagraph"/>
        <w:numPr>
          <w:ilvl w:val="0"/>
          <w:numId w:val="132"/>
        </w:numPr>
        <w:tabs>
          <w:tab w:val="left" w:pos="1560"/>
        </w:tabs>
        <w:ind w:left="0" w:firstLine="1276"/>
        <w:jc w:val="both"/>
        <w:rPr>
          <w:rFonts w:ascii="Times New Roman" w:hAnsi="Times New Roman" w:cs="Times New Roman"/>
        </w:rPr>
      </w:pPr>
      <w:r w:rsidRPr="00FC64F9">
        <w:rPr>
          <w:rFonts w:ascii="Times New Roman" w:hAnsi="Times New Roman" w:cs="Times New Roman"/>
        </w:rPr>
        <w:t>E</w:t>
      </w:r>
      <w:r w:rsidR="00A87667">
        <w:rPr>
          <w:rFonts w:ascii="Times New Roman" w:hAnsi="Times New Roman" w:cs="Times New Roman"/>
        </w:rPr>
        <w:t xml:space="preserve">iropas </w:t>
      </w:r>
      <w:r w:rsidRPr="00FC64F9">
        <w:rPr>
          <w:rFonts w:ascii="Times New Roman" w:hAnsi="Times New Roman" w:cs="Times New Roman"/>
        </w:rPr>
        <w:t>S</w:t>
      </w:r>
      <w:r w:rsidR="00A87667">
        <w:rPr>
          <w:rFonts w:ascii="Times New Roman" w:hAnsi="Times New Roman" w:cs="Times New Roman"/>
        </w:rPr>
        <w:t>avienības</w:t>
      </w:r>
      <w:r w:rsidRPr="00FC64F9">
        <w:rPr>
          <w:rFonts w:ascii="Times New Roman" w:hAnsi="Times New Roman" w:cs="Times New Roman"/>
        </w:rPr>
        <w:t xml:space="preserve"> Erasmus+ projekta "Nacionālie koordinatori Eiropas programmas ieviešanai Latvijas pieaugušo izglītībā"</w:t>
      </w:r>
      <w:r w:rsidR="00A87667">
        <w:rPr>
          <w:rFonts w:ascii="Times New Roman" w:hAnsi="Times New Roman" w:cs="Times New Roman"/>
        </w:rPr>
        <w:t xml:space="preserve"> </w:t>
      </w:r>
      <w:r w:rsidRPr="00FC64F9">
        <w:rPr>
          <w:rFonts w:ascii="Times New Roman" w:hAnsi="Times New Roman" w:cs="Times New Roman"/>
        </w:rPr>
        <w:t>ietvaros organizētās apmācībās "Praktiskā pedagoģija darbam ar pieaugušajiem",</w:t>
      </w:r>
    </w:p>
    <w:p w14:paraId="1D4A044B" w14:textId="1A5FBE56" w:rsidR="00FC64F9" w:rsidRPr="00FC64F9" w:rsidRDefault="00FC64F9" w:rsidP="00A87667">
      <w:pPr>
        <w:pStyle w:val="ListParagraph"/>
        <w:numPr>
          <w:ilvl w:val="0"/>
          <w:numId w:val="132"/>
        </w:numPr>
        <w:tabs>
          <w:tab w:val="left" w:pos="1560"/>
        </w:tabs>
        <w:ind w:left="0" w:firstLine="1276"/>
        <w:jc w:val="both"/>
        <w:rPr>
          <w:rFonts w:ascii="Times New Roman" w:hAnsi="Times New Roman" w:cs="Times New Roman"/>
        </w:rPr>
      </w:pPr>
      <w:r w:rsidRPr="00FC64F9">
        <w:rPr>
          <w:rFonts w:ascii="Times New Roman" w:hAnsi="Times New Roman" w:cs="Times New Roman"/>
        </w:rPr>
        <w:t>Express DigiBooks mācībās "Post pandemic Trends in ELT";</w:t>
      </w:r>
    </w:p>
    <w:p w14:paraId="3B936E77" w14:textId="4511BDC3" w:rsidR="00FC64F9" w:rsidRPr="00FC64F9" w:rsidRDefault="00FC64F9" w:rsidP="00A87667">
      <w:pPr>
        <w:pStyle w:val="ListParagraph"/>
        <w:numPr>
          <w:ilvl w:val="0"/>
          <w:numId w:val="132"/>
        </w:numPr>
        <w:tabs>
          <w:tab w:val="left" w:pos="1560"/>
        </w:tabs>
        <w:ind w:left="0" w:firstLine="1276"/>
        <w:jc w:val="both"/>
        <w:rPr>
          <w:rFonts w:ascii="Times New Roman" w:hAnsi="Times New Roman" w:cs="Times New Roman"/>
        </w:rPr>
      </w:pPr>
      <w:r w:rsidRPr="00FC64F9">
        <w:rPr>
          <w:rFonts w:ascii="Times New Roman" w:hAnsi="Times New Roman" w:cs="Times New Roman"/>
        </w:rPr>
        <w:t>VAS kursos "Mācību metodes un rīki uzmanības noturē</w:t>
      </w:r>
      <w:r w:rsidR="00A87667">
        <w:rPr>
          <w:rFonts w:ascii="Times New Roman" w:hAnsi="Times New Roman" w:cs="Times New Roman"/>
        </w:rPr>
        <w:t>šanai un auditorijas iesaistei";</w:t>
      </w:r>
    </w:p>
    <w:p w14:paraId="03FA7594" w14:textId="57E6DA78" w:rsidR="00FC64F9" w:rsidRPr="00A87667" w:rsidRDefault="00A87667" w:rsidP="00C00C97">
      <w:pPr>
        <w:pStyle w:val="ListParagraph"/>
        <w:numPr>
          <w:ilvl w:val="0"/>
          <w:numId w:val="132"/>
        </w:numPr>
        <w:tabs>
          <w:tab w:val="left" w:pos="993"/>
        </w:tabs>
        <w:ind w:left="0" w:firstLine="709"/>
        <w:jc w:val="both"/>
        <w:rPr>
          <w:rFonts w:ascii="Times New Roman" w:hAnsi="Times New Roman" w:cs="Times New Roman"/>
        </w:rPr>
      </w:pPr>
      <w:r>
        <w:rPr>
          <w:rFonts w:ascii="Times New Roman" w:hAnsi="Times New Roman" w:cs="Times New Roman"/>
        </w:rPr>
        <w:t xml:space="preserve">Linda Ostrovska </w:t>
      </w:r>
      <w:r w:rsidR="00FC64F9" w:rsidRPr="00A87667">
        <w:rPr>
          <w:rFonts w:ascii="Times New Roman" w:hAnsi="Times New Roman" w:cs="Times New Roman"/>
        </w:rPr>
        <w:t>piedalījās</w:t>
      </w:r>
      <w:r>
        <w:rPr>
          <w:rFonts w:ascii="Times New Roman" w:hAnsi="Times New Roman" w:cs="Times New Roman"/>
        </w:rPr>
        <w:t>:</w:t>
      </w:r>
      <w:r w:rsidR="00FC64F9" w:rsidRPr="00A87667">
        <w:rPr>
          <w:rFonts w:ascii="Times New Roman" w:hAnsi="Times New Roman" w:cs="Times New Roman"/>
        </w:rPr>
        <w:t xml:space="preserve"> </w:t>
      </w:r>
    </w:p>
    <w:p w14:paraId="3A7D56B4" w14:textId="77443A2F" w:rsidR="00FC64F9" w:rsidRPr="00FC64F9" w:rsidRDefault="00A87667" w:rsidP="00A87667">
      <w:pPr>
        <w:pStyle w:val="ListParagraph"/>
        <w:numPr>
          <w:ilvl w:val="0"/>
          <w:numId w:val="132"/>
        </w:numPr>
        <w:tabs>
          <w:tab w:val="left" w:pos="1560"/>
        </w:tabs>
        <w:ind w:left="0" w:firstLine="1276"/>
        <w:jc w:val="both"/>
        <w:rPr>
          <w:rFonts w:ascii="Times New Roman" w:hAnsi="Times New Roman" w:cs="Times New Roman"/>
        </w:rPr>
      </w:pPr>
      <w:r>
        <w:rPr>
          <w:rFonts w:ascii="Times New Roman" w:hAnsi="Times New Roman" w:cs="Times New Roman"/>
        </w:rPr>
        <w:lastRenderedPageBreak/>
        <w:t xml:space="preserve">Eiropas </w:t>
      </w:r>
      <w:r w:rsidR="00FC64F9" w:rsidRPr="00FC64F9">
        <w:rPr>
          <w:rFonts w:ascii="Times New Roman" w:hAnsi="Times New Roman" w:cs="Times New Roman"/>
        </w:rPr>
        <w:t>S</w:t>
      </w:r>
      <w:r>
        <w:rPr>
          <w:rFonts w:ascii="Times New Roman" w:hAnsi="Times New Roman" w:cs="Times New Roman"/>
        </w:rPr>
        <w:t xml:space="preserve">avienības </w:t>
      </w:r>
      <w:r w:rsidR="00FC64F9" w:rsidRPr="00FC64F9">
        <w:rPr>
          <w:rFonts w:ascii="Times New Roman" w:hAnsi="Times New Roman" w:cs="Times New Roman"/>
        </w:rPr>
        <w:t>Erasmus+ projekta "Nacionālie koordinatori Eiropas programmas ieviešanai Latvijas pieaugušo izglītībā"</w:t>
      </w:r>
      <w:r>
        <w:rPr>
          <w:rFonts w:ascii="Times New Roman" w:hAnsi="Times New Roman" w:cs="Times New Roman"/>
        </w:rPr>
        <w:t xml:space="preserve"> </w:t>
      </w:r>
      <w:r w:rsidR="00FC64F9" w:rsidRPr="00FC64F9">
        <w:rPr>
          <w:rFonts w:ascii="Times New Roman" w:hAnsi="Times New Roman" w:cs="Times New Roman"/>
        </w:rPr>
        <w:t>ietvaros organizētās apmācībās "Praktiskā peda</w:t>
      </w:r>
      <w:r>
        <w:rPr>
          <w:rFonts w:ascii="Times New Roman" w:hAnsi="Times New Roman" w:cs="Times New Roman"/>
        </w:rPr>
        <w:t>goģija darbam ar pieaugušajiem";</w:t>
      </w:r>
    </w:p>
    <w:p w14:paraId="75740A1C" w14:textId="4A25DCCB" w:rsidR="00FC64F9" w:rsidRPr="00FC64F9" w:rsidRDefault="00E479FB" w:rsidP="00E479FB">
      <w:pPr>
        <w:pStyle w:val="ListParagraph"/>
        <w:numPr>
          <w:ilvl w:val="0"/>
          <w:numId w:val="132"/>
        </w:numPr>
        <w:tabs>
          <w:tab w:val="left" w:pos="1560"/>
        </w:tabs>
        <w:ind w:left="0" w:firstLine="1276"/>
        <w:jc w:val="both"/>
        <w:rPr>
          <w:rFonts w:ascii="Times New Roman" w:hAnsi="Times New Roman" w:cs="Times New Roman"/>
        </w:rPr>
      </w:pPr>
      <w:r>
        <w:rPr>
          <w:rFonts w:ascii="Times New Roman" w:hAnsi="Times New Roman" w:cs="Times New Roman"/>
        </w:rPr>
        <w:t>N</w:t>
      </w:r>
      <w:r w:rsidRPr="00E479FB">
        <w:rPr>
          <w:rFonts w:ascii="Times New Roman" w:hAnsi="Times New Roman" w:cs="Times New Roman"/>
        </w:rPr>
        <w:t>eatliekamās medicīniskās palīdzības dienest</w:t>
      </w:r>
      <w:r>
        <w:rPr>
          <w:rFonts w:ascii="Times New Roman" w:hAnsi="Times New Roman" w:cs="Times New Roman"/>
        </w:rPr>
        <w:t>a</w:t>
      </w:r>
      <w:r w:rsidR="00FC64F9" w:rsidRPr="00FC64F9">
        <w:rPr>
          <w:rFonts w:ascii="Times New Roman" w:hAnsi="Times New Roman" w:cs="Times New Roman"/>
        </w:rPr>
        <w:t xml:space="preserve"> mācībās "Par aktualizētajām papildu zināšanu apguves vadlīnijām darbam ar a</w:t>
      </w:r>
      <w:r w:rsidR="00A87667">
        <w:rPr>
          <w:rFonts w:ascii="Times New Roman" w:hAnsi="Times New Roman" w:cs="Times New Roman"/>
        </w:rPr>
        <w:t>utomātisko ārējo defibrilatoru";</w:t>
      </w:r>
    </w:p>
    <w:p w14:paraId="0D39C670" w14:textId="66C3C8AC" w:rsidR="00FC64F9" w:rsidRPr="00A87667" w:rsidRDefault="00FC64F9" w:rsidP="007A2A1A">
      <w:pPr>
        <w:pStyle w:val="ListParagraph"/>
        <w:numPr>
          <w:ilvl w:val="0"/>
          <w:numId w:val="132"/>
        </w:numPr>
        <w:tabs>
          <w:tab w:val="left" w:pos="993"/>
        </w:tabs>
        <w:ind w:left="0" w:firstLine="709"/>
        <w:jc w:val="both"/>
        <w:rPr>
          <w:rFonts w:ascii="Times New Roman" w:hAnsi="Times New Roman" w:cs="Times New Roman"/>
        </w:rPr>
      </w:pPr>
      <w:r w:rsidRPr="00A87667">
        <w:rPr>
          <w:rFonts w:ascii="Times New Roman" w:hAnsi="Times New Roman" w:cs="Times New Roman"/>
        </w:rPr>
        <w:t>Marina Dango</w:t>
      </w:r>
      <w:r w:rsidR="00A87667" w:rsidRPr="00A87667">
        <w:rPr>
          <w:rFonts w:ascii="Times New Roman" w:hAnsi="Times New Roman" w:cs="Times New Roman"/>
        </w:rPr>
        <w:t xml:space="preserve"> </w:t>
      </w:r>
      <w:r w:rsidRPr="00A87667">
        <w:rPr>
          <w:rFonts w:ascii="Times New Roman" w:hAnsi="Times New Roman" w:cs="Times New Roman"/>
        </w:rPr>
        <w:t>piedalījās VAS kursos "Mācību metodes un rīki uzmanības noturēšanai un auditorijas iesaistei",</w:t>
      </w:r>
    </w:p>
    <w:p w14:paraId="47097FFB" w14:textId="26691697" w:rsidR="00FC64F9" w:rsidRPr="00A87667" w:rsidRDefault="00A87667" w:rsidP="007A2A1A">
      <w:pPr>
        <w:pStyle w:val="ListParagraph"/>
        <w:numPr>
          <w:ilvl w:val="0"/>
          <w:numId w:val="132"/>
        </w:numPr>
        <w:tabs>
          <w:tab w:val="left" w:pos="993"/>
        </w:tabs>
        <w:ind w:left="0" w:firstLine="709"/>
        <w:jc w:val="both"/>
        <w:rPr>
          <w:rFonts w:ascii="Times New Roman" w:hAnsi="Times New Roman" w:cs="Times New Roman"/>
        </w:rPr>
      </w:pPr>
      <w:r w:rsidRPr="00A87667">
        <w:rPr>
          <w:rFonts w:ascii="Times New Roman" w:hAnsi="Times New Roman" w:cs="Times New Roman"/>
        </w:rPr>
        <w:t xml:space="preserve">Olga Kibaļņika </w:t>
      </w:r>
      <w:r>
        <w:rPr>
          <w:rFonts w:ascii="Times New Roman" w:hAnsi="Times New Roman" w:cs="Times New Roman"/>
        </w:rPr>
        <w:t>piedalījās:</w:t>
      </w:r>
    </w:p>
    <w:p w14:paraId="527F9AB2" w14:textId="6521F93B" w:rsidR="00FC64F9" w:rsidRPr="00FC64F9" w:rsidRDefault="00A87667" w:rsidP="00E479FB">
      <w:pPr>
        <w:pStyle w:val="ListParagraph"/>
        <w:numPr>
          <w:ilvl w:val="0"/>
          <w:numId w:val="132"/>
        </w:numPr>
        <w:tabs>
          <w:tab w:val="left" w:pos="1560"/>
        </w:tabs>
        <w:ind w:left="0" w:firstLine="1276"/>
        <w:jc w:val="both"/>
        <w:rPr>
          <w:rFonts w:ascii="Times New Roman" w:hAnsi="Times New Roman" w:cs="Times New Roman"/>
        </w:rPr>
      </w:pPr>
      <w:r w:rsidRPr="00FC64F9">
        <w:rPr>
          <w:rFonts w:ascii="Times New Roman" w:hAnsi="Times New Roman" w:cs="Times New Roman"/>
        </w:rPr>
        <w:t>P</w:t>
      </w:r>
      <w:r w:rsidR="00FC64F9" w:rsidRPr="00FC64F9">
        <w:rPr>
          <w:rFonts w:ascii="Times New Roman" w:hAnsi="Times New Roman" w:cs="Times New Roman"/>
        </w:rPr>
        <w:t>rof</w:t>
      </w:r>
      <w:r>
        <w:rPr>
          <w:rFonts w:ascii="Times New Roman" w:hAnsi="Times New Roman" w:cs="Times New Roman"/>
        </w:rPr>
        <w:t xml:space="preserve">esionālās </w:t>
      </w:r>
      <w:r w:rsidR="00FC64F9" w:rsidRPr="00FC64F9">
        <w:rPr>
          <w:rFonts w:ascii="Times New Roman" w:hAnsi="Times New Roman" w:cs="Times New Roman"/>
        </w:rPr>
        <w:t>pilnveides programmā "Enhancing learner engagement in the EFL class" Narvā, Igaunijā;</w:t>
      </w:r>
    </w:p>
    <w:p w14:paraId="045E88B1" w14:textId="4544494E" w:rsidR="00FC64F9" w:rsidRPr="00FC64F9" w:rsidRDefault="00FC64F9" w:rsidP="00E479FB">
      <w:pPr>
        <w:pStyle w:val="ListParagraph"/>
        <w:numPr>
          <w:ilvl w:val="0"/>
          <w:numId w:val="132"/>
        </w:numPr>
        <w:tabs>
          <w:tab w:val="left" w:pos="1560"/>
        </w:tabs>
        <w:ind w:left="0" w:firstLine="1276"/>
        <w:jc w:val="both"/>
        <w:rPr>
          <w:rFonts w:ascii="Times New Roman" w:hAnsi="Times New Roman" w:cs="Times New Roman"/>
        </w:rPr>
      </w:pPr>
      <w:r w:rsidRPr="00FC64F9">
        <w:rPr>
          <w:rFonts w:ascii="Times New Roman" w:hAnsi="Times New Roman" w:cs="Times New Roman"/>
        </w:rPr>
        <w:t xml:space="preserve">Rīgas izglītības un informatīvi metodiskais centra pedagogu profesionālās kompetences pilnveides programmā </w:t>
      </w:r>
      <w:r w:rsidR="007A2A1A">
        <w:rPr>
          <w:rFonts w:ascii="Times New Roman" w:hAnsi="Times New Roman" w:cs="Times New Roman"/>
        </w:rPr>
        <w:t>"</w:t>
      </w:r>
      <w:r w:rsidRPr="00FC64F9">
        <w:rPr>
          <w:rFonts w:ascii="Times New Roman" w:hAnsi="Times New Roman" w:cs="Times New Roman"/>
        </w:rPr>
        <w:t xml:space="preserve">Mūsdienīgs mācību process kompetenču pieejas īstenošanai. 1.modulis </w:t>
      </w:r>
      <w:r w:rsidR="007A2A1A">
        <w:rPr>
          <w:rFonts w:ascii="Times New Roman" w:hAnsi="Times New Roman" w:cs="Times New Roman"/>
        </w:rPr>
        <w:t>"</w:t>
      </w:r>
      <w:r w:rsidRPr="00FC64F9">
        <w:rPr>
          <w:rFonts w:ascii="Times New Roman" w:hAnsi="Times New Roman" w:cs="Times New Roman"/>
        </w:rPr>
        <w:t>Pedagogu sadarbības organizēšana</w:t>
      </w:r>
      <w:r w:rsidR="007A2A1A">
        <w:rPr>
          <w:rFonts w:ascii="Times New Roman" w:hAnsi="Times New Roman" w:cs="Times New Roman"/>
        </w:rPr>
        <w:t>"</w:t>
      </w:r>
      <w:r w:rsidRPr="00FC64F9">
        <w:rPr>
          <w:rFonts w:ascii="Times New Roman" w:hAnsi="Times New Roman" w:cs="Times New Roman"/>
        </w:rPr>
        <w:t>;</w:t>
      </w:r>
    </w:p>
    <w:p w14:paraId="39AEA29A" w14:textId="6953D6B5" w:rsidR="00FC64F9" w:rsidRPr="00FC64F9" w:rsidRDefault="00FC64F9" w:rsidP="00E479FB">
      <w:pPr>
        <w:pStyle w:val="ListParagraph"/>
        <w:numPr>
          <w:ilvl w:val="0"/>
          <w:numId w:val="132"/>
        </w:numPr>
        <w:tabs>
          <w:tab w:val="left" w:pos="1560"/>
        </w:tabs>
        <w:ind w:left="0" w:firstLine="1276"/>
        <w:jc w:val="both"/>
        <w:rPr>
          <w:rFonts w:ascii="Times New Roman" w:hAnsi="Times New Roman" w:cs="Times New Roman"/>
        </w:rPr>
      </w:pPr>
      <w:r w:rsidRPr="00FC64F9">
        <w:rPr>
          <w:rFonts w:ascii="Times New Roman" w:hAnsi="Times New Roman" w:cs="Times New Roman"/>
        </w:rPr>
        <w:t>Liepājas Universitātes 18.</w:t>
      </w:r>
      <w:r w:rsidR="00A87667">
        <w:rPr>
          <w:rFonts w:ascii="Times New Roman" w:hAnsi="Times New Roman" w:cs="Times New Roman"/>
        </w:rPr>
        <w:t> </w:t>
      </w:r>
      <w:r w:rsidRPr="00FC64F9">
        <w:rPr>
          <w:rFonts w:ascii="Times New Roman" w:hAnsi="Times New Roman" w:cs="Times New Roman"/>
        </w:rPr>
        <w:t>starptautiskajā zinātniskajā konferencē „Valodu apguve: problēmas un perspektīva." ;</w:t>
      </w:r>
    </w:p>
    <w:p w14:paraId="7BA0BF8A" w14:textId="7695E829" w:rsidR="00FC64F9" w:rsidRPr="00FC64F9" w:rsidRDefault="00FC64F9" w:rsidP="00E479FB">
      <w:pPr>
        <w:pStyle w:val="ListParagraph"/>
        <w:numPr>
          <w:ilvl w:val="0"/>
          <w:numId w:val="132"/>
        </w:numPr>
        <w:tabs>
          <w:tab w:val="left" w:pos="1560"/>
        </w:tabs>
        <w:ind w:left="0" w:firstLine="1276"/>
        <w:jc w:val="both"/>
        <w:rPr>
          <w:rFonts w:ascii="Times New Roman" w:hAnsi="Times New Roman" w:cs="Times New Roman"/>
        </w:rPr>
      </w:pPr>
      <w:r w:rsidRPr="00FC64F9">
        <w:rPr>
          <w:rFonts w:ascii="Times New Roman" w:hAnsi="Times New Roman" w:cs="Times New Roman"/>
        </w:rPr>
        <w:t xml:space="preserve">Latvijas Angļu valodas skolotāju asociācijas metodiskajā konferencē  "30 gadi kopā. Skats atpakaļ. Skats uz priekšu." </w:t>
      </w:r>
    </w:p>
    <w:p w14:paraId="60E109EA" w14:textId="74336391" w:rsidR="00FC64F9" w:rsidRPr="00FC64F9" w:rsidRDefault="00FC64F9" w:rsidP="00E479FB">
      <w:pPr>
        <w:pStyle w:val="ListParagraph"/>
        <w:numPr>
          <w:ilvl w:val="0"/>
          <w:numId w:val="132"/>
        </w:numPr>
        <w:tabs>
          <w:tab w:val="left" w:pos="1560"/>
        </w:tabs>
        <w:ind w:left="0" w:firstLine="1276"/>
        <w:jc w:val="both"/>
        <w:rPr>
          <w:rFonts w:ascii="Times New Roman" w:hAnsi="Times New Roman" w:cs="Times New Roman"/>
        </w:rPr>
      </w:pPr>
      <w:r w:rsidRPr="00FC64F9">
        <w:rPr>
          <w:rFonts w:ascii="Times New Roman" w:hAnsi="Times New Roman" w:cs="Times New Roman"/>
        </w:rPr>
        <w:t xml:space="preserve">darba grupā (pedagogi) </w:t>
      </w:r>
      <w:r w:rsidR="004F7F07" w:rsidRPr="00AC7FC7">
        <w:rPr>
          <w:rFonts w:ascii="Times New Roman" w:hAnsi="Times New Roman" w:cs="Times New Roman"/>
        </w:rPr>
        <w:t xml:space="preserve">Eiropas policijas koledžu asociācijas </w:t>
      </w:r>
      <w:r w:rsidR="004F7F07">
        <w:rPr>
          <w:rFonts w:ascii="Times New Roman" w:hAnsi="Times New Roman" w:cs="Times New Roman"/>
        </w:rPr>
        <w:t>(</w:t>
      </w:r>
      <w:r w:rsidRPr="00FC64F9">
        <w:rPr>
          <w:rFonts w:ascii="Times New Roman" w:hAnsi="Times New Roman" w:cs="Times New Roman"/>
        </w:rPr>
        <w:t>AEPC</w:t>
      </w:r>
      <w:r w:rsidR="004F7F07">
        <w:rPr>
          <w:rFonts w:ascii="Times New Roman" w:hAnsi="Times New Roman" w:cs="Times New Roman"/>
        </w:rPr>
        <w:t>)</w:t>
      </w:r>
      <w:r w:rsidRPr="00FC64F9">
        <w:rPr>
          <w:rFonts w:ascii="Times New Roman" w:hAnsi="Times New Roman" w:cs="Times New Roman"/>
        </w:rPr>
        <w:t xml:space="preserve"> konferencē "Modern study process in law enforcement staff education: innovations, challenges and opportunities;</w:t>
      </w:r>
    </w:p>
    <w:p w14:paraId="34464EB8" w14:textId="4CF7B2F1" w:rsidR="00FC64F9" w:rsidRPr="00FC64F9" w:rsidRDefault="00FC64F9" w:rsidP="00E479FB">
      <w:pPr>
        <w:pStyle w:val="ListParagraph"/>
        <w:numPr>
          <w:ilvl w:val="0"/>
          <w:numId w:val="132"/>
        </w:numPr>
        <w:tabs>
          <w:tab w:val="left" w:pos="1560"/>
        </w:tabs>
        <w:ind w:left="0" w:firstLine="1276"/>
        <w:jc w:val="both"/>
        <w:rPr>
          <w:rFonts w:ascii="Times New Roman" w:hAnsi="Times New Roman" w:cs="Times New Roman"/>
        </w:rPr>
      </w:pPr>
      <w:r w:rsidRPr="00FC64F9">
        <w:rPr>
          <w:rFonts w:ascii="Times New Roman" w:hAnsi="Times New Roman" w:cs="Times New Roman"/>
        </w:rPr>
        <w:t>VAS kursos "Mācību metodes un rīki uzmanības noturēšanai un auditorijas iesaistei"</w:t>
      </w:r>
      <w:r w:rsidR="00A87667">
        <w:rPr>
          <w:rFonts w:ascii="Times New Roman" w:hAnsi="Times New Roman" w:cs="Times New Roman"/>
        </w:rPr>
        <w:t>;</w:t>
      </w:r>
    </w:p>
    <w:p w14:paraId="1B99C661" w14:textId="06C3D1C5" w:rsidR="00FC64F9" w:rsidRPr="00A87667" w:rsidRDefault="00FC64F9" w:rsidP="007A2A1A">
      <w:pPr>
        <w:pStyle w:val="ListParagraph"/>
        <w:numPr>
          <w:ilvl w:val="0"/>
          <w:numId w:val="132"/>
        </w:numPr>
        <w:tabs>
          <w:tab w:val="left" w:pos="993"/>
        </w:tabs>
        <w:ind w:left="0" w:firstLine="709"/>
        <w:jc w:val="both"/>
        <w:rPr>
          <w:rFonts w:ascii="Times New Roman" w:hAnsi="Times New Roman" w:cs="Times New Roman"/>
        </w:rPr>
      </w:pPr>
      <w:r w:rsidRPr="00A87667">
        <w:rPr>
          <w:rFonts w:ascii="Times New Roman" w:hAnsi="Times New Roman" w:cs="Times New Roman"/>
        </w:rPr>
        <w:t>Zane Mazure</w:t>
      </w:r>
      <w:r w:rsidR="00A87667" w:rsidRPr="00A87667">
        <w:rPr>
          <w:rFonts w:ascii="Times New Roman" w:hAnsi="Times New Roman" w:cs="Times New Roman"/>
        </w:rPr>
        <w:t xml:space="preserve"> </w:t>
      </w:r>
      <w:r w:rsidRPr="00A87667">
        <w:rPr>
          <w:rFonts w:ascii="Times New Roman" w:hAnsi="Times New Roman" w:cs="Times New Roman"/>
        </w:rPr>
        <w:t>piedalījās VAS kursos "Mācību metodes un rīki uzmanības noturēšanai un auditorijas iesaistei"</w:t>
      </w:r>
      <w:r w:rsidR="00A87667">
        <w:rPr>
          <w:rFonts w:ascii="Times New Roman" w:hAnsi="Times New Roman" w:cs="Times New Roman"/>
        </w:rPr>
        <w:t>;</w:t>
      </w:r>
      <w:r w:rsidRPr="00A87667">
        <w:rPr>
          <w:rFonts w:ascii="Times New Roman" w:hAnsi="Times New Roman" w:cs="Times New Roman"/>
        </w:rPr>
        <w:t xml:space="preserve"> </w:t>
      </w:r>
    </w:p>
    <w:p w14:paraId="2AB0443A" w14:textId="0CFB3D45" w:rsidR="00FC64F9" w:rsidRPr="00A87667" w:rsidRDefault="00A87667" w:rsidP="007A2A1A">
      <w:pPr>
        <w:pStyle w:val="ListParagraph"/>
        <w:numPr>
          <w:ilvl w:val="0"/>
          <w:numId w:val="132"/>
        </w:numPr>
        <w:tabs>
          <w:tab w:val="left" w:pos="993"/>
        </w:tabs>
        <w:ind w:left="142" w:firstLine="567"/>
        <w:jc w:val="both"/>
        <w:rPr>
          <w:rFonts w:ascii="Times New Roman" w:hAnsi="Times New Roman" w:cs="Times New Roman"/>
        </w:rPr>
      </w:pPr>
      <w:r w:rsidRPr="00A87667">
        <w:rPr>
          <w:rFonts w:ascii="Times New Roman" w:hAnsi="Times New Roman" w:cs="Times New Roman"/>
        </w:rPr>
        <w:t>I</w:t>
      </w:r>
      <w:r w:rsidR="00FC64F9" w:rsidRPr="00A87667">
        <w:rPr>
          <w:rFonts w:ascii="Times New Roman" w:hAnsi="Times New Roman" w:cs="Times New Roman"/>
        </w:rPr>
        <w:t>lona Reitere</w:t>
      </w:r>
      <w:r w:rsidRPr="00A87667">
        <w:rPr>
          <w:rFonts w:ascii="Times New Roman" w:hAnsi="Times New Roman" w:cs="Times New Roman"/>
        </w:rPr>
        <w:t xml:space="preserve"> </w:t>
      </w:r>
      <w:r w:rsidR="00FC64F9" w:rsidRPr="00A87667">
        <w:rPr>
          <w:rFonts w:ascii="Times New Roman" w:hAnsi="Times New Roman" w:cs="Times New Roman"/>
        </w:rPr>
        <w:t>piedalījās:</w:t>
      </w:r>
    </w:p>
    <w:p w14:paraId="47361D57" w14:textId="58A5FBC8" w:rsidR="00FC64F9" w:rsidRPr="00FC64F9" w:rsidRDefault="00FC64F9" w:rsidP="004C7521">
      <w:pPr>
        <w:pStyle w:val="ListParagraph"/>
        <w:numPr>
          <w:ilvl w:val="0"/>
          <w:numId w:val="132"/>
        </w:numPr>
        <w:tabs>
          <w:tab w:val="left" w:pos="1701"/>
        </w:tabs>
        <w:ind w:left="0" w:firstLine="1276"/>
        <w:jc w:val="both"/>
        <w:rPr>
          <w:rFonts w:ascii="Times New Roman" w:hAnsi="Times New Roman" w:cs="Times New Roman"/>
        </w:rPr>
      </w:pPr>
      <w:r w:rsidRPr="00FC64F9">
        <w:rPr>
          <w:rFonts w:ascii="Times New Roman" w:hAnsi="Times New Roman" w:cs="Times New Roman"/>
        </w:rPr>
        <w:t>K</w:t>
      </w:r>
      <w:r w:rsidR="00A87667">
        <w:rPr>
          <w:rFonts w:ascii="Times New Roman" w:hAnsi="Times New Roman" w:cs="Times New Roman"/>
        </w:rPr>
        <w:t>oledžas</w:t>
      </w:r>
      <w:r w:rsidRPr="00FC64F9">
        <w:rPr>
          <w:rFonts w:ascii="Times New Roman" w:hAnsi="Times New Roman" w:cs="Times New Roman"/>
        </w:rPr>
        <w:t xml:space="preserve"> </w:t>
      </w:r>
      <w:r w:rsidR="004C7521">
        <w:rPr>
          <w:rFonts w:ascii="Times New Roman" w:hAnsi="Times New Roman" w:cs="Times New Roman"/>
        </w:rPr>
        <w:t xml:space="preserve">Izmeklētāju mācību centra </w:t>
      </w:r>
      <w:r w:rsidRPr="00FC64F9">
        <w:rPr>
          <w:rFonts w:ascii="Times New Roman" w:hAnsi="Times New Roman" w:cs="Times New Roman"/>
        </w:rPr>
        <w:t xml:space="preserve">mācībās </w:t>
      </w:r>
      <w:r w:rsidR="007A2A1A">
        <w:rPr>
          <w:rFonts w:ascii="Times New Roman" w:hAnsi="Times New Roman" w:cs="Times New Roman"/>
        </w:rPr>
        <w:t>"</w:t>
      </w:r>
      <w:r w:rsidRPr="00FC64F9">
        <w:rPr>
          <w:rFonts w:ascii="Times New Roman" w:hAnsi="Times New Roman" w:cs="Times New Roman"/>
        </w:rPr>
        <w:t>Informācijas vākšanas tehnikas</w:t>
      </w:r>
      <w:r w:rsidR="007A2A1A">
        <w:rPr>
          <w:rFonts w:ascii="Times New Roman" w:hAnsi="Times New Roman" w:cs="Times New Roman"/>
        </w:rPr>
        <w:t>"</w:t>
      </w:r>
      <w:r w:rsidRPr="00FC64F9">
        <w:rPr>
          <w:rFonts w:ascii="Times New Roman" w:hAnsi="Times New Roman" w:cs="Times New Roman"/>
        </w:rPr>
        <w:t>;</w:t>
      </w:r>
    </w:p>
    <w:p w14:paraId="02107C42" w14:textId="222504E9" w:rsidR="00FC64F9" w:rsidRPr="00FC64F9" w:rsidRDefault="00FC64F9" w:rsidP="004C7521">
      <w:pPr>
        <w:pStyle w:val="ListParagraph"/>
        <w:numPr>
          <w:ilvl w:val="0"/>
          <w:numId w:val="132"/>
        </w:numPr>
        <w:tabs>
          <w:tab w:val="left" w:pos="1701"/>
        </w:tabs>
        <w:ind w:left="0" w:firstLine="1276"/>
        <w:jc w:val="both"/>
        <w:rPr>
          <w:rFonts w:ascii="Times New Roman" w:hAnsi="Times New Roman" w:cs="Times New Roman"/>
        </w:rPr>
      </w:pPr>
      <w:r w:rsidRPr="00FC64F9">
        <w:rPr>
          <w:rFonts w:ascii="Times New Roman" w:hAnsi="Times New Roman" w:cs="Times New Roman"/>
        </w:rPr>
        <w:t xml:space="preserve">SIA Funditus mācībās </w:t>
      </w:r>
      <w:r w:rsidR="007A2A1A">
        <w:rPr>
          <w:rFonts w:ascii="Times New Roman" w:hAnsi="Times New Roman" w:cs="Times New Roman"/>
        </w:rPr>
        <w:t>"</w:t>
      </w:r>
      <w:r w:rsidRPr="00FC64F9">
        <w:rPr>
          <w:rFonts w:ascii="Times New Roman" w:hAnsi="Times New Roman" w:cs="Times New Roman"/>
        </w:rPr>
        <w:t>Publisko iepirkumu norise – aktuālie prakses piemēri</w:t>
      </w:r>
      <w:r w:rsidR="007A2A1A">
        <w:rPr>
          <w:rFonts w:ascii="Times New Roman" w:hAnsi="Times New Roman" w:cs="Times New Roman"/>
        </w:rPr>
        <w:t>"</w:t>
      </w:r>
      <w:r w:rsidRPr="00FC64F9">
        <w:rPr>
          <w:rFonts w:ascii="Times New Roman" w:hAnsi="Times New Roman" w:cs="Times New Roman"/>
        </w:rPr>
        <w:t>;</w:t>
      </w:r>
    </w:p>
    <w:p w14:paraId="4D7BA7CC" w14:textId="40407C3E" w:rsidR="00FC64F9" w:rsidRPr="00FC64F9" w:rsidRDefault="00FC64F9" w:rsidP="004C7521">
      <w:pPr>
        <w:pStyle w:val="ListParagraph"/>
        <w:numPr>
          <w:ilvl w:val="0"/>
          <w:numId w:val="132"/>
        </w:numPr>
        <w:tabs>
          <w:tab w:val="left" w:pos="1701"/>
        </w:tabs>
        <w:ind w:left="0" w:firstLine="1276"/>
        <w:jc w:val="both"/>
        <w:rPr>
          <w:rFonts w:ascii="Times New Roman" w:hAnsi="Times New Roman" w:cs="Times New Roman"/>
        </w:rPr>
      </w:pPr>
      <w:r w:rsidRPr="00FC64F9">
        <w:rPr>
          <w:rFonts w:ascii="Times New Roman" w:hAnsi="Times New Roman" w:cs="Times New Roman"/>
        </w:rPr>
        <w:t xml:space="preserve">DVI konferencē </w:t>
      </w:r>
      <w:r w:rsidR="007A2A1A">
        <w:rPr>
          <w:rFonts w:ascii="Times New Roman" w:hAnsi="Times New Roman" w:cs="Times New Roman"/>
        </w:rPr>
        <w:t>"</w:t>
      </w:r>
      <w:r w:rsidRPr="00FC64F9">
        <w:rPr>
          <w:rFonts w:ascii="Times New Roman" w:hAnsi="Times New Roman" w:cs="Times New Roman"/>
        </w:rPr>
        <w:t>Personas dati – nākotnes perspektīva</w:t>
      </w:r>
      <w:r w:rsidR="007A2A1A">
        <w:rPr>
          <w:rFonts w:ascii="Times New Roman" w:hAnsi="Times New Roman" w:cs="Times New Roman"/>
        </w:rPr>
        <w:t>"</w:t>
      </w:r>
      <w:r w:rsidRPr="00FC64F9">
        <w:rPr>
          <w:rFonts w:ascii="Times New Roman" w:hAnsi="Times New Roman" w:cs="Times New Roman"/>
        </w:rPr>
        <w:t>;</w:t>
      </w:r>
    </w:p>
    <w:p w14:paraId="1BE12351" w14:textId="222809B7" w:rsidR="00FC64F9" w:rsidRPr="00FC64F9" w:rsidRDefault="00FC64F9" w:rsidP="004C7521">
      <w:pPr>
        <w:pStyle w:val="ListParagraph"/>
        <w:numPr>
          <w:ilvl w:val="0"/>
          <w:numId w:val="132"/>
        </w:numPr>
        <w:tabs>
          <w:tab w:val="left" w:pos="1701"/>
        </w:tabs>
        <w:ind w:left="0" w:firstLine="1276"/>
        <w:jc w:val="both"/>
        <w:rPr>
          <w:rFonts w:ascii="Times New Roman" w:hAnsi="Times New Roman" w:cs="Times New Roman"/>
        </w:rPr>
      </w:pPr>
      <w:r w:rsidRPr="00FC64F9">
        <w:rPr>
          <w:rFonts w:ascii="Times New Roman" w:hAnsi="Times New Roman" w:cs="Times New Roman"/>
        </w:rPr>
        <w:t>CyberChess 2022, Cybersecuruty conference;</w:t>
      </w:r>
    </w:p>
    <w:p w14:paraId="27149B9E" w14:textId="50E4FE01" w:rsidR="00FC64F9" w:rsidRPr="00FC64F9" w:rsidRDefault="00FC64F9" w:rsidP="004C7521">
      <w:pPr>
        <w:pStyle w:val="ListParagraph"/>
        <w:numPr>
          <w:ilvl w:val="0"/>
          <w:numId w:val="132"/>
        </w:numPr>
        <w:tabs>
          <w:tab w:val="left" w:pos="1701"/>
        </w:tabs>
        <w:ind w:left="0" w:firstLine="1276"/>
        <w:jc w:val="both"/>
        <w:rPr>
          <w:rFonts w:ascii="Times New Roman" w:hAnsi="Times New Roman" w:cs="Times New Roman"/>
        </w:rPr>
      </w:pPr>
      <w:r w:rsidRPr="00FC64F9">
        <w:rPr>
          <w:rFonts w:ascii="Times New Roman" w:hAnsi="Times New Roman" w:cs="Times New Roman"/>
        </w:rPr>
        <w:t>ES Erasmus+ projekta "Nacionālie koordinatori Eiropas programmas ieviešanai Latvijas pieaugušo izglītībā"</w:t>
      </w:r>
      <w:r w:rsidR="007A2A1A">
        <w:rPr>
          <w:rFonts w:ascii="Times New Roman" w:hAnsi="Times New Roman" w:cs="Times New Roman"/>
        </w:rPr>
        <w:t xml:space="preserve"> </w:t>
      </w:r>
      <w:r w:rsidRPr="00FC64F9">
        <w:rPr>
          <w:rFonts w:ascii="Times New Roman" w:hAnsi="Times New Roman" w:cs="Times New Roman"/>
        </w:rPr>
        <w:t>ietvaros organizētās apmācībās "Praktiskā pedagoģija darbam ar pieaugušajiem",</w:t>
      </w:r>
    </w:p>
    <w:p w14:paraId="5CA2B0EC" w14:textId="6B29698C" w:rsidR="00FC64F9" w:rsidRPr="00FC64F9" w:rsidRDefault="00FC64F9" w:rsidP="004C7521">
      <w:pPr>
        <w:pStyle w:val="ListParagraph"/>
        <w:numPr>
          <w:ilvl w:val="0"/>
          <w:numId w:val="132"/>
        </w:numPr>
        <w:tabs>
          <w:tab w:val="left" w:pos="1701"/>
        </w:tabs>
        <w:ind w:left="0" w:firstLine="1276"/>
        <w:jc w:val="both"/>
        <w:rPr>
          <w:rFonts w:ascii="Times New Roman" w:hAnsi="Times New Roman" w:cs="Times New Roman"/>
        </w:rPr>
      </w:pPr>
      <w:r w:rsidRPr="00FC64F9">
        <w:rPr>
          <w:rFonts w:ascii="Times New Roman" w:hAnsi="Times New Roman" w:cs="Times New Roman"/>
        </w:rPr>
        <w:t xml:space="preserve">BDA mācībās </w:t>
      </w:r>
      <w:r w:rsidR="007A2A1A">
        <w:rPr>
          <w:rFonts w:ascii="Times New Roman" w:hAnsi="Times New Roman" w:cs="Times New Roman"/>
        </w:rPr>
        <w:t>"</w:t>
      </w:r>
      <w:r w:rsidRPr="00FC64F9">
        <w:rPr>
          <w:rFonts w:ascii="Times New Roman" w:hAnsi="Times New Roman" w:cs="Times New Roman"/>
        </w:rPr>
        <w:t>E-kursu veidošana un pasniegšana Moodle e-mācību vidē</w:t>
      </w:r>
      <w:r w:rsidR="007A2A1A">
        <w:rPr>
          <w:rFonts w:ascii="Times New Roman" w:hAnsi="Times New Roman" w:cs="Times New Roman"/>
        </w:rPr>
        <w:t>"</w:t>
      </w:r>
      <w:r w:rsidRPr="00FC64F9">
        <w:rPr>
          <w:rFonts w:ascii="Times New Roman" w:hAnsi="Times New Roman" w:cs="Times New Roman"/>
        </w:rPr>
        <w:t>;</w:t>
      </w:r>
    </w:p>
    <w:p w14:paraId="686A343C" w14:textId="2A8F2F6D" w:rsidR="00FC64F9" w:rsidRDefault="00FC64F9" w:rsidP="004C7521">
      <w:pPr>
        <w:pStyle w:val="ListParagraph"/>
        <w:numPr>
          <w:ilvl w:val="0"/>
          <w:numId w:val="132"/>
        </w:numPr>
        <w:tabs>
          <w:tab w:val="left" w:pos="1701"/>
        </w:tabs>
        <w:ind w:left="0" w:firstLine="1276"/>
        <w:jc w:val="both"/>
        <w:rPr>
          <w:rFonts w:ascii="Times New Roman" w:hAnsi="Times New Roman" w:cs="Times New Roman"/>
        </w:rPr>
      </w:pPr>
      <w:r w:rsidRPr="00FC64F9">
        <w:rPr>
          <w:rFonts w:ascii="Times New Roman" w:hAnsi="Times New Roman" w:cs="Times New Roman"/>
        </w:rPr>
        <w:t>M</w:t>
      </w:r>
      <w:r w:rsidR="00920B56">
        <w:rPr>
          <w:rFonts w:ascii="Times New Roman" w:hAnsi="Times New Roman" w:cs="Times New Roman"/>
        </w:rPr>
        <w:t>ācību centrs</w:t>
      </w:r>
      <w:r w:rsidRPr="00FC64F9">
        <w:rPr>
          <w:rFonts w:ascii="Times New Roman" w:hAnsi="Times New Roman" w:cs="Times New Roman"/>
        </w:rPr>
        <w:t xml:space="preserve"> Liepa mācībās </w:t>
      </w:r>
      <w:r w:rsidR="007A2A1A">
        <w:rPr>
          <w:rFonts w:ascii="Times New Roman" w:hAnsi="Times New Roman" w:cs="Times New Roman"/>
        </w:rPr>
        <w:t>"</w:t>
      </w:r>
      <w:r w:rsidRPr="00FC64F9">
        <w:rPr>
          <w:rFonts w:ascii="Times New Roman" w:hAnsi="Times New Roman" w:cs="Times New Roman"/>
        </w:rPr>
        <w:t>Datu aizsardzības aktualitātes 2022</w:t>
      </w:r>
      <w:r w:rsidR="007A2A1A">
        <w:rPr>
          <w:rFonts w:ascii="Times New Roman" w:hAnsi="Times New Roman" w:cs="Times New Roman"/>
        </w:rPr>
        <w:t>"</w:t>
      </w:r>
      <w:r w:rsidRPr="00FC64F9">
        <w:rPr>
          <w:rFonts w:ascii="Times New Roman" w:hAnsi="Times New Roman" w:cs="Times New Roman"/>
        </w:rPr>
        <w:t xml:space="preserve">. </w:t>
      </w:r>
    </w:p>
    <w:p w14:paraId="4E960891" w14:textId="1DC85DD7" w:rsidR="004F4706" w:rsidRDefault="004F4706" w:rsidP="00C00C97">
      <w:pPr>
        <w:ind w:firstLine="720"/>
        <w:jc w:val="both"/>
        <w:rPr>
          <w:rFonts w:ascii="Times New Roman" w:hAnsi="Times New Roman" w:cs="Times New Roman"/>
        </w:rPr>
      </w:pPr>
      <w:r w:rsidRPr="00FA1D29">
        <w:rPr>
          <w:rFonts w:ascii="Times New Roman" w:hAnsi="Times New Roman" w:cs="Times New Roman"/>
        </w:rPr>
        <w:lastRenderedPageBreak/>
        <w:t xml:space="preserve">Izmeklētāju mācību centra </w:t>
      </w:r>
      <w:r w:rsidRPr="00C00C97">
        <w:rPr>
          <w:rFonts w:ascii="Times New Roman" w:hAnsi="Times New Roman" w:cs="Times New Roman"/>
        </w:rPr>
        <w:t>personāla profesionālā pilnveide, pieredzes apmaiņa un starptautiskā sadarbība:</w:t>
      </w:r>
    </w:p>
    <w:p w14:paraId="19970E22" w14:textId="2161D55F" w:rsidR="004F4706" w:rsidRDefault="004F4706" w:rsidP="00C00C97">
      <w:pPr>
        <w:ind w:firstLine="720"/>
        <w:jc w:val="both"/>
        <w:rPr>
          <w:rFonts w:ascii="Times New Roman" w:hAnsi="Times New Roman" w:cs="Times New Roman"/>
        </w:rPr>
      </w:pPr>
      <w:r w:rsidRPr="004F4706">
        <w:rPr>
          <w:rFonts w:ascii="Times New Roman" w:hAnsi="Times New Roman" w:cs="Times New Roman"/>
        </w:rPr>
        <w:t xml:space="preserve">Uzsākta sadarbība starp Tieslietu mācību centra projekta ieviešanas komandu un </w:t>
      </w:r>
      <w:r>
        <w:rPr>
          <w:rFonts w:ascii="Times New Roman" w:hAnsi="Times New Roman" w:cs="Times New Roman"/>
        </w:rPr>
        <w:t>Izmeklētāju mācību centra</w:t>
      </w:r>
      <w:r w:rsidRPr="004F4706">
        <w:rPr>
          <w:rFonts w:ascii="Times New Roman" w:hAnsi="Times New Roman" w:cs="Times New Roman"/>
        </w:rPr>
        <w:t xml:space="preserve"> kopīgi apspriežot apmācību procesa veidošanas gaitu, nepieciešamos grozījumus normatīvajos aktos. </w:t>
      </w:r>
      <w:r>
        <w:rPr>
          <w:rFonts w:ascii="Times New Roman" w:hAnsi="Times New Roman" w:cs="Times New Roman"/>
        </w:rPr>
        <w:t>Izmeklētāju mācību centra</w:t>
      </w:r>
      <w:r w:rsidRPr="004F4706">
        <w:rPr>
          <w:rFonts w:ascii="Times New Roman" w:hAnsi="Times New Roman" w:cs="Times New Roman"/>
        </w:rPr>
        <w:t xml:space="preserve"> izteica gatavību nepieciešamības gadījumā iesaistīties Tieslietu mācību centra projekta i</w:t>
      </w:r>
      <w:r>
        <w:rPr>
          <w:rFonts w:ascii="Times New Roman" w:hAnsi="Times New Roman" w:cs="Times New Roman"/>
        </w:rPr>
        <w:t>eviešanas Konsultatīvajā padomē</w:t>
      </w:r>
      <w:r w:rsidR="00EC69AD">
        <w:rPr>
          <w:rFonts w:ascii="Times New Roman" w:hAnsi="Times New Roman" w:cs="Times New Roman"/>
        </w:rPr>
        <w:t>.</w:t>
      </w:r>
    </w:p>
    <w:p w14:paraId="71F322C5" w14:textId="2E2088FF" w:rsidR="004F4706" w:rsidRPr="00C00C97" w:rsidRDefault="004F4706" w:rsidP="00C00C97">
      <w:pPr>
        <w:ind w:firstLine="720"/>
        <w:jc w:val="both"/>
        <w:rPr>
          <w:rFonts w:ascii="Times New Roman" w:hAnsi="Times New Roman" w:cs="Times New Roman"/>
        </w:rPr>
      </w:pPr>
      <w:r>
        <w:rPr>
          <w:rFonts w:ascii="Times New Roman" w:hAnsi="Times New Roman" w:cs="Times New Roman"/>
        </w:rPr>
        <w:t>Izmeklētāju mācību centra</w:t>
      </w:r>
      <w:r w:rsidRPr="004F4706">
        <w:rPr>
          <w:rFonts w:ascii="Times New Roman" w:hAnsi="Times New Roman" w:cs="Times New Roman"/>
        </w:rPr>
        <w:t xml:space="preserve"> turpinās 2022.</w:t>
      </w:r>
      <w:r>
        <w:rPr>
          <w:rFonts w:ascii="Times New Roman" w:hAnsi="Times New Roman" w:cs="Times New Roman"/>
        </w:rPr>
        <w:t> </w:t>
      </w:r>
      <w:r w:rsidRPr="004F4706">
        <w:rPr>
          <w:rFonts w:ascii="Times New Roman" w:hAnsi="Times New Roman" w:cs="Times New Roman"/>
        </w:rPr>
        <w:t>gadā iesāktās sarunas ar Ekonomikas un kultūras augstskolu par sadarbības līguma slēgšanu, nolūkā izmantot XVR simulāciju klases iespējas, aicinot E</w:t>
      </w:r>
      <w:r>
        <w:rPr>
          <w:rFonts w:ascii="Times New Roman" w:hAnsi="Times New Roman" w:cs="Times New Roman"/>
        </w:rPr>
        <w:t>konomikas un kultūras augstskolas</w:t>
      </w:r>
      <w:r w:rsidRPr="004F4706">
        <w:rPr>
          <w:rFonts w:ascii="Times New Roman" w:hAnsi="Times New Roman" w:cs="Times New Roman"/>
        </w:rPr>
        <w:t xml:space="preserve"> Datorspēļu dizaina un grafikas kursa pēdējo kursu studentus prakses darbu izstrādē izmantot koledžas XVR programmatūru un tehniku, lai izstrādātu K</w:t>
      </w:r>
      <w:r>
        <w:rPr>
          <w:rFonts w:ascii="Times New Roman" w:hAnsi="Times New Roman" w:cs="Times New Roman"/>
        </w:rPr>
        <w:t>oledžas</w:t>
      </w:r>
      <w:r w:rsidRPr="004F4706">
        <w:rPr>
          <w:rFonts w:ascii="Times New Roman" w:hAnsi="Times New Roman" w:cs="Times New Roman"/>
        </w:rPr>
        <w:t xml:space="preserve"> vajadzībām digitālās apmācību programmas.</w:t>
      </w:r>
    </w:p>
    <w:p w14:paraId="32EF2AFD" w14:textId="33412C59" w:rsidR="0080449B" w:rsidRDefault="0080449B" w:rsidP="00D60355">
      <w:pPr>
        <w:ind w:firstLine="720"/>
        <w:jc w:val="both"/>
        <w:rPr>
          <w:rFonts w:ascii="Times New Roman" w:hAnsi="Times New Roman" w:cs="Times New Roman"/>
        </w:rPr>
      </w:pPr>
    </w:p>
    <w:p w14:paraId="59610469" w14:textId="77777777" w:rsidR="0080449B" w:rsidRPr="004F4706" w:rsidRDefault="0080449B" w:rsidP="0080449B">
      <w:pPr>
        <w:ind w:firstLine="709"/>
        <w:rPr>
          <w:rFonts w:ascii="Times New Roman" w:hAnsi="Times New Roman" w:cs="Times New Roman"/>
          <w:color w:val="000000"/>
        </w:rPr>
      </w:pPr>
      <w:r w:rsidRPr="00C00C97">
        <w:rPr>
          <w:rFonts w:ascii="Times New Roman" w:hAnsi="Times New Roman" w:cs="Times New Roman"/>
        </w:rPr>
        <w:t>Kadetu nodaļas kadetu piedalīšanās ārpus mācību un studiju darba:</w:t>
      </w:r>
    </w:p>
    <w:p w14:paraId="79F31957" w14:textId="0FFD801B" w:rsidR="0080449B" w:rsidRPr="00404AAA" w:rsidRDefault="00621D55" w:rsidP="007A2A1A">
      <w:pPr>
        <w:pStyle w:val="ListParagraph"/>
        <w:numPr>
          <w:ilvl w:val="0"/>
          <w:numId w:val="136"/>
        </w:numPr>
        <w:tabs>
          <w:tab w:val="left" w:pos="993"/>
        </w:tabs>
        <w:ind w:left="0" w:firstLine="709"/>
        <w:jc w:val="both"/>
        <w:rPr>
          <w:rFonts w:ascii="Times New Roman" w:hAnsi="Times New Roman" w:cs="Times New Roman"/>
          <w:color w:val="000000"/>
        </w:rPr>
      </w:pPr>
      <w:r>
        <w:rPr>
          <w:rFonts w:ascii="Times New Roman" w:hAnsi="Times New Roman" w:cs="Times New Roman"/>
          <w:color w:val="000000"/>
        </w:rPr>
        <w:t>d</w:t>
      </w:r>
      <w:r w:rsidR="0080449B" w:rsidRPr="00404AAA">
        <w:rPr>
          <w:rFonts w:ascii="Times New Roman" w:hAnsi="Times New Roman" w:cs="Times New Roman"/>
          <w:color w:val="000000"/>
        </w:rPr>
        <w:t>alība pasākumā "Ēnu diena 2022";</w:t>
      </w:r>
    </w:p>
    <w:p w14:paraId="7E201FB4" w14:textId="70C732C3" w:rsidR="0080449B" w:rsidRPr="00C00C97" w:rsidRDefault="00621D55" w:rsidP="007A2A1A">
      <w:pPr>
        <w:pStyle w:val="ListParagraph"/>
        <w:numPr>
          <w:ilvl w:val="0"/>
          <w:numId w:val="136"/>
        </w:numPr>
        <w:tabs>
          <w:tab w:val="left" w:pos="993"/>
        </w:tabs>
        <w:ind w:left="0" w:firstLine="709"/>
        <w:jc w:val="both"/>
        <w:rPr>
          <w:rFonts w:ascii="Times New Roman" w:hAnsi="Times New Roman" w:cs="Times New Roman"/>
        </w:rPr>
      </w:pPr>
      <w:r>
        <w:rPr>
          <w:rFonts w:ascii="Times New Roman" w:hAnsi="Times New Roman" w:cs="Times New Roman"/>
        </w:rPr>
        <w:t>d</w:t>
      </w:r>
      <w:r w:rsidR="0080449B" w:rsidRPr="00404AAA">
        <w:rPr>
          <w:rFonts w:ascii="Times New Roman" w:hAnsi="Times New Roman" w:cs="Times New Roman"/>
        </w:rPr>
        <w:t>alība Ie</w:t>
      </w:r>
      <w:r>
        <w:rPr>
          <w:rFonts w:ascii="Times New Roman" w:hAnsi="Times New Roman" w:cs="Times New Roman"/>
        </w:rPr>
        <w:t>kšlietu ministrijas</w:t>
      </w:r>
      <w:r w:rsidR="0080449B" w:rsidRPr="00404AAA">
        <w:rPr>
          <w:rFonts w:ascii="Times New Roman" w:hAnsi="Times New Roman" w:cs="Times New Roman"/>
        </w:rPr>
        <w:t xml:space="preserve"> koledžu kopējās mācībās</w:t>
      </w:r>
      <w:r>
        <w:rPr>
          <w:rFonts w:ascii="Times New Roman" w:hAnsi="Times New Roman" w:cs="Times New Roman"/>
        </w:rPr>
        <w:t>;</w:t>
      </w:r>
    </w:p>
    <w:p w14:paraId="316D3B65" w14:textId="3FB7E555" w:rsidR="0080449B" w:rsidRPr="00404AAA" w:rsidRDefault="00621D55" w:rsidP="007A2A1A">
      <w:pPr>
        <w:pStyle w:val="ListParagraph"/>
        <w:numPr>
          <w:ilvl w:val="0"/>
          <w:numId w:val="136"/>
        </w:numPr>
        <w:tabs>
          <w:tab w:val="left" w:pos="993"/>
        </w:tabs>
        <w:ind w:left="0" w:firstLine="709"/>
        <w:jc w:val="both"/>
        <w:rPr>
          <w:rFonts w:ascii="Times New Roman" w:hAnsi="Times New Roman" w:cs="Times New Roman"/>
          <w:color w:val="000000"/>
        </w:rPr>
      </w:pPr>
      <w:r>
        <w:rPr>
          <w:rFonts w:ascii="Times New Roman" w:hAnsi="Times New Roman" w:cs="Times New Roman"/>
          <w:color w:val="000000"/>
        </w:rPr>
        <w:t>d</w:t>
      </w:r>
      <w:r w:rsidR="0080449B" w:rsidRPr="00404AAA">
        <w:rPr>
          <w:rFonts w:ascii="Times New Roman" w:hAnsi="Times New Roman" w:cs="Times New Roman"/>
          <w:color w:val="000000"/>
        </w:rPr>
        <w:t xml:space="preserve">alība </w:t>
      </w:r>
      <w:r w:rsidR="00AA5FC7">
        <w:rPr>
          <w:rFonts w:ascii="Times New Roman" w:hAnsi="Times New Roman" w:cs="Times New Roman"/>
          <w:color w:val="000000"/>
        </w:rPr>
        <w:t>K</w:t>
      </w:r>
      <w:r w:rsidR="0080449B" w:rsidRPr="00404AAA">
        <w:rPr>
          <w:rFonts w:ascii="Times New Roman" w:hAnsi="Times New Roman" w:cs="Times New Roman"/>
          <w:color w:val="000000"/>
        </w:rPr>
        <w:t>oledžas organizētajā pasākumā "Atvērto durvju diena"</w:t>
      </w:r>
      <w:r>
        <w:rPr>
          <w:rFonts w:ascii="Times New Roman" w:hAnsi="Times New Roman" w:cs="Times New Roman"/>
          <w:color w:val="000000"/>
        </w:rPr>
        <w:t>;</w:t>
      </w:r>
    </w:p>
    <w:p w14:paraId="468C6709" w14:textId="15D40A6F" w:rsidR="0080449B" w:rsidRPr="00404AAA" w:rsidRDefault="00621D55" w:rsidP="007A2A1A">
      <w:pPr>
        <w:pStyle w:val="ListParagraph"/>
        <w:numPr>
          <w:ilvl w:val="0"/>
          <w:numId w:val="136"/>
        </w:numPr>
        <w:tabs>
          <w:tab w:val="left" w:pos="993"/>
        </w:tabs>
        <w:ind w:left="0" w:firstLine="709"/>
        <w:jc w:val="both"/>
        <w:rPr>
          <w:rFonts w:ascii="Times New Roman" w:hAnsi="Times New Roman" w:cs="Times New Roman"/>
          <w:color w:val="000000"/>
        </w:rPr>
      </w:pPr>
      <w:r>
        <w:rPr>
          <w:rFonts w:ascii="Times New Roman" w:hAnsi="Times New Roman" w:cs="Times New Roman"/>
          <w:color w:val="000000"/>
        </w:rPr>
        <w:t>p</w:t>
      </w:r>
      <w:r w:rsidR="0080449B" w:rsidRPr="00404AAA">
        <w:rPr>
          <w:rFonts w:ascii="Times New Roman" w:hAnsi="Times New Roman" w:cs="Times New Roman"/>
          <w:color w:val="000000"/>
        </w:rPr>
        <w:t>azudušas personas līķa meklēšana meža masīvā Jelgavas novadā;</w:t>
      </w:r>
    </w:p>
    <w:p w14:paraId="135999D7" w14:textId="02A0F781" w:rsidR="0080449B" w:rsidRPr="00404AAA" w:rsidRDefault="00621D55" w:rsidP="007A2A1A">
      <w:pPr>
        <w:pStyle w:val="ListParagraph"/>
        <w:numPr>
          <w:ilvl w:val="0"/>
          <w:numId w:val="136"/>
        </w:numPr>
        <w:tabs>
          <w:tab w:val="left" w:pos="993"/>
        </w:tabs>
        <w:ind w:left="0" w:firstLine="709"/>
        <w:jc w:val="both"/>
        <w:rPr>
          <w:rFonts w:ascii="Times New Roman" w:hAnsi="Times New Roman" w:cs="Times New Roman"/>
          <w:color w:val="000000"/>
        </w:rPr>
      </w:pPr>
      <w:r>
        <w:rPr>
          <w:rFonts w:ascii="Times New Roman" w:hAnsi="Times New Roman" w:cs="Times New Roman"/>
          <w:color w:val="000000"/>
        </w:rPr>
        <w:t>k</w:t>
      </w:r>
      <w:r w:rsidR="0080449B" w:rsidRPr="00404AAA">
        <w:rPr>
          <w:rFonts w:ascii="Times New Roman" w:hAnsi="Times New Roman" w:cs="Times New Roman"/>
          <w:color w:val="000000"/>
        </w:rPr>
        <w:t>riminālprocesa ietvaros tika veikta atbalsta funkcija Valsts policijai izņemtā nelegālā alkohola pārskaitīšana un sagatavošana nosūtīšanai uz ekspertīzi;</w:t>
      </w:r>
    </w:p>
    <w:p w14:paraId="6F6F9136" w14:textId="7443C5A9" w:rsidR="0080449B" w:rsidRPr="00404AAA" w:rsidRDefault="00621D55" w:rsidP="007A2A1A">
      <w:pPr>
        <w:pStyle w:val="ListParagraph"/>
        <w:numPr>
          <w:ilvl w:val="0"/>
          <w:numId w:val="136"/>
        </w:numPr>
        <w:tabs>
          <w:tab w:val="left" w:pos="993"/>
        </w:tabs>
        <w:ind w:left="0" w:firstLine="709"/>
        <w:jc w:val="both"/>
        <w:rPr>
          <w:rFonts w:ascii="Times New Roman" w:hAnsi="Times New Roman" w:cs="Times New Roman"/>
          <w:color w:val="000000"/>
        </w:rPr>
      </w:pPr>
      <w:r>
        <w:rPr>
          <w:rFonts w:ascii="Times New Roman" w:hAnsi="Times New Roman" w:cs="Times New Roman"/>
          <w:color w:val="000000"/>
        </w:rPr>
        <w:t>d</w:t>
      </w:r>
      <w:r w:rsidR="0080449B" w:rsidRPr="00404AAA">
        <w:rPr>
          <w:rFonts w:ascii="Times New Roman" w:hAnsi="Times New Roman" w:cs="Times New Roman"/>
          <w:color w:val="000000"/>
        </w:rPr>
        <w:t>alība mācībās "Policijas taktika grupveida huligānisma pārtraukšanā un masu nekārtību likvidēšanā (taktiskais līmenis)";</w:t>
      </w:r>
    </w:p>
    <w:p w14:paraId="2622C918" w14:textId="71B010CB" w:rsidR="0080449B" w:rsidRPr="00404AAA" w:rsidRDefault="00621D55" w:rsidP="007A2A1A">
      <w:pPr>
        <w:pStyle w:val="ListParagraph"/>
        <w:numPr>
          <w:ilvl w:val="0"/>
          <w:numId w:val="136"/>
        </w:numPr>
        <w:tabs>
          <w:tab w:val="left" w:pos="993"/>
        </w:tabs>
        <w:ind w:left="0" w:firstLine="709"/>
        <w:jc w:val="both"/>
        <w:rPr>
          <w:rFonts w:ascii="Times New Roman" w:hAnsi="Times New Roman" w:cs="Times New Roman"/>
          <w:color w:val="000000"/>
        </w:rPr>
      </w:pPr>
      <w:r>
        <w:rPr>
          <w:rFonts w:ascii="Times New Roman" w:hAnsi="Times New Roman" w:cs="Times New Roman"/>
          <w:color w:val="000000"/>
        </w:rPr>
        <w:t>d</w:t>
      </w:r>
      <w:r w:rsidR="0080449B" w:rsidRPr="00404AAA">
        <w:rPr>
          <w:rFonts w:ascii="Times New Roman" w:hAnsi="Times New Roman" w:cs="Times New Roman"/>
          <w:color w:val="000000"/>
        </w:rPr>
        <w:t>alība SP organizētā K</w:t>
      </w:r>
      <w:r w:rsidR="00994E13">
        <w:rPr>
          <w:rFonts w:ascii="Times New Roman" w:hAnsi="Times New Roman" w:cs="Times New Roman"/>
          <w:color w:val="000000"/>
        </w:rPr>
        <w:t>oledžas</w:t>
      </w:r>
      <w:r w:rsidR="0080449B" w:rsidRPr="00404AAA">
        <w:rPr>
          <w:rFonts w:ascii="Times New Roman" w:hAnsi="Times New Roman" w:cs="Times New Roman"/>
          <w:color w:val="000000"/>
        </w:rPr>
        <w:t xml:space="preserve"> Kadetifikācijas (iesvētības) pasākumā, iekšējās kārtības un disciplīnas nodrošināšana;</w:t>
      </w:r>
    </w:p>
    <w:p w14:paraId="0C828C76" w14:textId="1989DAC0" w:rsidR="0080449B" w:rsidRPr="00C00C97" w:rsidRDefault="00621D55" w:rsidP="007A2A1A">
      <w:pPr>
        <w:pStyle w:val="ListParagraph"/>
        <w:numPr>
          <w:ilvl w:val="0"/>
          <w:numId w:val="136"/>
        </w:numPr>
        <w:tabs>
          <w:tab w:val="left" w:pos="993"/>
        </w:tabs>
        <w:ind w:left="0" w:firstLine="709"/>
        <w:jc w:val="both"/>
        <w:rPr>
          <w:rFonts w:ascii="Times New Roman" w:hAnsi="Times New Roman" w:cs="Times New Roman"/>
          <w:color w:val="000000"/>
        </w:rPr>
      </w:pPr>
      <w:r>
        <w:rPr>
          <w:rFonts w:ascii="Times New Roman" w:hAnsi="Times New Roman" w:cs="Times New Roman"/>
          <w:color w:val="000000"/>
        </w:rPr>
        <w:t>d</w:t>
      </w:r>
      <w:r w:rsidR="0080449B" w:rsidRPr="00404AAA">
        <w:rPr>
          <w:rFonts w:ascii="Times New Roman" w:hAnsi="Times New Roman" w:cs="Times New Roman"/>
          <w:color w:val="000000"/>
        </w:rPr>
        <w:t>isciplīnas un vispārpieņemto uzvedības normu ievērošanas nodrošināšana Studējošo pašpārvaldes organizētās Ziemassvētku balles laikā.</w:t>
      </w:r>
    </w:p>
    <w:p w14:paraId="1F590712" w14:textId="77777777" w:rsidR="00621D55" w:rsidRPr="00C00C97" w:rsidRDefault="00621D55" w:rsidP="007A2A1A">
      <w:pPr>
        <w:pStyle w:val="ListParagraph"/>
        <w:tabs>
          <w:tab w:val="left" w:pos="993"/>
        </w:tabs>
        <w:ind w:left="709"/>
        <w:jc w:val="both"/>
        <w:rPr>
          <w:rFonts w:ascii="Times New Roman" w:hAnsi="Times New Roman" w:cs="Times New Roman"/>
        </w:rPr>
      </w:pPr>
    </w:p>
    <w:p w14:paraId="47ECBD0C" w14:textId="5767D9D7" w:rsidR="00D60355" w:rsidRPr="00757CB7" w:rsidRDefault="0080449B" w:rsidP="00C00C97">
      <w:pPr>
        <w:ind w:firstLine="709"/>
        <w:jc w:val="both"/>
        <w:rPr>
          <w:rFonts w:ascii="Times New Roman" w:hAnsi="Times New Roman" w:cs="Times New Roman"/>
        </w:rPr>
      </w:pPr>
      <w:r>
        <w:rPr>
          <w:rFonts w:ascii="Times New Roman" w:hAnsi="Times New Roman" w:cs="Times New Roman"/>
        </w:rPr>
        <w:t>Kadetu n</w:t>
      </w:r>
      <w:r w:rsidRPr="00404AAA">
        <w:rPr>
          <w:rFonts w:ascii="Times New Roman" w:hAnsi="Times New Roman" w:cs="Times New Roman"/>
        </w:rPr>
        <w:t>odaļas vadītājs piedalījās profesionālās pilnveides Angļu valoda kursos B1.4.</w:t>
      </w:r>
      <w:r>
        <w:rPr>
          <w:rFonts w:ascii="Times New Roman" w:hAnsi="Times New Roman" w:cs="Times New Roman"/>
        </w:rPr>
        <w:t> </w:t>
      </w:r>
      <w:r w:rsidRPr="00404AAA">
        <w:rPr>
          <w:rFonts w:ascii="Times New Roman" w:hAnsi="Times New Roman" w:cs="Times New Roman"/>
        </w:rPr>
        <w:t>līmenis.</w:t>
      </w:r>
    </w:p>
    <w:p w14:paraId="2B49CD1C" w14:textId="70ACE1E8" w:rsidR="0090094F" w:rsidRPr="0090094F" w:rsidRDefault="0090094F" w:rsidP="0090094F">
      <w:pPr>
        <w:autoSpaceDE w:val="0"/>
        <w:autoSpaceDN w:val="0"/>
        <w:adjustRightInd w:val="0"/>
        <w:rPr>
          <w:rFonts w:ascii="Times New Roman" w:hAnsi="Times New Roman" w:cs="Times New Roman"/>
        </w:rPr>
      </w:pPr>
    </w:p>
    <w:p w14:paraId="69919842" w14:textId="77777777" w:rsidR="0090094F" w:rsidRPr="0090094F" w:rsidRDefault="0090094F" w:rsidP="0090094F">
      <w:pPr>
        <w:autoSpaceDE w:val="0"/>
        <w:autoSpaceDN w:val="0"/>
        <w:adjustRightInd w:val="0"/>
        <w:rPr>
          <w:rFonts w:ascii="Times New Roman" w:hAnsi="Times New Roman" w:cs="Times New Roman"/>
          <w:bCs/>
          <w:color w:val="000000"/>
        </w:rPr>
      </w:pPr>
    </w:p>
    <w:p w14:paraId="35A0983D" w14:textId="3A2165F4" w:rsidR="00687DD3" w:rsidRDefault="0090094F" w:rsidP="009C1AD6">
      <w:pPr>
        <w:pStyle w:val="Heading1"/>
        <w:spacing w:after="0"/>
      </w:pPr>
      <w:r w:rsidRPr="00963FA5">
        <w:rPr>
          <w:color w:val="000000"/>
        </w:rPr>
        <w:t>3.3. Personāla mainības koeficients 2022.gadā</w:t>
      </w:r>
    </w:p>
    <w:p w14:paraId="627023EE" w14:textId="549643AF" w:rsidR="0090094F" w:rsidRDefault="0090094F" w:rsidP="0090094F">
      <w:pPr>
        <w:rPr>
          <w:rFonts w:ascii="Times New Roman" w:hAnsi="Times New Roman" w:cs="Times New Roman"/>
        </w:rPr>
      </w:pPr>
    </w:p>
    <w:tbl>
      <w:tblPr>
        <w:tblW w:w="8940" w:type="dxa"/>
        <w:tblLook w:val="04A0" w:firstRow="1" w:lastRow="0" w:firstColumn="1" w:lastColumn="0" w:noHBand="0" w:noVBand="1"/>
      </w:tblPr>
      <w:tblGrid>
        <w:gridCol w:w="1420"/>
        <w:gridCol w:w="1617"/>
        <w:gridCol w:w="1600"/>
        <w:gridCol w:w="1420"/>
        <w:gridCol w:w="1360"/>
        <w:gridCol w:w="1563"/>
      </w:tblGrid>
      <w:tr w:rsidR="0090094F" w:rsidRPr="00963FA5" w14:paraId="28AD202B" w14:textId="77777777" w:rsidTr="008D354A">
        <w:trPr>
          <w:trHeight w:val="12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31134" w14:textId="77777777" w:rsidR="0090094F" w:rsidRPr="00963FA5" w:rsidRDefault="0090094F" w:rsidP="008D354A">
            <w:pPr>
              <w:jc w:val="center"/>
              <w:rPr>
                <w:rFonts w:ascii="Times New Roman" w:eastAsia="Times New Roman" w:hAnsi="Times New Roman" w:cs="Times New Roman"/>
                <w:b/>
                <w:color w:val="000000"/>
                <w:sz w:val="24"/>
                <w:szCs w:val="24"/>
                <w:lang w:eastAsia="lv-LV"/>
              </w:rPr>
            </w:pPr>
            <w:r w:rsidRPr="00963FA5">
              <w:rPr>
                <w:rFonts w:ascii="Times New Roman" w:eastAsia="Times New Roman" w:hAnsi="Times New Roman" w:cs="Times New Roman"/>
                <w:b/>
                <w:color w:val="000000"/>
                <w:sz w:val="24"/>
                <w:szCs w:val="24"/>
                <w:lang w:eastAsia="lv-LV"/>
              </w:rPr>
              <w:t>Mēnesis</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14:paraId="2227F014" w14:textId="77777777" w:rsidR="0090094F" w:rsidRPr="00963FA5" w:rsidRDefault="0090094F" w:rsidP="008D354A">
            <w:pPr>
              <w:jc w:val="center"/>
              <w:rPr>
                <w:rFonts w:ascii="Times New Roman" w:eastAsia="Times New Roman" w:hAnsi="Times New Roman" w:cs="Times New Roman"/>
                <w:b/>
                <w:color w:val="000000"/>
                <w:sz w:val="24"/>
                <w:szCs w:val="24"/>
                <w:lang w:eastAsia="lv-LV"/>
              </w:rPr>
            </w:pPr>
            <w:r w:rsidRPr="00963FA5">
              <w:rPr>
                <w:rFonts w:ascii="Times New Roman" w:eastAsia="Times New Roman" w:hAnsi="Times New Roman" w:cs="Times New Roman"/>
                <w:b/>
                <w:color w:val="000000"/>
                <w:sz w:val="24"/>
                <w:szCs w:val="24"/>
                <w:lang w:eastAsia="lv-LV"/>
              </w:rPr>
              <w:t>Amatpersonu skaists uz mēneša pēdējo datumu</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7131F03A" w14:textId="77777777" w:rsidR="0090094F" w:rsidRPr="00963FA5" w:rsidRDefault="0090094F" w:rsidP="008D354A">
            <w:pPr>
              <w:jc w:val="center"/>
              <w:rPr>
                <w:rFonts w:ascii="Times New Roman" w:eastAsia="Times New Roman" w:hAnsi="Times New Roman" w:cs="Times New Roman"/>
                <w:b/>
                <w:color w:val="000000"/>
                <w:sz w:val="24"/>
                <w:szCs w:val="24"/>
                <w:lang w:eastAsia="lv-LV"/>
              </w:rPr>
            </w:pPr>
            <w:r w:rsidRPr="00963FA5">
              <w:rPr>
                <w:rFonts w:ascii="Times New Roman" w:eastAsia="Times New Roman" w:hAnsi="Times New Roman" w:cs="Times New Roman"/>
                <w:b/>
                <w:color w:val="000000"/>
                <w:sz w:val="24"/>
                <w:szCs w:val="24"/>
                <w:lang w:eastAsia="lv-LV"/>
              </w:rPr>
              <w:t>Darbinieku skaits uz mēneša pēdējo datumu</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3D9CD6B" w14:textId="77777777" w:rsidR="0090094F" w:rsidRPr="00963FA5" w:rsidRDefault="0090094F" w:rsidP="008D354A">
            <w:pPr>
              <w:jc w:val="center"/>
              <w:rPr>
                <w:rFonts w:ascii="Times New Roman" w:eastAsia="Times New Roman" w:hAnsi="Times New Roman" w:cs="Times New Roman"/>
                <w:b/>
                <w:color w:val="000000"/>
                <w:sz w:val="24"/>
                <w:szCs w:val="24"/>
                <w:lang w:eastAsia="lv-LV"/>
              </w:rPr>
            </w:pPr>
            <w:r w:rsidRPr="00963FA5">
              <w:rPr>
                <w:rFonts w:ascii="Times New Roman" w:eastAsia="Times New Roman" w:hAnsi="Times New Roman" w:cs="Times New Roman"/>
                <w:b/>
                <w:color w:val="000000"/>
                <w:sz w:val="24"/>
                <w:szCs w:val="24"/>
                <w:lang w:eastAsia="lv-LV"/>
              </w:rPr>
              <w:t>KOPĀ</w:t>
            </w:r>
          </w:p>
        </w:tc>
        <w:tc>
          <w:tcPr>
            <w:tcW w:w="1360" w:type="dxa"/>
            <w:tcBorders>
              <w:top w:val="nil"/>
              <w:left w:val="nil"/>
              <w:bottom w:val="nil"/>
              <w:right w:val="nil"/>
            </w:tcBorders>
            <w:shd w:val="clear" w:color="auto" w:fill="auto"/>
            <w:noWrap/>
            <w:vAlign w:val="bottom"/>
            <w:hideMark/>
          </w:tcPr>
          <w:p w14:paraId="75AA4E85"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933D8D" w14:textId="77777777" w:rsidR="0090094F" w:rsidRPr="00963FA5" w:rsidRDefault="0090094F" w:rsidP="008D354A">
            <w:pPr>
              <w:jc w:val="center"/>
              <w:rPr>
                <w:rFonts w:ascii="Times New Roman" w:eastAsia="Times New Roman" w:hAnsi="Times New Roman" w:cs="Times New Roman"/>
                <w:b/>
                <w:color w:val="000000"/>
                <w:sz w:val="24"/>
                <w:szCs w:val="24"/>
                <w:lang w:eastAsia="lv-LV"/>
              </w:rPr>
            </w:pPr>
            <w:r w:rsidRPr="00963FA5">
              <w:rPr>
                <w:rFonts w:ascii="Times New Roman" w:eastAsia="Times New Roman" w:hAnsi="Times New Roman" w:cs="Times New Roman"/>
                <w:b/>
                <w:color w:val="000000"/>
                <w:sz w:val="24"/>
                <w:szCs w:val="24"/>
                <w:lang w:eastAsia="lv-LV"/>
              </w:rPr>
              <w:t>Atvaļināto amatpersonu skaits</w:t>
            </w:r>
          </w:p>
        </w:tc>
      </w:tr>
      <w:tr w:rsidR="0090094F" w:rsidRPr="00963FA5" w14:paraId="7715F2B7" w14:textId="77777777" w:rsidTr="008D354A">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4B7D236"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janvāris</w:t>
            </w:r>
          </w:p>
        </w:tc>
        <w:tc>
          <w:tcPr>
            <w:tcW w:w="1580" w:type="dxa"/>
            <w:tcBorders>
              <w:top w:val="nil"/>
              <w:left w:val="nil"/>
              <w:bottom w:val="single" w:sz="4" w:space="0" w:color="auto"/>
              <w:right w:val="single" w:sz="4" w:space="0" w:color="auto"/>
            </w:tcBorders>
            <w:shd w:val="clear" w:color="auto" w:fill="auto"/>
            <w:noWrap/>
            <w:vAlign w:val="bottom"/>
            <w:hideMark/>
          </w:tcPr>
          <w:p w14:paraId="6B082B1F"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385</w:t>
            </w:r>
          </w:p>
        </w:tc>
        <w:tc>
          <w:tcPr>
            <w:tcW w:w="1600" w:type="dxa"/>
            <w:tcBorders>
              <w:top w:val="nil"/>
              <w:left w:val="nil"/>
              <w:bottom w:val="single" w:sz="4" w:space="0" w:color="auto"/>
              <w:right w:val="single" w:sz="4" w:space="0" w:color="auto"/>
            </w:tcBorders>
            <w:shd w:val="clear" w:color="auto" w:fill="auto"/>
            <w:noWrap/>
            <w:vAlign w:val="bottom"/>
            <w:hideMark/>
          </w:tcPr>
          <w:p w14:paraId="336B255F"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72</w:t>
            </w:r>
          </w:p>
        </w:tc>
        <w:tc>
          <w:tcPr>
            <w:tcW w:w="1420" w:type="dxa"/>
            <w:tcBorders>
              <w:top w:val="nil"/>
              <w:left w:val="nil"/>
              <w:bottom w:val="single" w:sz="4" w:space="0" w:color="auto"/>
              <w:right w:val="single" w:sz="4" w:space="0" w:color="auto"/>
            </w:tcBorders>
            <w:shd w:val="clear" w:color="auto" w:fill="auto"/>
            <w:noWrap/>
            <w:vAlign w:val="bottom"/>
            <w:hideMark/>
          </w:tcPr>
          <w:p w14:paraId="30857093"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313</w:t>
            </w:r>
          </w:p>
        </w:tc>
        <w:tc>
          <w:tcPr>
            <w:tcW w:w="1360" w:type="dxa"/>
            <w:tcBorders>
              <w:top w:val="nil"/>
              <w:left w:val="nil"/>
              <w:bottom w:val="nil"/>
              <w:right w:val="nil"/>
            </w:tcBorders>
            <w:shd w:val="clear" w:color="auto" w:fill="auto"/>
            <w:noWrap/>
            <w:vAlign w:val="bottom"/>
            <w:hideMark/>
          </w:tcPr>
          <w:p w14:paraId="0A3C80B0"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E2185C7"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10</w:t>
            </w:r>
          </w:p>
        </w:tc>
      </w:tr>
      <w:tr w:rsidR="0090094F" w:rsidRPr="00963FA5" w14:paraId="71BECDCA" w14:textId="77777777" w:rsidTr="008D354A">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00D4501"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lastRenderedPageBreak/>
              <w:t>februāris</w:t>
            </w:r>
          </w:p>
        </w:tc>
        <w:tc>
          <w:tcPr>
            <w:tcW w:w="1580" w:type="dxa"/>
            <w:tcBorders>
              <w:top w:val="nil"/>
              <w:left w:val="nil"/>
              <w:bottom w:val="single" w:sz="4" w:space="0" w:color="auto"/>
              <w:right w:val="single" w:sz="4" w:space="0" w:color="auto"/>
            </w:tcBorders>
            <w:shd w:val="clear" w:color="auto" w:fill="auto"/>
            <w:noWrap/>
            <w:vAlign w:val="bottom"/>
            <w:hideMark/>
          </w:tcPr>
          <w:p w14:paraId="381CE7D8"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387</w:t>
            </w:r>
          </w:p>
        </w:tc>
        <w:tc>
          <w:tcPr>
            <w:tcW w:w="1600" w:type="dxa"/>
            <w:tcBorders>
              <w:top w:val="nil"/>
              <w:left w:val="nil"/>
              <w:bottom w:val="single" w:sz="4" w:space="0" w:color="auto"/>
              <w:right w:val="single" w:sz="4" w:space="0" w:color="auto"/>
            </w:tcBorders>
            <w:shd w:val="clear" w:color="auto" w:fill="auto"/>
            <w:noWrap/>
            <w:vAlign w:val="bottom"/>
            <w:hideMark/>
          </w:tcPr>
          <w:p w14:paraId="47F710F3"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74</w:t>
            </w:r>
          </w:p>
        </w:tc>
        <w:tc>
          <w:tcPr>
            <w:tcW w:w="1420" w:type="dxa"/>
            <w:tcBorders>
              <w:top w:val="nil"/>
              <w:left w:val="nil"/>
              <w:bottom w:val="single" w:sz="4" w:space="0" w:color="auto"/>
              <w:right w:val="single" w:sz="4" w:space="0" w:color="auto"/>
            </w:tcBorders>
            <w:shd w:val="clear" w:color="auto" w:fill="auto"/>
            <w:noWrap/>
            <w:vAlign w:val="bottom"/>
            <w:hideMark/>
          </w:tcPr>
          <w:p w14:paraId="6C521F0E"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313</w:t>
            </w:r>
          </w:p>
        </w:tc>
        <w:tc>
          <w:tcPr>
            <w:tcW w:w="1360" w:type="dxa"/>
            <w:tcBorders>
              <w:top w:val="nil"/>
              <w:left w:val="nil"/>
              <w:bottom w:val="nil"/>
              <w:right w:val="nil"/>
            </w:tcBorders>
            <w:shd w:val="clear" w:color="auto" w:fill="auto"/>
            <w:noWrap/>
            <w:vAlign w:val="bottom"/>
            <w:hideMark/>
          </w:tcPr>
          <w:p w14:paraId="257E41B1"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7AAE276"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0</w:t>
            </w:r>
          </w:p>
        </w:tc>
      </w:tr>
      <w:tr w:rsidR="0090094F" w:rsidRPr="00963FA5" w14:paraId="1923D487" w14:textId="77777777" w:rsidTr="008D354A">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FE9A137"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marts</w:t>
            </w:r>
          </w:p>
        </w:tc>
        <w:tc>
          <w:tcPr>
            <w:tcW w:w="1580" w:type="dxa"/>
            <w:tcBorders>
              <w:top w:val="nil"/>
              <w:left w:val="nil"/>
              <w:bottom w:val="single" w:sz="4" w:space="0" w:color="auto"/>
              <w:right w:val="single" w:sz="4" w:space="0" w:color="auto"/>
            </w:tcBorders>
            <w:shd w:val="clear" w:color="auto" w:fill="auto"/>
            <w:noWrap/>
            <w:vAlign w:val="bottom"/>
            <w:hideMark/>
          </w:tcPr>
          <w:p w14:paraId="00DA84F0"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370</w:t>
            </w:r>
          </w:p>
        </w:tc>
        <w:tc>
          <w:tcPr>
            <w:tcW w:w="1600" w:type="dxa"/>
            <w:tcBorders>
              <w:top w:val="nil"/>
              <w:left w:val="nil"/>
              <w:bottom w:val="single" w:sz="4" w:space="0" w:color="auto"/>
              <w:right w:val="single" w:sz="4" w:space="0" w:color="auto"/>
            </w:tcBorders>
            <w:shd w:val="clear" w:color="auto" w:fill="auto"/>
            <w:noWrap/>
            <w:vAlign w:val="bottom"/>
            <w:hideMark/>
          </w:tcPr>
          <w:p w14:paraId="5A2AA960"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76</w:t>
            </w:r>
          </w:p>
        </w:tc>
        <w:tc>
          <w:tcPr>
            <w:tcW w:w="1420" w:type="dxa"/>
            <w:tcBorders>
              <w:top w:val="nil"/>
              <w:left w:val="nil"/>
              <w:bottom w:val="single" w:sz="4" w:space="0" w:color="auto"/>
              <w:right w:val="single" w:sz="4" w:space="0" w:color="auto"/>
            </w:tcBorders>
            <w:shd w:val="clear" w:color="auto" w:fill="auto"/>
            <w:noWrap/>
            <w:vAlign w:val="bottom"/>
            <w:hideMark/>
          </w:tcPr>
          <w:p w14:paraId="31B0BEF0"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294</w:t>
            </w:r>
          </w:p>
        </w:tc>
        <w:tc>
          <w:tcPr>
            <w:tcW w:w="1360" w:type="dxa"/>
            <w:tcBorders>
              <w:top w:val="nil"/>
              <w:left w:val="nil"/>
              <w:bottom w:val="nil"/>
              <w:right w:val="nil"/>
            </w:tcBorders>
            <w:shd w:val="clear" w:color="auto" w:fill="auto"/>
            <w:noWrap/>
            <w:vAlign w:val="bottom"/>
            <w:hideMark/>
          </w:tcPr>
          <w:p w14:paraId="6499D42D"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C6DBE20"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6</w:t>
            </w:r>
          </w:p>
        </w:tc>
      </w:tr>
      <w:tr w:rsidR="0090094F" w:rsidRPr="00963FA5" w14:paraId="5EE9E12E" w14:textId="77777777" w:rsidTr="008D354A">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E9CFF1C"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aprīlis</w:t>
            </w:r>
          </w:p>
        </w:tc>
        <w:tc>
          <w:tcPr>
            <w:tcW w:w="1580" w:type="dxa"/>
            <w:tcBorders>
              <w:top w:val="nil"/>
              <w:left w:val="nil"/>
              <w:bottom w:val="single" w:sz="4" w:space="0" w:color="auto"/>
              <w:right w:val="single" w:sz="4" w:space="0" w:color="auto"/>
            </w:tcBorders>
            <w:shd w:val="clear" w:color="auto" w:fill="auto"/>
            <w:noWrap/>
            <w:vAlign w:val="bottom"/>
            <w:hideMark/>
          </w:tcPr>
          <w:p w14:paraId="37F39443"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337</w:t>
            </w:r>
          </w:p>
        </w:tc>
        <w:tc>
          <w:tcPr>
            <w:tcW w:w="1600" w:type="dxa"/>
            <w:tcBorders>
              <w:top w:val="nil"/>
              <w:left w:val="nil"/>
              <w:bottom w:val="single" w:sz="4" w:space="0" w:color="auto"/>
              <w:right w:val="single" w:sz="4" w:space="0" w:color="auto"/>
            </w:tcBorders>
            <w:shd w:val="clear" w:color="auto" w:fill="auto"/>
            <w:noWrap/>
            <w:vAlign w:val="bottom"/>
            <w:hideMark/>
          </w:tcPr>
          <w:p w14:paraId="168BA5EF"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78</w:t>
            </w:r>
          </w:p>
        </w:tc>
        <w:tc>
          <w:tcPr>
            <w:tcW w:w="1420" w:type="dxa"/>
            <w:tcBorders>
              <w:top w:val="nil"/>
              <w:left w:val="nil"/>
              <w:bottom w:val="single" w:sz="4" w:space="0" w:color="auto"/>
              <w:right w:val="single" w:sz="4" w:space="0" w:color="auto"/>
            </w:tcBorders>
            <w:shd w:val="clear" w:color="auto" w:fill="auto"/>
            <w:noWrap/>
            <w:vAlign w:val="bottom"/>
            <w:hideMark/>
          </w:tcPr>
          <w:p w14:paraId="06698244"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259</w:t>
            </w:r>
          </w:p>
        </w:tc>
        <w:tc>
          <w:tcPr>
            <w:tcW w:w="1360" w:type="dxa"/>
            <w:tcBorders>
              <w:top w:val="nil"/>
              <w:left w:val="nil"/>
              <w:bottom w:val="nil"/>
              <w:right w:val="nil"/>
            </w:tcBorders>
            <w:shd w:val="clear" w:color="auto" w:fill="auto"/>
            <w:noWrap/>
            <w:vAlign w:val="bottom"/>
            <w:hideMark/>
          </w:tcPr>
          <w:p w14:paraId="18B72646"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5440E6A"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1</w:t>
            </w:r>
          </w:p>
        </w:tc>
      </w:tr>
      <w:tr w:rsidR="0090094F" w:rsidRPr="00963FA5" w14:paraId="3B86AEC8" w14:textId="77777777" w:rsidTr="008D354A">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D709866"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maijs</w:t>
            </w:r>
          </w:p>
        </w:tc>
        <w:tc>
          <w:tcPr>
            <w:tcW w:w="1580" w:type="dxa"/>
            <w:tcBorders>
              <w:top w:val="nil"/>
              <w:left w:val="nil"/>
              <w:bottom w:val="single" w:sz="4" w:space="0" w:color="auto"/>
              <w:right w:val="single" w:sz="4" w:space="0" w:color="auto"/>
            </w:tcBorders>
            <w:shd w:val="clear" w:color="auto" w:fill="auto"/>
            <w:noWrap/>
            <w:vAlign w:val="bottom"/>
            <w:hideMark/>
          </w:tcPr>
          <w:p w14:paraId="7393501A"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333</w:t>
            </w:r>
          </w:p>
        </w:tc>
        <w:tc>
          <w:tcPr>
            <w:tcW w:w="1600" w:type="dxa"/>
            <w:tcBorders>
              <w:top w:val="nil"/>
              <w:left w:val="nil"/>
              <w:bottom w:val="single" w:sz="4" w:space="0" w:color="auto"/>
              <w:right w:val="single" w:sz="4" w:space="0" w:color="auto"/>
            </w:tcBorders>
            <w:shd w:val="clear" w:color="auto" w:fill="auto"/>
            <w:noWrap/>
            <w:vAlign w:val="bottom"/>
            <w:hideMark/>
          </w:tcPr>
          <w:p w14:paraId="7574E77C"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77</w:t>
            </w:r>
          </w:p>
        </w:tc>
        <w:tc>
          <w:tcPr>
            <w:tcW w:w="1420" w:type="dxa"/>
            <w:tcBorders>
              <w:top w:val="nil"/>
              <w:left w:val="nil"/>
              <w:bottom w:val="single" w:sz="4" w:space="0" w:color="auto"/>
              <w:right w:val="single" w:sz="4" w:space="0" w:color="auto"/>
            </w:tcBorders>
            <w:shd w:val="clear" w:color="auto" w:fill="auto"/>
            <w:noWrap/>
            <w:vAlign w:val="bottom"/>
            <w:hideMark/>
          </w:tcPr>
          <w:p w14:paraId="20E16B92"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256</w:t>
            </w:r>
          </w:p>
        </w:tc>
        <w:tc>
          <w:tcPr>
            <w:tcW w:w="1360" w:type="dxa"/>
            <w:tcBorders>
              <w:top w:val="nil"/>
              <w:left w:val="nil"/>
              <w:bottom w:val="nil"/>
              <w:right w:val="nil"/>
            </w:tcBorders>
            <w:shd w:val="clear" w:color="auto" w:fill="auto"/>
            <w:noWrap/>
            <w:vAlign w:val="bottom"/>
            <w:hideMark/>
          </w:tcPr>
          <w:p w14:paraId="02E88CB2"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E6A352C"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3</w:t>
            </w:r>
          </w:p>
        </w:tc>
      </w:tr>
      <w:tr w:rsidR="0090094F" w:rsidRPr="00963FA5" w14:paraId="463FEB49" w14:textId="77777777" w:rsidTr="008D354A">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8EBF850"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jūnijs</w:t>
            </w:r>
          </w:p>
        </w:tc>
        <w:tc>
          <w:tcPr>
            <w:tcW w:w="1580" w:type="dxa"/>
            <w:tcBorders>
              <w:top w:val="nil"/>
              <w:left w:val="nil"/>
              <w:bottom w:val="single" w:sz="4" w:space="0" w:color="auto"/>
              <w:right w:val="single" w:sz="4" w:space="0" w:color="auto"/>
            </w:tcBorders>
            <w:shd w:val="clear" w:color="auto" w:fill="auto"/>
            <w:noWrap/>
            <w:vAlign w:val="bottom"/>
            <w:hideMark/>
          </w:tcPr>
          <w:p w14:paraId="4FA1DDBE"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331</w:t>
            </w:r>
          </w:p>
        </w:tc>
        <w:tc>
          <w:tcPr>
            <w:tcW w:w="1600" w:type="dxa"/>
            <w:tcBorders>
              <w:top w:val="nil"/>
              <w:left w:val="nil"/>
              <w:bottom w:val="single" w:sz="4" w:space="0" w:color="auto"/>
              <w:right w:val="single" w:sz="4" w:space="0" w:color="auto"/>
            </w:tcBorders>
            <w:shd w:val="clear" w:color="auto" w:fill="auto"/>
            <w:noWrap/>
            <w:vAlign w:val="bottom"/>
            <w:hideMark/>
          </w:tcPr>
          <w:p w14:paraId="0FC4A335"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77</w:t>
            </w:r>
          </w:p>
        </w:tc>
        <w:tc>
          <w:tcPr>
            <w:tcW w:w="1420" w:type="dxa"/>
            <w:tcBorders>
              <w:top w:val="nil"/>
              <w:left w:val="nil"/>
              <w:bottom w:val="single" w:sz="4" w:space="0" w:color="auto"/>
              <w:right w:val="single" w:sz="4" w:space="0" w:color="auto"/>
            </w:tcBorders>
            <w:shd w:val="clear" w:color="auto" w:fill="auto"/>
            <w:noWrap/>
            <w:vAlign w:val="bottom"/>
            <w:hideMark/>
          </w:tcPr>
          <w:p w14:paraId="05B5F249"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254</w:t>
            </w:r>
          </w:p>
        </w:tc>
        <w:tc>
          <w:tcPr>
            <w:tcW w:w="1360" w:type="dxa"/>
            <w:tcBorders>
              <w:top w:val="nil"/>
              <w:left w:val="nil"/>
              <w:bottom w:val="nil"/>
              <w:right w:val="nil"/>
            </w:tcBorders>
            <w:shd w:val="clear" w:color="auto" w:fill="auto"/>
            <w:noWrap/>
            <w:vAlign w:val="bottom"/>
            <w:hideMark/>
          </w:tcPr>
          <w:p w14:paraId="301C9FAE"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526A2C9"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2</w:t>
            </w:r>
          </w:p>
        </w:tc>
      </w:tr>
      <w:tr w:rsidR="0090094F" w:rsidRPr="00963FA5" w14:paraId="0F34A964" w14:textId="77777777" w:rsidTr="008D354A">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D322970"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jūlijs</w:t>
            </w:r>
          </w:p>
        </w:tc>
        <w:tc>
          <w:tcPr>
            <w:tcW w:w="1580" w:type="dxa"/>
            <w:tcBorders>
              <w:top w:val="nil"/>
              <w:left w:val="nil"/>
              <w:bottom w:val="single" w:sz="4" w:space="0" w:color="auto"/>
              <w:right w:val="single" w:sz="4" w:space="0" w:color="auto"/>
            </w:tcBorders>
            <w:shd w:val="clear" w:color="auto" w:fill="auto"/>
            <w:noWrap/>
            <w:vAlign w:val="bottom"/>
            <w:hideMark/>
          </w:tcPr>
          <w:p w14:paraId="286C5FF7"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280</w:t>
            </w:r>
          </w:p>
        </w:tc>
        <w:tc>
          <w:tcPr>
            <w:tcW w:w="1600" w:type="dxa"/>
            <w:tcBorders>
              <w:top w:val="nil"/>
              <w:left w:val="nil"/>
              <w:bottom w:val="single" w:sz="4" w:space="0" w:color="auto"/>
              <w:right w:val="single" w:sz="4" w:space="0" w:color="auto"/>
            </w:tcBorders>
            <w:shd w:val="clear" w:color="auto" w:fill="auto"/>
            <w:noWrap/>
            <w:vAlign w:val="bottom"/>
            <w:hideMark/>
          </w:tcPr>
          <w:p w14:paraId="60AA5BFF"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76</w:t>
            </w:r>
          </w:p>
        </w:tc>
        <w:tc>
          <w:tcPr>
            <w:tcW w:w="1420" w:type="dxa"/>
            <w:tcBorders>
              <w:top w:val="nil"/>
              <w:left w:val="nil"/>
              <w:bottom w:val="single" w:sz="4" w:space="0" w:color="auto"/>
              <w:right w:val="single" w:sz="4" w:space="0" w:color="auto"/>
            </w:tcBorders>
            <w:shd w:val="clear" w:color="auto" w:fill="auto"/>
            <w:noWrap/>
            <w:vAlign w:val="bottom"/>
            <w:hideMark/>
          </w:tcPr>
          <w:p w14:paraId="02983A9B"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204</w:t>
            </w:r>
          </w:p>
        </w:tc>
        <w:tc>
          <w:tcPr>
            <w:tcW w:w="1360" w:type="dxa"/>
            <w:tcBorders>
              <w:top w:val="nil"/>
              <w:left w:val="nil"/>
              <w:bottom w:val="nil"/>
              <w:right w:val="nil"/>
            </w:tcBorders>
            <w:shd w:val="clear" w:color="auto" w:fill="auto"/>
            <w:noWrap/>
            <w:vAlign w:val="bottom"/>
            <w:hideMark/>
          </w:tcPr>
          <w:p w14:paraId="250CEE2E"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C1A1215"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1</w:t>
            </w:r>
          </w:p>
        </w:tc>
      </w:tr>
      <w:tr w:rsidR="0090094F" w:rsidRPr="00963FA5" w14:paraId="2A224DED" w14:textId="77777777" w:rsidTr="008D354A">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2531B3F"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augusts</w:t>
            </w:r>
          </w:p>
        </w:tc>
        <w:tc>
          <w:tcPr>
            <w:tcW w:w="1580" w:type="dxa"/>
            <w:tcBorders>
              <w:top w:val="nil"/>
              <w:left w:val="nil"/>
              <w:bottom w:val="single" w:sz="4" w:space="0" w:color="auto"/>
              <w:right w:val="single" w:sz="4" w:space="0" w:color="auto"/>
            </w:tcBorders>
            <w:shd w:val="clear" w:color="auto" w:fill="auto"/>
            <w:noWrap/>
            <w:vAlign w:val="bottom"/>
            <w:hideMark/>
          </w:tcPr>
          <w:p w14:paraId="79492962"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278</w:t>
            </w:r>
          </w:p>
        </w:tc>
        <w:tc>
          <w:tcPr>
            <w:tcW w:w="1600" w:type="dxa"/>
            <w:tcBorders>
              <w:top w:val="nil"/>
              <w:left w:val="nil"/>
              <w:bottom w:val="single" w:sz="4" w:space="0" w:color="auto"/>
              <w:right w:val="single" w:sz="4" w:space="0" w:color="auto"/>
            </w:tcBorders>
            <w:shd w:val="clear" w:color="auto" w:fill="auto"/>
            <w:noWrap/>
            <w:vAlign w:val="bottom"/>
            <w:hideMark/>
          </w:tcPr>
          <w:p w14:paraId="06C58B38"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81</w:t>
            </w:r>
          </w:p>
        </w:tc>
        <w:tc>
          <w:tcPr>
            <w:tcW w:w="1420" w:type="dxa"/>
            <w:tcBorders>
              <w:top w:val="nil"/>
              <w:left w:val="nil"/>
              <w:bottom w:val="single" w:sz="4" w:space="0" w:color="auto"/>
              <w:right w:val="single" w:sz="4" w:space="0" w:color="auto"/>
            </w:tcBorders>
            <w:shd w:val="clear" w:color="auto" w:fill="auto"/>
            <w:noWrap/>
            <w:vAlign w:val="bottom"/>
            <w:hideMark/>
          </w:tcPr>
          <w:p w14:paraId="637A8522"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197</w:t>
            </w:r>
          </w:p>
        </w:tc>
        <w:tc>
          <w:tcPr>
            <w:tcW w:w="1360" w:type="dxa"/>
            <w:tcBorders>
              <w:top w:val="nil"/>
              <w:left w:val="nil"/>
              <w:bottom w:val="nil"/>
              <w:right w:val="nil"/>
            </w:tcBorders>
            <w:shd w:val="clear" w:color="auto" w:fill="auto"/>
            <w:noWrap/>
            <w:vAlign w:val="bottom"/>
            <w:hideMark/>
          </w:tcPr>
          <w:p w14:paraId="6E52667B"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A32638F"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2</w:t>
            </w:r>
          </w:p>
        </w:tc>
      </w:tr>
      <w:tr w:rsidR="0090094F" w:rsidRPr="00963FA5" w14:paraId="0C726C15" w14:textId="77777777" w:rsidTr="008D354A">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11442EF"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septembris</w:t>
            </w:r>
          </w:p>
        </w:tc>
        <w:tc>
          <w:tcPr>
            <w:tcW w:w="1580" w:type="dxa"/>
            <w:tcBorders>
              <w:top w:val="nil"/>
              <w:left w:val="nil"/>
              <w:bottom w:val="single" w:sz="4" w:space="0" w:color="auto"/>
              <w:right w:val="single" w:sz="4" w:space="0" w:color="auto"/>
            </w:tcBorders>
            <w:shd w:val="clear" w:color="auto" w:fill="auto"/>
            <w:noWrap/>
            <w:vAlign w:val="bottom"/>
            <w:hideMark/>
          </w:tcPr>
          <w:p w14:paraId="01588965"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405</w:t>
            </w:r>
          </w:p>
        </w:tc>
        <w:tc>
          <w:tcPr>
            <w:tcW w:w="1600" w:type="dxa"/>
            <w:tcBorders>
              <w:top w:val="nil"/>
              <w:left w:val="nil"/>
              <w:bottom w:val="single" w:sz="4" w:space="0" w:color="auto"/>
              <w:right w:val="single" w:sz="4" w:space="0" w:color="auto"/>
            </w:tcBorders>
            <w:shd w:val="clear" w:color="auto" w:fill="auto"/>
            <w:noWrap/>
            <w:vAlign w:val="bottom"/>
            <w:hideMark/>
          </w:tcPr>
          <w:p w14:paraId="3C9B8E82"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84</w:t>
            </w:r>
          </w:p>
        </w:tc>
        <w:tc>
          <w:tcPr>
            <w:tcW w:w="1420" w:type="dxa"/>
            <w:tcBorders>
              <w:top w:val="nil"/>
              <w:left w:val="nil"/>
              <w:bottom w:val="single" w:sz="4" w:space="0" w:color="auto"/>
              <w:right w:val="single" w:sz="4" w:space="0" w:color="auto"/>
            </w:tcBorders>
            <w:shd w:val="clear" w:color="auto" w:fill="auto"/>
            <w:noWrap/>
            <w:vAlign w:val="bottom"/>
            <w:hideMark/>
          </w:tcPr>
          <w:p w14:paraId="36B6D3A6"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321</w:t>
            </w:r>
          </w:p>
        </w:tc>
        <w:tc>
          <w:tcPr>
            <w:tcW w:w="1360" w:type="dxa"/>
            <w:tcBorders>
              <w:top w:val="nil"/>
              <w:left w:val="nil"/>
              <w:bottom w:val="nil"/>
              <w:right w:val="nil"/>
            </w:tcBorders>
            <w:shd w:val="clear" w:color="auto" w:fill="auto"/>
            <w:noWrap/>
            <w:vAlign w:val="bottom"/>
            <w:hideMark/>
          </w:tcPr>
          <w:p w14:paraId="1EE25E4C"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D485F06"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7</w:t>
            </w:r>
          </w:p>
        </w:tc>
      </w:tr>
      <w:tr w:rsidR="0090094F" w:rsidRPr="00963FA5" w14:paraId="1A2121D5" w14:textId="77777777" w:rsidTr="008D354A">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CA921B2"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oktobris</w:t>
            </w:r>
          </w:p>
        </w:tc>
        <w:tc>
          <w:tcPr>
            <w:tcW w:w="1580" w:type="dxa"/>
            <w:tcBorders>
              <w:top w:val="nil"/>
              <w:left w:val="nil"/>
              <w:bottom w:val="single" w:sz="4" w:space="0" w:color="auto"/>
              <w:right w:val="single" w:sz="4" w:space="0" w:color="auto"/>
            </w:tcBorders>
            <w:shd w:val="clear" w:color="auto" w:fill="auto"/>
            <w:noWrap/>
            <w:vAlign w:val="bottom"/>
            <w:hideMark/>
          </w:tcPr>
          <w:p w14:paraId="1F7E68C2"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397</w:t>
            </w:r>
          </w:p>
        </w:tc>
        <w:tc>
          <w:tcPr>
            <w:tcW w:w="1600" w:type="dxa"/>
            <w:tcBorders>
              <w:top w:val="nil"/>
              <w:left w:val="nil"/>
              <w:bottom w:val="single" w:sz="4" w:space="0" w:color="auto"/>
              <w:right w:val="single" w:sz="4" w:space="0" w:color="auto"/>
            </w:tcBorders>
            <w:shd w:val="clear" w:color="auto" w:fill="auto"/>
            <w:noWrap/>
            <w:vAlign w:val="bottom"/>
            <w:hideMark/>
          </w:tcPr>
          <w:p w14:paraId="4F858BB4"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82</w:t>
            </w:r>
          </w:p>
        </w:tc>
        <w:tc>
          <w:tcPr>
            <w:tcW w:w="1420" w:type="dxa"/>
            <w:tcBorders>
              <w:top w:val="nil"/>
              <w:left w:val="nil"/>
              <w:bottom w:val="single" w:sz="4" w:space="0" w:color="auto"/>
              <w:right w:val="single" w:sz="4" w:space="0" w:color="auto"/>
            </w:tcBorders>
            <w:shd w:val="clear" w:color="auto" w:fill="auto"/>
            <w:noWrap/>
            <w:vAlign w:val="bottom"/>
            <w:hideMark/>
          </w:tcPr>
          <w:p w14:paraId="514D5F31"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315</w:t>
            </w:r>
          </w:p>
        </w:tc>
        <w:tc>
          <w:tcPr>
            <w:tcW w:w="1360" w:type="dxa"/>
            <w:tcBorders>
              <w:top w:val="nil"/>
              <w:left w:val="nil"/>
              <w:bottom w:val="nil"/>
              <w:right w:val="nil"/>
            </w:tcBorders>
            <w:shd w:val="clear" w:color="auto" w:fill="auto"/>
            <w:noWrap/>
            <w:vAlign w:val="bottom"/>
            <w:hideMark/>
          </w:tcPr>
          <w:p w14:paraId="2049BCBC"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7DA3B48"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6</w:t>
            </w:r>
          </w:p>
        </w:tc>
      </w:tr>
      <w:tr w:rsidR="0090094F" w:rsidRPr="00963FA5" w14:paraId="18232C2D" w14:textId="77777777" w:rsidTr="008D354A">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41BB8B5"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novembris</w:t>
            </w:r>
          </w:p>
        </w:tc>
        <w:tc>
          <w:tcPr>
            <w:tcW w:w="1580" w:type="dxa"/>
            <w:tcBorders>
              <w:top w:val="nil"/>
              <w:left w:val="nil"/>
              <w:bottom w:val="single" w:sz="4" w:space="0" w:color="auto"/>
              <w:right w:val="single" w:sz="4" w:space="0" w:color="auto"/>
            </w:tcBorders>
            <w:shd w:val="clear" w:color="auto" w:fill="auto"/>
            <w:noWrap/>
            <w:vAlign w:val="bottom"/>
            <w:hideMark/>
          </w:tcPr>
          <w:p w14:paraId="3689A071"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391</w:t>
            </w:r>
          </w:p>
        </w:tc>
        <w:tc>
          <w:tcPr>
            <w:tcW w:w="1600" w:type="dxa"/>
            <w:tcBorders>
              <w:top w:val="nil"/>
              <w:left w:val="nil"/>
              <w:bottom w:val="single" w:sz="4" w:space="0" w:color="auto"/>
              <w:right w:val="single" w:sz="4" w:space="0" w:color="auto"/>
            </w:tcBorders>
            <w:shd w:val="clear" w:color="auto" w:fill="auto"/>
            <w:noWrap/>
            <w:vAlign w:val="bottom"/>
            <w:hideMark/>
          </w:tcPr>
          <w:p w14:paraId="58DCDABA"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82</w:t>
            </w:r>
          </w:p>
        </w:tc>
        <w:tc>
          <w:tcPr>
            <w:tcW w:w="1420" w:type="dxa"/>
            <w:tcBorders>
              <w:top w:val="nil"/>
              <w:left w:val="nil"/>
              <w:bottom w:val="single" w:sz="4" w:space="0" w:color="auto"/>
              <w:right w:val="single" w:sz="4" w:space="0" w:color="auto"/>
            </w:tcBorders>
            <w:shd w:val="clear" w:color="auto" w:fill="auto"/>
            <w:noWrap/>
            <w:vAlign w:val="bottom"/>
            <w:hideMark/>
          </w:tcPr>
          <w:p w14:paraId="2BBFFCF2"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309</w:t>
            </w:r>
          </w:p>
        </w:tc>
        <w:tc>
          <w:tcPr>
            <w:tcW w:w="1360" w:type="dxa"/>
            <w:tcBorders>
              <w:top w:val="nil"/>
              <w:left w:val="nil"/>
              <w:bottom w:val="nil"/>
              <w:right w:val="nil"/>
            </w:tcBorders>
            <w:shd w:val="clear" w:color="auto" w:fill="auto"/>
            <w:noWrap/>
            <w:vAlign w:val="bottom"/>
            <w:hideMark/>
          </w:tcPr>
          <w:p w14:paraId="7F578E8D"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D04B1BB"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4</w:t>
            </w:r>
          </w:p>
        </w:tc>
      </w:tr>
      <w:tr w:rsidR="0090094F" w:rsidRPr="00963FA5" w14:paraId="70268C56" w14:textId="77777777" w:rsidTr="008D354A">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8627AA4"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decembris</w:t>
            </w:r>
          </w:p>
        </w:tc>
        <w:tc>
          <w:tcPr>
            <w:tcW w:w="1580" w:type="dxa"/>
            <w:tcBorders>
              <w:top w:val="nil"/>
              <w:left w:val="nil"/>
              <w:bottom w:val="single" w:sz="4" w:space="0" w:color="auto"/>
              <w:right w:val="single" w:sz="4" w:space="0" w:color="auto"/>
            </w:tcBorders>
            <w:shd w:val="clear" w:color="auto" w:fill="auto"/>
            <w:noWrap/>
            <w:vAlign w:val="bottom"/>
            <w:hideMark/>
          </w:tcPr>
          <w:p w14:paraId="15079336"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382</w:t>
            </w:r>
          </w:p>
        </w:tc>
        <w:tc>
          <w:tcPr>
            <w:tcW w:w="1600" w:type="dxa"/>
            <w:tcBorders>
              <w:top w:val="nil"/>
              <w:left w:val="nil"/>
              <w:bottom w:val="single" w:sz="4" w:space="0" w:color="auto"/>
              <w:right w:val="single" w:sz="4" w:space="0" w:color="auto"/>
            </w:tcBorders>
            <w:shd w:val="clear" w:color="auto" w:fill="auto"/>
            <w:noWrap/>
            <w:vAlign w:val="bottom"/>
            <w:hideMark/>
          </w:tcPr>
          <w:p w14:paraId="5EA749D8"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83</w:t>
            </w:r>
          </w:p>
        </w:tc>
        <w:tc>
          <w:tcPr>
            <w:tcW w:w="1420" w:type="dxa"/>
            <w:tcBorders>
              <w:top w:val="nil"/>
              <w:left w:val="nil"/>
              <w:bottom w:val="single" w:sz="4" w:space="0" w:color="auto"/>
              <w:right w:val="single" w:sz="4" w:space="0" w:color="auto"/>
            </w:tcBorders>
            <w:shd w:val="clear" w:color="auto" w:fill="auto"/>
            <w:noWrap/>
            <w:vAlign w:val="bottom"/>
            <w:hideMark/>
          </w:tcPr>
          <w:p w14:paraId="52C8CB65"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299</w:t>
            </w:r>
          </w:p>
        </w:tc>
        <w:tc>
          <w:tcPr>
            <w:tcW w:w="1360" w:type="dxa"/>
            <w:tcBorders>
              <w:top w:val="nil"/>
              <w:left w:val="nil"/>
              <w:bottom w:val="nil"/>
              <w:right w:val="nil"/>
            </w:tcBorders>
            <w:shd w:val="clear" w:color="auto" w:fill="auto"/>
            <w:noWrap/>
            <w:vAlign w:val="bottom"/>
            <w:hideMark/>
          </w:tcPr>
          <w:p w14:paraId="7C2FB90E"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DDB4658"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8</w:t>
            </w:r>
          </w:p>
        </w:tc>
      </w:tr>
      <w:tr w:rsidR="0090094F" w:rsidRPr="00963FA5" w14:paraId="5157F764" w14:textId="77777777" w:rsidTr="008D354A">
        <w:trPr>
          <w:trHeight w:val="300"/>
        </w:trPr>
        <w:tc>
          <w:tcPr>
            <w:tcW w:w="1420" w:type="dxa"/>
            <w:tcBorders>
              <w:top w:val="nil"/>
              <w:left w:val="nil"/>
              <w:bottom w:val="single" w:sz="4" w:space="0" w:color="auto"/>
              <w:right w:val="nil"/>
            </w:tcBorders>
            <w:shd w:val="clear" w:color="auto" w:fill="auto"/>
            <w:noWrap/>
            <w:vAlign w:val="bottom"/>
            <w:hideMark/>
          </w:tcPr>
          <w:p w14:paraId="11E2AE70"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p>
        </w:tc>
        <w:tc>
          <w:tcPr>
            <w:tcW w:w="1580" w:type="dxa"/>
            <w:tcBorders>
              <w:top w:val="nil"/>
              <w:left w:val="nil"/>
              <w:bottom w:val="single" w:sz="4" w:space="0" w:color="auto"/>
              <w:right w:val="nil"/>
            </w:tcBorders>
            <w:shd w:val="clear" w:color="auto" w:fill="auto"/>
            <w:noWrap/>
            <w:vAlign w:val="bottom"/>
            <w:hideMark/>
          </w:tcPr>
          <w:p w14:paraId="404AC771" w14:textId="77777777" w:rsidR="0090094F" w:rsidRPr="00963FA5" w:rsidRDefault="0090094F" w:rsidP="008D354A">
            <w:pPr>
              <w:rPr>
                <w:rFonts w:ascii="Times New Roman" w:eastAsia="Times New Roman" w:hAnsi="Times New Roman" w:cs="Times New Roman"/>
                <w:sz w:val="24"/>
                <w:szCs w:val="24"/>
                <w:lang w:eastAsia="lv-LV"/>
              </w:rPr>
            </w:pPr>
          </w:p>
        </w:tc>
        <w:tc>
          <w:tcPr>
            <w:tcW w:w="1600" w:type="dxa"/>
            <w:tcBorders>
              <w:top w:val="nil"/>
              <w:left w:val="nil"/>
              <w:bottom w:val="single" w:sz="4" w:space="0" w:color="auto"/>
              <w:right w:val="nil"/>
            </w:tcBorders>
            <w:shd w:val="clear" w:color="auto" w:fill="auto"/>
            <w:noWrap/>
            <w:vAlign w:val="bottom"/>
            <w:hideMark/>
          </w:tcPr>
          <w:p w14:paraId="0FD22234" w14:textId="77777777" w:rsidR="0090094F" w:rsidRPr="00963FA5" w:rsidRDefault="0090094F" w:rsidP="008D354A">
            <w:pPr>
              <w:rPr>
                <w:rFonts w:ascii="Times New Roman" w:eastAsia="Times New Roman" w:hAnsi="Times New Roman" w:cs="Times New Roman"/>
                <w:sz w:val="24"/>
                <w:szCs w:val="24"/>
                <w:lang w:eastAsia="lv-LV"/>
              </w:rPr>
            </w:pPr>
          </w:p>
        </w:tc>
        <w:tc>
          <w:tcPr>
            <w:tcW w:w="1420" w:type="dxa"/>
            <w:tcBorders>
              <w:top w:val="nil"/>
              <w:left w:val="nil"/>
              <w:bottom w:val="single" w:sz="4" w:space="0" w:color="auto"/>
              <w:right w:val="nil"/>
            </w:tcBorders>
            <w:shd w:val="clear" w:color="auto" w:fill="auto"/>
            <w:noWrap/>
            <w:vAlign w:val="bottom"/>
            <w:hideMark/>
          </w:tcPr>
          <w:p w14:paraId="0B76EACD" w14:textId="77777777" w:rsidR="0090094F" w:rsidRPr="00963FA5" w:rsidRDefault="0090094F" w:rsidP="008D354A">
            <w:pPr>
              <w:rPr>
                <w:rFonts w:ascii="Times New Roman" w:eastAsia="Times New Roman" w:hAnsi="Times New Roman" w:cs="Times New Roman"/>
                <w:sz w:val="24"/>
                <w:szCs w:val="24"/>
                <w:lang w:eastAsia="lv-LV"/>
              </w:rPr>
            </w:pPr>
          </w:p>
        </w:tc>
        <w:tc>
          <w:tcPr>
            <w:tcW w:w="1360" w:type="dxa"/>
            <w:tcBorders>
              <w:top w:val="nil"/>
              <w:left w:val="nil"/>
              <w:right w:val="nil"/>
            </w:tcBorders>
            <w:shd w:val="clear" w:color="auto" w:fill="auto"/>
            <w:noWrap/>
            <w:vAlign w:val="bottom"/>
            <w:hideMark/>
          </w:tcPr>
          <w:p w14:paraId="6C1A8001" w14:textId="77777777" w:rsidR="0090094F" w:rsidRPr="00963FA5" w:rsidRDefault="0090094F" w:rsidP="008D354A">
            <w:pPr>
              <w:rPr>
                <w:rFonts w:ascii="Times New Roman" w:eastAsia="Times New Roman" w:hAnsi="Times New Roman" w:cs="Times New Roman"/>
                <w:sz w:val="24"/>
                <w:szCs w:val="24"/>
                <w:lang w:eastAsia="lv-LV"/>
              </w:rPr>
            </w:pPr>
          </w:p>
        </w:tc>
        <w:tc>
          <w:tcPr>
            <w:tcW w:w="1560" w:type="dxa"/>
            <w:tcBorders>
              <w:top w:val="nil"/>
              <w:left w:val="nil"/>
              <w:bottom w:val="single" w:sz="4" w:space="0" w:color="auto"/>
              <w:right w:val="nil"/>
            </w:tcBorders>
            <w:shd w:val="clear" w:color="auto" w:fill="auto"/>
            <w:noWrap/>
            <w:vAlign w:val="bottom"/>
            <w:hideMark/>
          </w:tcPr>
          <w:p w14:paraId="4FAD95C8" w14:textId="77777777" w:rsidR="0090094F" w:rsidRPr="00963FA5" w:rsidRDefault="0090094F" w:rsidP="008D354A">
            <w:pPr>
              <w:rPr>
                <w:rFonts w:ascii="Times New Roman" w:eastAsia="Times New Roman" w:hAnsi="Times New Roman" w:cs="Times New Roman"/>
                <w:sz w:val="24"/>
                <w:szCs w:val="24"/>
                <w:lang w:eastAsia="lv-LV"/>
              </w:rPr>
            </w:pPr>
          </w:p>
        </w:tc>
      </w:tr>
      <w:tr w:rsidR="0090094F" w:rsidRPr="00963FA5" w14:paraId="6E40E1B7" w14:textId="77777777" w:rsidTr="008D354A">
        <w:trPr>
          <w:trHeight w:val="42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A9A16"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r w:rsidRPr="00963FA5">
              <w:rPr>
                <w:rFonts w:ascii="Times New Roman" w:eastAsia="Times New Roman" w:hAnsi="Times New Roman" w:cs="Times New Roman"/>
                <w:color w:val="000000"/>
                <w:sz w:val="24"/>
                <w:szCs w:val="24"/>
                <w:lang w:eastAsia="lv-LV"/>
              </w:rPr>
              <w:t>KOPĀ</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600E8" w14:textId="77777777" w:rsidR="0090094F" w:rsidRPr="00963FA5" w:rsidRDefault="0090094F" w:rsidP="008D354A">
            <w:pPr>
              <w:jc w:val="center"/>
              <w:rPr>
                <w:rFonts w:ascii="Times New Roman" w:eastAsia="Times New Roman" w:hAnsi="Times New Roman" w:cs="Times New Roman"/>
                <w:color w:val="000000"/>
                <w:sz w:val="24"/>
                <w:szCs w:val="24"/>
                <w:lang w:eastAsia="lv-LV"/>
              </w:rPr>
            </w:pP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D7F9F" w14:textId="77777777" w:rsidR="0090094F" w:rsidRPr="00963FA5" w:rsidRDefault="0090094F" w:rsidP="008D354A">
            <w:pPr>
              <w:rPr>
                <w:rFonts w:ascii="Times New Roman" w:eastAsia="Times New Roman" w:hAnsi="Times New Roman" w:cs="Times New Roman"/>
                <w:sz w:val="24"/>
                <w:szCs w:val="24"/>
                <w:lang w:eastAsia="lv-LV"/>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5F191" w14:textId="77777777" w:rsidR="0090094F" w:rsidRPr="00963FA5" w:rsidRDefault="0090094F" w:rsidP="008D354A">
            <w:pPr>
              <w:jc w:val="center"/>
              <w:rPr>
                <w:rFonts w:ascii="Times New Roman" w:eastAsia="Times New Roman" w:hAnsi="Times New Roman" w:cs="Times New Roman"/>
                <w:b/>
                <w:bCs/>
                <w:color w:val="000000"/>
                <w:sz w:val="24"/>
                <w:szCs w:val="24"/>
                <w:lang w:eastAsia="lv-LV"/>
              </w:rPr>
            </w:pPr>
            <w:r w:rsidRPr="00963FA5">
              <w:rPr>
                <w:rFonts w:ascii="Times New Roman" w:eastAsia="Times New Roman" w:hAnsi="Times New Roman" w:cs="Times New Roman"/>
                <w:b/>
                <w:bCs/>
                <w:color w:val="000000"/>
                <w:sz w:val="24"/>
                <w:szCs w:val="24"/>
                <w:lang w:eastAsia="lv-LV"/>
              </w:rPr>
              <w:t>3334</w:t>
            </w:r>
          </w:p>
        </w:tc>
        <w:tc>
          <w:tcPr>
            <w:tcW w:w="1360" w:type="dxa"/>
            <w:tcBorders>
              <w:left w:val="single" w:sz="4" w:space="0" w:color="auto"/>
              <w:right w:val="single" w:sz="4" w:space="0" w:color="auto"/>
            </w:tcBorders>
            <w:shd w:val="clear" w:color="auto" w:fill="auto"/>
            <w:noWrap/>
            <w:vAlign w:val="bottom"/>
            <w:hideMark/>
          </w:tcPr>
          <w:p w14:paraId="36B13CCA" w14:textId="77777777" w:rsidR="0090094F" w:rsidRPr="00963FA5" w:rsidRDefault="0090094F" w:rsidP="008D354A">
            <w:pPr>
              <w:jc w:val="center"/>
              <w:rPr>
                <w:rFonts w:ascii="Times New Roman" w:eastAsia="Times New Roman" w:hAnsi="Times New Roman" w:cs="Times New Roman"/>
                <w:b/>
                <w:bCs/>
                <w:color w:val="000000"/>
                <w:sz w:val="24"/>
                <w:szCs w:val="24"/>
                <w:lang w:eastAsia="lv-LV"/>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5E78D" w14:textId="77777777" w:rsidR="0090094F" w:rsidRPr="00963FA5" w:rsidRDefault="0090094F" w:rsidP="008D354A">
            <w:pPr>
              <w:jc w:val="center"/>
              <w:rPr>
                <w:rFonts w:ascii="Times New Roman" w:eastAsia="Times New Roman" w:hAnsi="Times New Roman" w:cs="Times New Roman"/>
                <w:b/>
                <w:bCs/>
                <w:color w:val="000000"/>
                <w:sz w:val="24"/>
                <w:szCs w:val="24"/>
                <w:lang w:eastAsia="lv-LV"/>
              </w:rPr>
            </w:pPr>
            <w:r w:rsidRPr="00963FA5">
              <w:rPr>
                <w:rFonts w:ascii="Times New Roman" w:eastAsia="Times New Roman" w:hAnsi="Times New Roman" w:cs="Times New Roman"/>
                <w:b/>
                <w:bCs/>
                <w:color w:val="000000"/>
                <w:sz w:val="24"/>
                <w:szCs w:val="24"/>
                <w:lang w:eastAsia="lv-LV"/>
              </w:rPr>
              <w:t>50</w:t>
            </w:r>
          </w:p>
        </w:tc>
      </w:tr>
    </w:tbl>
    <w:p w14:paraId="23AF6C37" w14:textId="4BEDEA3B" w:rsidR="0090094F" w:rsidRDefault="0090094F" w:rsidP="0090094F">
      <w:pPr>
        <w:rPr>
          <w:rFonts w:ascii="Times New Roman" w:hAnsi="Times New Roman" w:cs="Times New Roman"/>
        </w:rPr>
      </w:pPr>
    </w:p>
    <w:tbl>
      <w:tblPr>
        <w:tblW w:w="9072" w:type="dxa"/>
        <w:tblLook w:val="04A0" w:firstRow="1" w:lastRow="0" w:firstColumn="1" w:lastColumn="0" w:noHBand="0" w:noVBand="1"/>
      </w:tblPr>
      <w:tblGrid>
        <w:gridCol w:w="1556"/>
        <w:gridCol w:w="1624"/>
        <w:gridCol w:w="1420"/>
        <w:gridCol w:w="2346"/>
        <w:gridCol w:w="2126"/>
      </w:tblGrid>
      <w:tr w:rsidR="0090094F" w:rsidRPr="00AF6CD2" w14:paraId="29F854CD" w14:textId="77777777" w:rsidTr="008D354A">
        <w:trPr>
          <w:trHeight w:val="630"/>
        </w:trPr>
        <w:tc>
          <w:tcPr>
            <w:tcW w:w="1556" w:type="dxa"/>
            <w:vMerge w:val="restart"/>
            <w:tcBorders>
              <w:top w:val="nil"/>
              <w:left w:val="nil"/>
              <w:bottom w:val="nil"/>
              <w:right w:val="nil"/>
            </w:tcBorders>
            <w:shd w:val="clear" w:color="000000" w:fill="00B050"/>
            <w:vAlign w:val="bottom"/>
            <w:hideMark/>
          </w:tcPr>
          <w:p w14:paraId="47A3FB98" w14:textId="77777777" w:rsidR="0090094F" w:rsidRPr="00AF6CD2" w:rsidRDefault="0090094F" w:rsidP="008D354A">
            <w:pPr>
              <w:jc w:val="center"/>
              <w:rPr>
                <w:rFonts w:ascii="Times New Roman" w:eastAsia="Times New Roman" w:hAnsi="Times New Roman" w:cs="Times New Roman"/>
                <w:color w:val="000000"/>
                <w:sz w:val="24"/>
                <w:szCs w:val="24"/>
                <w:lang w:eastAsia="lv-LV"/>
              </w:rPr>
            </w:pPr>
            <w:r w:rsidRPr="00AF6CD2">
              <w:rPr>
                <w:rFonts w:ascii="Times New Roman" w:eastAsia="Times New Roman" w:hAnsi="Times New Roman" w:cs="Times New Roman"/>
                <w:color w:val="000000"/>
                <w:sz w:val="24"/>
                <w:szCs w:val="24"/>
                <w:lang w:eastAsia="lv-LV"/>
              </w:rPr>
              <w:t>Mainības koeficients 2022.g.</w:t>
            </w:r>
          </w:p>
        </w:tc>
        <w:tc>
          <w:tcPr>
            <w:tcW w:w="1624" w:type="dxa"/>
            <w:tcBorders>
              <w:top w:val="single" w:sz="4" w:space="0" w:color="auto"/>
              <w:left w:val="nil"/>
              <w:bottom w:val="single" w:sz="4" w:space="0" w:color="auto"/>
              <w:right w:val="nil"/>
            </w:tcBorders>
            <w:shd w:val="clear" w:color="auto" w:fill="auto"/>
            <w:noWrap/>
            <w:vAlign w:val="bottom"/>
            <w:hideMark/>
          </w:tcPr>
          <w:p w14:paraId="78F7D214" w14:textId="77777777" w:rsidR="0090094F" w:rsidRPr="00AF6CD2" w:rsidRDefault="0090094F" w:rsidP="008D354A">
            <w:pPr>
              <w:rPr>
                <w:rFonts w:ascii="Times New Roman" w:eastAsia="Times New Roman" w:hAnsi="Times New Roman" w:cs="Times New Roman"/>
                <w:color w:val="000000"/>
                <w:sz w:val="24"/>
                <w:szCs w:val="24"/>
                <w:lang w:eastAsia="lv-LV"/>
              </w:rPr>
            </w:pPr>
            <w:r w:rsidRPr="00AF6CD2">
              <w:rPr>
                <w:rFonts w:ascii="Times New Roman" w:eastAsia="Times New Roman" w:hAnsi="Times New Roman" w:cs="Times New Roman"/>
                <w:color w:val="000000"/>
                <w:sz w:val="24"/>
                <w:szCs w:val="24"/>
                <w:lang w:eastAsia="lv-LV"/>
              </w:rPr>
              <w:t>Atvaļināto sk.</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33DA1" w14:textId="77777777" w:rsidR="0090094F" w:rsidRPr="00AF6CD2" w:rsidRDefault="0090094F" w:rsidP="008D354A">
            <w:pPr>
              <w:jc w:val="center"/>
              <w:rPr>
                <w:rFonts w:ascii="Times New Roman" w:eastAsia="Times New Roman" w:hAnsi="Times New Roman" w:cs="Times New Roman"/>
                <w:color w:val="000000"/>
                <w:sz w:val="24"/>
                <w:szCs w:val="24"/>
                <w:lang w:eastAsia="lv-LV"/>
              </w:rPr>
            </w:pPr>
            <w:r w:rsidRPr="00AF6CD2">
              <w:rPr>
                <w:rFonts w:ascii="Times New Roman" w:eastAsia="Times New Roman" w:hAnsi="Times New Roman" w:cs="Times New Roman"/>
                <w:color w:val="000000"/>
                <w:sz w:val="24"/>
                <w:szCs w:val="24"/>
                <w:lang w:eastAsia="lv-LV"/>
              </w:rPr>
              <w:t>50</w:t>
            </w:r>
          </w:p>
        </w:tc>
        <w:tc>
          <w:tcPr>
            <w:tcW w:w="2346" w:type="dxa"/>
            <w:tcBorders>
              <w:top w:val="single" w:sz="4" w:space="0" w:color="auto"/>
              <w:left w:val="nil"/>
              <w:bottom w:val="single" w:sz="4" w:space="0" w:color="auto"/>
              <w:right w:val="single" w:sz="4" w:space="0" w:color="auto"/>
            </w:tcBorders>
            <w:shd w:val="clear" w:color="auto" w:fill="auto"/>
            <w:noWrap/>
            <w:vAlign w:val="bottom"/>
            <w:hideMark/>
          </w:tcPr>
          <w:p w14:paraId="6CA026C6" w14:textId="77777777" w:rsidR="0090094F" w:rsidRPr="00AF6CD2" w:rsidRDefault="0090094F" w:rsidP="008D354A">
            <w:pPr>
              <w:jc w:val="center"/>
              <w:rPr>
                <w:rFonts w:ascii="Times New Roman" w:eastAsia="Times New Roman" w:hAnsi="Times New Roman" w:cs="Times New Roman"/>
                <w:color w:val="000000"/>
                <w:sz w:val="24"/>
                <w:szCs w:val="24"/>
                <w:lang w:eastAsia="lv-LV"/>
              </w:rPr>
            </w:pPr>
            <w:r w:rsidRPr="00AF6CD2">
              <w:rPr>
                <w:rFonts w:ascii="Times New Roman" w:eastAsia="Times New Roman" w:hAnsi="Times New Roman" w:cs="Times New Roman"/>
                <w:color w:val="000000"/>
                <w:sz w:val="24"/>
                <w:szCs w:val="24"/>
                <w:lang w:eastAsia="lv-LV"/>
              </w:rPr>
              <w:t>100</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56FC593D" w14:textId="77777777" w:rsidR="0090094F" w:rsidRPr="00AF6CD2" w:rsidRDefault="0090094F" w:rsidP="008D354A">
            <w:pPr>
              <w:jc w:val="center"/>
              <w:rPr>
                <w:rFonts w:ascii="Times New Roman" w:eastAsia="Times New Roman" w:hAnsi="Times New Roman" w:cs="Times New Roman"/>
                <w:b/>
                <w:bCs/>
                <w:color w:val="000000"/>
                <w:sz w:val="24"/>
                <w:szCs w:val="24"/>
                <w:lang w:eastAsia="lv-LV"/>
              </w:rPr>
            </w:pPr>
            <w:r w:rsidRPr="00AF6CD2">
              <w:rPr>
                <w:rFonts w:ascii="Times New Roman" w:eastAsia="Times New Roman" w:hAnsi="Times New Roman" w:cs="Times New Roman"/>
                <w:b/>
                <w:bCs/>
                <w:color w:val="000000"/>
                <w:sz w:val="24"/>
                <w:szCs w:val="24"/>
                <w:lang w:eastAsia="lv-LV"/>
              </w:rPr>
              <w:t>18,00</w:t>
            </w:r>
          </w:p>
        </w:tc>
      </w:tr>
      <w:tr w:rsidR="0090094F" w:rsidRPr="00AF6CD2" w14:paraId="48CB11C2" w14:textId="77777777" w:rsidTr="008D354A">
        <w:trPr>
          <w:trHeight w:val="630"/>
        </w:trPr>
        <w:tc>
          <w:tcPr>
            <w:tcW w:w="1556" w:type="dxa"/>
            <w:vMerge/>
            <w:tcBorders>
              <w:top w:val="nil"/>
              <w:left w:val="nil"/>
              <w:bottom w:val="nil"/>
              <w:right w:val="nil"/>
            </w:tcBorders>
            <w:vAlign w:val="center"/>
            <w:hideMark/>
          </w:tcPr>
          <w:p w14:paraId="36D9F592" w14:textId="77777777" w:rsidR="0090094F" w:rsidRPr="00AF6CD2" w:rsidRDefault="0090094F" w:rsidP="008D354A">
            <w:pPr>
              <w:rPr>
                <w:rFonts w:ascii="Times New Roman" w:eastAsia="Times New Roman" w:hAnsi="Times New Roman" w:cs="Times New Roman"/>
                <w:color w:val="000000"/>
                <w:sz w:val="24"/>
                <w:szCs w:val="24"/>
                <w:lang w:eastAsia="lv-LV"/>
              </w:rPr>
            </w:pPr>
          </w:p>
        </w:tc>
        <w:tc>
          <w:tcPr>
            <w:tcW w:w="1624" w:type="dxa"/>
            <w:tcBorders>
              <w:top w:val="single" w:sz="4" w:space="0" w:color="auto"/>
              <w:left w:val="nil"/>
              <w:bottom w:val="single" w:sz="4" w:space="0" w:color="auto"/>
              <w:right w:val="nil"/>
            </w:tcBorders>
            <w:shd w:val="clear" w:color="auto" w:fill="auto"/>
            <w:noWrap/>
            <w:vAlign w:val="bottom"/>
            <w:hideMark/>
          </w:tcPr>
          <w:p w14:paraId="62AEA53F" w14:textId="77777777" w:rsidR="0090094F" w:rsidRPr="00AF6CD2" w:rsidRDefault="0090094F" w:rsidP="008D354A">
            <w:pPr>
              <w:rPr>
                <w:rFonts w:ascii="Times New Roman" w:eastAsia="Times New Roman" w:hAnsi="Times New Roman" w:cs="Times New Roman"/>
                <w:color w:val="000000"/>
                <w:sz w:val="24"/>
                <w:szCs w:val="24"/>
                <w:lang w:eastAsia="lv-LV"/>
              </w:rPr>
            </w:pPr>
            <w:r w:rsidRPr="00AF6CD2">
              <w:rPr>
                <w:rFonts w:ascii="Times New Roman" w:eastAsia="Times New Roman" w:hAnsi="Times New Roman" w:cs="Times New Roman"/>
                <w:color w:val="000000"/>
                <w:sz w:val="24"/>
                <w:szCs w:val="24"/>
                <w:lang w:eastAsia="lv-LV"/>
              </w:rPr>
              <w:t>Gada vid.amat.sk.</w:t>
            </w:r>
          </w:p>
        </w:tc>
        <w:tc>
          <w:tcPr>
            <w:tcW w:w="376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065F77" w14:textId="77777777" w:rsidR="0090094F" w:rsidRPr="00AF6CD2" w:rsidRDefault="0090094F" w:rsidP="008D354A">
            <w:pPr>
              <w:jc w:val="center"/>
              <w:rPr>
                <w:rFonts w:ascii="Times New Roman" w:eastAsia="Times New Roman" w:hAnsi="Times New Roman" w:cs="Times New Roman"/>
                <w:color w:val="000000"/>
                <w:sz w:val="24"/>
                <w:szCs w:val="24"/>
                <w:lang w:eastAsia="lv-LV"/>
              </w:rPr>
            </w:pPr>
            <w:r w:rsidRPr="00AF6CD2">
              <w:rPr>
                <w:rFonts w:ascii="Times New Roman" w:eastAsia="Times New Roman" w:hAnsi="Times New Roman" w:cs="Times New Roman"/>
                <w:color w:val="000000"/>
                <w:sz w:val="24"/>
                <w:szCs w:val="24"/>
                <w:lang w:eastAsia="lv-LV"/>
              </w:rPr>
              <w:t>277,8</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C89428E" w14:textId="77777777" w:rsidR="0090094F" w:rsidRPr="00AF6CD2" w:rsidRDefault="0090094F" w:rsidP="008D354A">
            <w:pPr>
              <w:rPr>
                <w:rFonts w:ascii="Times New Roman" w:eastAsia="Times New Roman" w:hAnsi="Times New Roman" w:cs="Times New Roman"/>
                <w:b/>
                <w:bCs/>
                <w:color w:val="000000"/>
                <w:sz w:val="24"/>
                <w:szCs w:val="24"/>
                <w:lang w:eastAsia="lv-LV"/>
              </w:rPr>
            </w:pPr>
          </w:p>
        </w:tc>
      </w:tr>
    </w:tbl>
    <w:p w14:paraId="0628D55F" w14:textId="77777777" w:rsidR="0090094F" w:rsidRPr="0090094F" w:rsidRDefault="0090094F" w:rsidP="0090094F">
      <w:pPr>
        <w:rPr>
          <w:rFonts w:ascii="Times New Roman" w:hAnsi="Times New Roman" w:cs="Times New Roman"/>
        </w:rPr>
      </w:pPr>
    </w:p>
    <w:p w14:paraId="61A6CD6A" w14:textId="77777777" w:rsidR="0090094F" w:rsidRPr="0090094F" w:rsidRDefault="0090094F" w:rsidP="0090094F">
      <w:pPr>
        <w:rPr>
          <w:rFonts w:ascii="Times New Roman" w:hAnsi="Times New Roman" w:cs="Times New Roman"/>
        </w:rPr>
      </w:pPr>
    </w:p>
    <w:p w14:paraId="5DCB7C59" w14:textId="73E06EAD" w:rsidR="00413961" w:rsidRPr="00413961" w:rsidRDefault="00A331BA" w:rsidP="009C1AD6">
      <w:pPr>
        <w:pStyle w:val="Heading1"/>
        <w:spacing w:after="0"/>
      </w:pPr>
      <w:r w:rsidRPr="006C7438">
        <w:t>4.</w:t>
      </w:r>
      <w:r w:rsidR="00617E94" w:rsidRPr="006C7438">
        <w:t xml:space="preserve"> </w:t>
      </w:r>
      <w:bookmarkStart w:id="41" w:name="_Toc93569091"/>
      <w:r w:rsidR="00FF6057" w:rsidRPr="006C7438">
        <w:t>Komunikācija ar sabiedrību</w:t>
      </w:r>
      <w:bookmarkEnd w:id="41"/>
    </w:p>
    <w:p w14:paraId="480669D3" w14:textId="461CF807" w:rsidR="00190A80" w:rsidRPr="00190A80" w:rsidRDefault="00190A80" w:rsidP="00190A80">
      <w:pPr>
        <w:widowControl w:val="0"/>
        <w:adjustRightInd w:val="0"/>
        <w:ind w:firstLine="567"/>
        <w:jc w:val="both"/>
        <w:textAlignment w:val="baseline"/>
        <w:rPr>
          <w:rFonts w:ascii="Times New Roman" w:eastAsia="Times New Roman" w:hAnsi="Times New Roman" w:cs="Times New Roman"/>
        </w:rPr>
      </w:pPr>
      <w:r w:rsidRPr="00190A80">
        <w:rPr>
          <w:rFonts w:ascii="Times New Roman" w:eastAsia="Times New Roman" w:hAnsi="Times New Roman" w:cs="Times New Roman"/>
        </w:rPr>
        <w:t>Saskaņā ar Izglītības likuma un Augstskolu likuma prasībām – informēt sabiedrību par izglītības ieguves iespējām, kā arī lai popularizētu policista profesiju Koledža nodrošināja šādus informatīvus un preventīvus pasākumus:</w:t>
      </w:r>
    </w:p>
    <w:p w14:paraId="39168E6E" w14:textId="77777777" w:rsidR="00190A80" w:rsidRPr="00190A80" w:rsidRDefault="00190A80" w:rsidP="00C00C97">
      <w:pPr>
        <w:pStyle w:val="ListParagraph"/>
        <w:widowControl w:val="0"/>
        <w:numPr>
          <w:ilvl w:val="0"/>
          <w:numId w:val="103"/>
        </w:numPr>
        <w:tabs>
          <w:tab w:val="left" w:pos="993"/>
        </w:tabs>
        <w:adjustRightInd w:val="0"/>
        <w:spacing w:line="360" w:lineRule="atLeast"/>
        <w:ind w:left="0" w:firstLine="709"/>
        <w:jc w:val="both"/>
        <w:rPr>
          <w:rFonts w:ascii="Times New Roman" w:eastAsia="Times New Roman" w:hAnsi="Times New Roman" w:cs="Times New Roman"/>
        </w:rPr>
      </w:pPr>
      <w:r w:rsidRPr="00190A80">
        <w:rPr>
          <w:rFonts w:ascii="Times New Roman" w:hAnsi="Times New Roman" w:cs="Times New Roman"/>
        </w:rPr>
        <w:t>Izglītības koordinācijas nodaļas vadītāja Anita Fišere piedalījās IeM darba grupā, kura izvērtē komersantu piedāvājumus, lai popularizētu IeM sistēmas izglītības iestādes. Notikusi piedāvājumu izvērtēšana un tikšanās ar komersantiem;</w:t>
      </w:r>
    </w:p>
    <w:p w14:paraId="3162F671" w14:textId="77777777" w:rsidR="00190A80" w:rsidRPr="00190A80" w:rsidRDefault="00190A80" w:rsidP="00C00C97">
      <w:pPr>
        <w:pStyle w:val="ListParagraph"/>
        <w:widowControl w:val="0"/>
        <w:numPr>
          <w:ilvl w:val="0"/>
          <w:numId w:val="103"/>
        </w:numPr>
        <w:tabs>
          <w:tab w:val="left" w:pos="993"/>
        </w:tabs>
        <w:adjustRightInd w:val="0"/>
        <w:spacing w:line="360" w:lineRule="atLeast"/>
        <w:ind w:left="0" w:firstLine="709"/>
        <w:jc w:val="both"/>
        <w:rPr>
          <w:rFonts w:ascii="Times New Roman" w:hAnsi="Times New Roman" w:cs="Times New Roman"/>
        </w:rPr>
      </w:pPr>
      <w:r w:rsidRPr="00190A80">
        <w:rPr>
          <w:rFonts w:ascii="Times New Roman" w:hAnsi="Times New Roman" w:cs="Times New Roman"/>
        </w:rPr>
        <w:t>Administratīva nodaļa sadarbībā ar Latvijas pašvaldībām, lai popularizētu izglītības iegūšanas iespējas Koledžā, nodrošināja Koledžas reklāmas izvietošanu Latvijas pilsētās;</w:t>
      </w:r>
    </w:p>
    <w:p w14:paraId="3C9516C8" w14:textId="77777777" w:rsidR="00190A80" w:rsidRPr="00190A80" w:rsidRDefault="00190A80" w:rsidP="00C00C97">
      <w:pPr>
        <w:pStyle w:val="ListParagraph"/>
        <w:widowControl w:val="0"/>
        <w:numPr>
          <w:ilvl w:val="0"/>
          <w:numId w:val="103"/>
        </w:numPr>
        <w:tabs>
          <w:tab w:val="left" w:pos="993"/>
        </w:tabs>
        <w:adjustRightInd w:val="0"/>
        <w:spacing w:line="360" w:lineRule="atLeast"/>
        <w:ind w:left="0" w:firstLine="709"/>
        <w:jc w:val="both"/>
        <w:rPr>
          <w:rFonts w:ascii="Times New Roman" w:hAnsi="Times New Roman" w:cs="Times New Roman"/>
        </w:rPr>
      </w:pPr>
      <w:r w:rsidRPr="00190A80">
        <w:rPr>
          <w:rFonts w:ascii="Times New Roman" w:hAnsi="Times New Roman" w:cs="Times New Roman"/>
        </w:rPr>
        <w:t>2022.gada 7.februārī Koledžas Latgales filiāles lektore S.Stupāne attālināti piedalījās Koledžas popularizēšanas pasākumā, t.i., Augšdaugavas novada skolu pasākumā "Tikšanās ar profesionālo izglītības iestāžu pārstāvjiem";</w:t>
      </w:r>
    </w:p>
    <w:p w14:paraId="3E97C64E" w14:textId="735995E6" w:rsidR="00190A80" w:rsidRPr="00190A80" w:rsidRDefault="00190A80" w:rsidP="00C00C97">
      <w:pPr>
        <w:pStyle w:val="ListParagraph"/>
        <w:widowControl w:val="0"/>
        <w:numPr>
          <w:ilvl w:val="0"/>
          <w:numId w:val="103"/>
        </w:numPr>
        <w:tabs>
          <w:tab w:val="left" w:pos="993"/>
        </w:tabs>
        <w:adjustRightInd w:val="0"/>
        <w:spacing w:line="360" w:lineRule="atLeast"/>
        <w:ind w:left="0" w:firstLine="709"/>
        <w:jc w:val="both"/>
        <w:rPr>
          <w:rFonts w:ascii="Times New Roman" w:hAnsi="Times New Roman" w:cs="Times New Roman"/>
        </w:rPr>
      </w:pPr>
      <w:r w:rsidRPr="00190A80">
        <w:rPr>
          <w:rFonts w:ascii="Times New Roman" w:hAnsi="Times New Roman" w:cs="Times New Roman"/>
        </w:rPr>
        <w:t xml:space="preserve">2022.gada 6.aprīlī Koledžā tika organizēta </w:t>
      </w:r>
      <w:r w:rsidR="007A2A1A">
        <w:rPr>
          <w:rFonts w:ascii="Times New Roman" w:hAnsi="Times New Roman" w:cs="Times New Roman"/>
        </w:rPr>
        <w:t>"</w:t>
      </w:r>
      <w:r w:rsidRPr="00190A80">
        <w:rPr>
          <w:rFonts w:ascii="Times New Roman" w:hAnsi="Times New Roman" w:cs="Times New Roman"/>
        </w:rPr>
        <w:t>Ēnu diena 2022</w:t>
      </w:r>
      <w:r w:rsidR="007A2A1A">
        <w:rPr>
          <w:rFonts w:ascii="Times New Roman" w:hAnsi="Times New Roman" w:cs="Times New Roman"/>
        </w:rPr>
        <w:t>"</w:t>
      </w:r>
      <w:r w:rsidRPr="00190A80">
        <w:rPr>
          <w:rFonts w:ascii="Times New Roman" w:hAnsi="Times New Roman" w:cs="Times New Roman"/>
        </w:rPr>
        <w:t>;</w:t>
      </w:r>
    </w:p>
    <w:p w14:paraId="5F9F7B65" w14:textId="51CF86B4" w:rsidR="00190A80" w:rsidRPr="00190A80" w:rsidRDefault="00190A80" w:rsidP="00C00C97">
      <w:pPr>
        <w:pStyle w:val="ListParagraph"/>
        <w:widowControl w:val="0"/>
        <w:numPr>
          <w:ilvl w:val="0"/>
          <w:numId w:val="103"/>
        </w:numPr>
        <w:tabs>
          <w:tab w:val="left" w:pos="993"/>
        </w:tabs>
        <w:adjustRightInd w:val="0"/>
        <w:spacing w:line="360" w:lineRule="atLeast"/>
        <w:ind w:left="0" w:firstLine="709"/>
        <w:jc w:val="both"/>
        <w:rPr>
          <w:rFonts w:ascii="Times New Roman" w:hAnsi="Times New Roman" w:cs="Times New Roman"/>
        </w:rPr>
      </w:pPr>
      <w:r w:rsidRPr="00190A80">
        <w:rPr>
          <w:rFonts w:ascii="Times New Roman" w:hAnsi="Times New Roman" w:cs="Times New Roman"/>
        </w:rPr>
        <w:t xml:space="preserve">2022.gada 6.maijā Koledžā tika organizēta </w:t>
      </w:r>
      <w:r w:rsidR="007A2A1A">
        <w:rPr>
          <w:rFonts w:ascii="Times New Roman" w:hAnsi="Times New Roman" w:cs="Times New Roman"/>
        </w:rPr>
        <w:t>"</w:t>
      </w:r>
      <w:r w:rsidRPr="00190A80">
        <w:rPr>
          <w:rFonts w:ascii="Times New Roman" w:hAnsi="Times New Roman" w:cs="Times New Roman"/>
        </w:rPr>
        <w:t>Atvērto durvju diena 2022</w:t>
      </w:r>
      <w:r w:rsidR="007A2A1A">
        <w:rPr>
          <w:rFonts w:ascii="Times New Roman" w:hAnsi="Times New Roman" w:cs="Times New Roman"/>
        </w:rPr>
        <w:t>"</w:t>
      </w:r>
      <w:r w:rsidRPr="00190A80">
        <w:rPr>
          <w:rFonts w:ascii="Times New Roman" w:hAnsi="Times New Roman" w:cs="Times New Roman"/>
        </w:rPr>
        <w:t>;</w:t>
      </w:r>
    </w:p>
    <w:p w14:paraId="044DC276" w14:textId="77777777" w:rsidR="00190A80" w:rsidRPr="00190A80" w:rsidRDefault="00190A80" w:rsidP="00C00C97">
      <w:pPr>
        <w:pStyle w:val="ListParagraph"/>
        <w:widowControl w:val="0"/>
        <w:numPr>
          <w:ilvl w:val="0"/>
          <w:numId w:val="103"/>
        </w:numPr>
        <w:tabs>
          <w:tab w:val="left" w:pos="993"/>
        </w:tabs>
        <w:adjustRightInd w:val="0"/>
        <w:spacing w:line="360" w:lineRule="atLeast"/>
        <w:ind w:left="0" w:firstLine="709"/>
        <w:jc w:val="both"/>
        <w:rPr>
          <w:rFonts w:ascii="Times New Roman" w:hAnsi="Times New Roman" w:cs="Times New Roman"/>
        </w:rPr>
      </w:pPr>
      <w:r w:rsidRPr="00190A80">
        <w:rPr>
          <w:rFonts w:ascii="Times New Roman" w:hAnsi="Times New Roman" w:cs="Times New Roman"/>
        </w:rPr>
        <w:t>2022.gada 4.jūnijā Izglītības koordinācijas nodaļas darbinieki piedalījās popularizēšanas pasākumos – Daugavpils pilsētas svētku pasākumā;</w:t>
      </w:r>
    </w:p>
    <w:p w14:paraId="3629EA81" w14:textId="77777777" w:rsidR="00190A80" w:rsidRPr="00190A80" w:rsidRDefault="00190A80" w:rsidP="00C00C97">
      <w:pPr>
        <w:pStyle w:val="ListParagraph"/>
        <w:widowControl w:val="0"/>
        <w:numPr>
          <w:ilvl w:val="0"/>
          <w:numId w:val="103"/>
        </w:numPr>
        <w:tabs>
          <w:tab w:val="left" w:pos="993"/>
        </w:tabs>
        <w:adjustRightInd w:val="0"/>
        <w:spacing w:line="360" w:lineRule="atLeast"/>
        <w:ind w:left="0" w:firstLine="709"/>
        <w:jc w:val="both"/>
        <w:rPr>
          <w:rFonts w:ascii="Times New Roman" w:hAnsi="Times New Roman" w:cs="Times New Roman"/>
        </w:rPr>
      </w:pPr>
      <w:r w:rsidRPr="00190A80">
        <w:rPr>
          <w:rFonts w:ascii="Times New Roman" w:hAnsi="Times New Roman" w:cs="Times New Roman"/>
        </w:rPr>
        <w:t xml:space="preserve">2022.gada 9.jūnijā Koledžas pārstāvi piedalījās Jaunsardzes centra </w:t>
      </w:r>
      <w:r w:rsidRPr="00190A80">
        <w:rPr>
          <w:rFonts w:ascii="Times New Roman" w:hAnsi="Times New Roman" w:cs="Times New Roman"/>
        </w:rPr>
        <w:lastRenderedPageBreak/>
        <w:t>rīkotajā valsts aizsardzības nometnē, Skrundā;</w:t>
      </w:r>
    </w:p>
    <w:p w14:paraId="01163534" w14:textId="77777777" w:rsidR="00190A80" w:rsidRPr="00190A80" w:rsidRDefault="00190A80" w:rsidP="00C00C97">
      <w:pPr>
        <w:pStyle w:val="ListParagraph"/>
        <w:widowControl w:val="0"/>
        <w:numPr>
          <w:ilvl w:val="0"/>
          <w:numId w:val="103"/>
        </w:numPr>
        <w:tabs>
          <w:tab w:val="left" w:pos="993"/>
        </w:tabs>
        <w:adjustRightInd w:val="0"/>
        <w:spacing w:line="360" w:lineRule="atLeast"/>
        <w:ind w:left="0" w:firstLine="709"/>
        <w:jc w:val="both"/>
        <w:rPr>
          <w:rFonts w:ascii="Times New Roman" w:hAnsi="Times New Roman" w:cs="Times New Roman"/>
        </w:rPr>
      </w:pPr>
      <w:r w:rsidRPr="00190A80">
        <w:rPr>
          <w:rFonts w:ascii="Times New Roman" w:hAnsi="Times New Roman" w:cs="Times New Roman"/>
        </w:rPr>
        <w:t>2022.gada 2.jūlijā Koledžas pārstāvi piedalījās Ādažu pilsētas svētku pasākumā;</w:t>
      </w:r>
    </w:p>
    <w:p w14:paraId="4C03B34D" w14:textId="77777777" w:rsidR="00190A80" w:rsidRPr="00190A80" w:rsidRDefault="00190A80" w:rsidP="00C00C97">
      <w:pPr>
        <w:pStyle w:val="ListParagraph"/>
        <w:widowControl w:val="0"/>
        <w:numPr>
          <w:ilvl w:val="0"/>
          <w:numId w:val="103"/>
        </w:numPr>
        <w:tabs>
          <w:tab w:val="left" w:pos="993"/>
        </w:tabs>
        <w:adjustRightInd w:val="0"/>
        <w:spacing w:line="360" w:lineRule="atLeast"/>
        <w:ind w:left="0" w:firstLine="709"/>
        <w:jc w:val="both"/>
        <w:rPr>
          <w:rFonts w:ascii="Times New Roman" w:hAnsi="Times New Roman" w:cs="Times New Roman"/>
        </w:rPr>
      </w:pPr>
      <w:r w:rsidRPr="00190A80">
        <w:rPr>
          <w:rFonts w:ascii="Times New Roman" w:hAnsi="Times New Roman" w:cs="Times New Roman"/>
        </w:rPr>
        <w:t>2022.gada 1.augustā Koledžas pārstāvi piedalījās Jaunsardzes centra rīkotajā valsts aizsardzības nometnē, Alūksnē, Silaktīs;</w:t>
      </w:r>
    </w:p>
    <w:p w14:paraId="45027FA5" w14:textId="77777777" w:rsidR="00190A80" w:rsidRPr="00190A80" w:rsidRDefault="00190A80" w:rsidP="00C00C97">
      <w:pPr>
        <w:pStyle w:val="ListParagraph"/>
        <w:widowControl w:val="0"/>
        <w:numPr>
          <w:ilvl w:val="0"/>
          <w:numId w:val="103"/>
        </w:numPr>
        <w:tabs>
          <w:tab w:val="left" w:pos="993"/>
        </w:tabs>
        <w:adjustRightInd w:val="0"/>
        <w:spacing w:line="360" w:lineRule="atLeast"/>
        <w:ind w:left="0" w:firstLine="709"/>
        <w:jc w:val="both"/>
        <w:rPr>
          <w:rFonts w:ascii="Times New Roman" w:hAnsi="Times New Roman" w:cs="Times New Roman"/>
        </w:rPr>
      </w:pPr>
      <w:r w:rsidRPr="00190A80">
        <w:rPr>
          <w:rFonts w:ascii="Times New Roman" w:hAnsi="Times New Roman" w:cs="Times New Roman"/>
        </w:rPr>
        <w:t>laika posmā no 2022.gada 12. un 13.augustam Izglītības koordinācijas nodaļa kopā ar Studējošo pašpārvaldi piedalījās Jauniešu festivālā “Kopums”, Jūrmalā, Dzintaru Mežaparkā;</w:t>
      </w:r>
    </w:p>
    <w:p w14:paraId="0BE7A6C0" w14:textId="77777777" w:rsidR="00190A80" w:rsidRPr="00190A80" w:rsidRDefault="00190A80" w:rsidP="00C00C97">
      <w:pPr>
        <w:pStyle w:val="ListParagraph"/>
        <w:widowControl w:val="0"/>
        <w:numPr>
          <w:ilvl w:val="0"/>
          <w:numId w:val="103"/>
        </w:numPr>
        <w:tabs>
          <w:tab w:val="left" w:pos="993"/>
        </w:tabs>
        <w:adjustRightInd w:val="0"/>
        <w:spacing w:line="360" w:lineRule="atLeast"/>
        <w:ind w:left="0" w:firstLine="709"/>
        <w:jc w:val="both"/>
        <w:rPr>
          <w:rFonts w:ascii="Times New Roman" w:hAnsi="Times New Roman" w:cs="Times New Roman"/>
        </w:rPr>
      </w:pPr>
      <w:r w:rsidRPr="00190A80">
        <w:rPr>
          <w:rFonts w:ascii="Times New Roman" w:hAnsi="Times New Roman" w:cs="Times New Roman"/>
        </w:rPr>
        <w:t>2022.gada 30.septembrī Izglītības koordinācijas nodaļa kopā ar Latgales filiāli ikgadējā Zinātnieku nakts pasākumā Daugavpils Universitātē, Daugavpilī.</w:t>
      </w:r>
    </w:p>
    <w:p w14:paraId="50F4C401" w14:textId="77777777" w:rsidR="00190A80" w:rsidRPr="00190A80" w:rsidRDefault="00190A80" w:rsidP="00C00C97">
      <w:pPr>
        <w:widowControl w:val="0"/>
        <w:adjustRightInd w:val="0"/>
        <w:ind w:firstLine="720"/>
        <w:jc w:val="both"/>
        <w:textAlignment w:val="baseline"/>
        <w:rPr>
          <w:rFonts w:ascii="Times New Roman" w:eastAsia="Times New Roman" w:hAnsi="Times New Roman" w:cs="Times New Roman"/>
        </w:rPr>
      </w:pPr>
      <w:r w:rsidRPr="00190A80">
        <w:rPr>
          <w:rFonts w:ascii="Times New Roman" w:eastAsia="Times New Roman" w:hAnsi="Times New Roman" w:cs="Times New Roman"/>
        </w:rPr>
        <w:t xml:space="preserve">Koledžas izveidotajos profilos sociālajos tīklos facebook.com, draugiem.lv un twitter.com, pastāvīgi tiek ievietota un nepārtraukti aktualizēta informācija par izglītības iespējām Koledžā. </w:t>
      </w:r>
    </w:p>
    <w:p w14:paraId="5910334D" w14:textId="0F7E0CB1" w:rsidR="00190A80" w:rsidRPr="00190A80" w:rsidRDefault="00190A80" w:rsidP="00C00C97">
      <w:pPr>
        <w:widowControl w:val="0"/>
        <w:adjustRightInd w:val="0"/>
        <w:ind w:firstLine="720"/>
        <w:jc w:val="both"/>
        <w:textAlignment w:val="baseline"/>
        <w:rPr>
          <w:rFonts w:ascii="Times New Roman" w:eastAsia="Times New Roman" w:hAnsi="Times New Roman" w:cs="Times New Roman"/>
        </w:rPr>
      </w:pPr>
      <w:r w:rsidRPr="00190A80">
        <w:rPr>
          <w:rFonts w:ascii="Times New Roman" w:hAnsi="Times New Roman" w:cs="Times New Roman"/>
        </w:rPr>
        <w:t xml:space="preserve">2022. gadā </w:t>
      </w:r>
      <w:r w:rsidRPr="00190A80">
        <w:rPr>
          <w:rFonts w:ascii="Times New Roman" w:eastAsia="Times New Roman" w:hAnsi="Times New Roman" w:cs="Times New Roman"/>
        </w:rPr>
        <w:t xml:space="preserve">Koledžas profila sociālajā tīklā </w:t>
      </w:r>
      <w:r w:rsidRPr="00190A80">
        <w:rPr>
          <w:rFonts w:ascii="Times New Roman" w:eastAsia="Times New Roman" w:hAnsi="Times New Roman" w:cs="Times New Roman"/>
          <w:u w:val="single"/>
        </w:rPr>
        <w:t>facebook.com/vpkoledza</w:t>
      </w:r>
      <w:r w:rsidRPr="00190A80">
        <w:rPr>
          <w:rFonts w:ascii="Times New Roman" w:eastAsia="Times New Roman" w:hAnsi="Times New Roman" w:cs="Times New Roman"/>
        </w:rPr>
        <w:t xml:space="preserve"> sekotāju skaits sasniedza 5800 sekotāji. Koledžas profila draugiem.lv un twitter.com konti netiek aktīvi izmantoti sakarā ar šo sociālo tīklu popularitātes samazināšanos Latvijā.</w:t>
      </w:r>
    </w:p>
    <w:p w14:paraId="5D8D021D" w14:textId="3585EADE" w:rsidR="00190A80" w:rsidRDefault="00190A80" w:rsidP="00C00C97">
      <w:pPr>
        <w:widowControl w:val="0"/>
        <w:adjustRightInd w:val="0"/>
        <w:ind w:firstLine="720"/>
        <w:jc w:val="both"/>
        <w:textAlignment w:val="baseline"/>
        <w:rPr>
          <w:rFonts w:ascii="Times New Roman" w:hAnsi="Times New Roman" w:cs="Times New Roman"/>
        </w:rPr>
      </w:pPr>
      <w:r w:rsidRPr="00190A80">
        <w:rPr>
          <w:rFonts w:ascii="Times New Roman" w:hAnsi="Times New Roman" w:cs="Times New Roman"/>
        </w:rPr>
        <w:t xml:space="preserve">Koledžas profila sociālajā tīklā instagram.com/valsts_policijas_koledza sekotāju skaits uz 2022.gada beigām, ir sasniedzis 1716. </w:t>
      </w:r>
    </w:p>
    <w:p w14:paraId="6D9021AF" w14:textId="511BEDBC" w:rsidR="000B0B27" w:rsidRDefault="000B0B27" w:rsidP="00C00C97">
      <w:pPr>
        <w:widowControl w:val="0"/>
        <w:adjustRightInd w:val="0"/>
        <w:ind w:firstLine="720"/>
        <w:jc w:val="both"/>
        <w:textAlignment w:val="baseline"/>
        <w:rPr>
          <w:rFonts w:ascii="Times New Roman" w:hAnsi="Times New Roman" w:cs="Times New Roman"/>
        </w:rPr>
      </w:pPr>
    </w:p>
    <w:p w14:paraId="7BB43EF4" w14:textId="77777777" w:rsidR="000B0B27" w:rsidRPr="000B0B27" w:rsidRDefault="000B0B27" w:rsidP="00C00C97">
      <w:pPr>
        <w:ind w:firstLine="720"/>
        <w:jc w:val="both"/>
        <w:rPr>
          <w:rStyle w:val="Strong"/>
          <w:rFonts w:ascii="Times New Roman" w:hAnsi="Times New Roman" w:cs="Times New Roman"/>
          <w:b w:val="0"/>
          <w:color w:val="000000" w:themeColor="text1"/>
        </w:rPr>
      </w:pPr>
      <w:r w:rsidRPr="000B0B27">
        <w:rPr>
          <w:rFonts w:ascii="Times New Roman" w:hAnsi="Times New Roman" w:cs="Times New Roman"/>
          <w:noProof/>
          <w:color w:val="000000" w:themeColor="text1"/>
        </w:rPr>
        <w:t xml:space="preserve">2022.gada 7.februārī attālināti piedalījās </w:t>
      </w:r>
      <w:r w:rsidRPr="000B0B27">
        <w:rPr>
          <w:rFonts w:ascii="Times New Roman" w:eastAsia="Calibri" w:hAnsi="Times New Roman" w:cs="Times New Roman"/>
          <w:color w:val="000000" w:themeColor="text1"/>
        </w:rPr>
        <w:t>Koledžas popularizēšanas pasākumā, t.i.,</w:t>
      </w:r>
      <w:r w:rsidRPr="000B0B27">
        <w:rPr>
          <w:rFonts w:ascii="Times New Roman" w:hAnsi="Times New Roman" w:cs="Times New Roman"/>
          <w:noProof/>
          <w:color w:val="000000" w:themeColor="text1"/>
        </w:rPr>
        <w:t xml:space="preserve"> </w:t>
      </w:r>
      <w:r w:rsidRPr="000B0B27">
        <w:rPr>
          <w:rFonts w:ascii="Times New Roman" w:hAnsi="Times New Roman" w:cs="Times New Roman"/>
          <w:color w:val="000000" w:themeColor="text1"/>
        </w:rPr>
        <w:t xml:space="preserve">Augšdaugavas novada skolu </w:t>
      </w:r>
      <w:r w:rsidRPr="000B0B27">
        <w:rPr>
          <w:rStyle w:val="Strong"/>
          <w:rFonts w:ascii="Times New Roman" w:hAnsi="Times New Roman" w:cs="Times New Roman"/>
          <w:b w:val="0"/>
          <w:color w:val="000000" w:themeColor="text1"/>
        </w:rPr>
        <w:t>pasākumā "Tikšanās ar profesionālo izglītības iestāžu pārstāvjiem".</w:t>
      </w:r>
    </w:p>
    <w:p w14:paraId="7E3AACB8" w14:textId="0C5C8030" w:rsidR="00FA4804" w:rsidRDefault="00FA4804" w:rsidP="00594130">
      <w:pPr>
        <w:rPr>
          <w:rFonts w:ascii="Times New Roman" w:hAnsi="Times New Roman" w:cs="Times New Roman"/>
        </w:rPr>
      </w:pPr>
    </w:p>
    <w:p w14:paraId="53AE5B8C" w14:textId="77777777" w:rsidR="00FA4804" w:rsidRPr="00190A80" w:rsidRDefault="00FA4804" w:rsidP="00594130">
      <w:pPr>
        <w:rPr>
          <w:rFonts w:ascii="Times New Roman" w:hAnsi="Times New Roman" w:cs="Times New Roman"/>
        </w:rPr>
      </w:pPr>
    </w:p>
    <w:p w14:paraId="49611B14" w14:textId="4543C298" w:rsidR="002C52F3" w:rsidRPr="00126548" w:rsidRDefault="00A331BA" w:rsidP="007A2A1A">
      <w:pPr>
        <w:pStyle w:val="Heading1"/>
        <w:spacing w:after="0"/>
        <w:rPr>
          <w:highlight w:val="cyan"/>
        </w:rPr>
      </w:pPr>
      <w:bookmarkStart w:id="42" w:name="_Toc93569092"/>
      <w:r w:rsidRPr="00C00C97">
        <w:t>5.</w:t>
      </w:r>
      <w:r w:rsidR="00FF6057" w:rsidRPr="00C00C97">
        <w:t>Nākamajā gadā plānotie pasākumi</w:t>
      </w:r>
      <w:bookmarkEnd w:id="42"/>
    </w:p>
    <w:p w14:paraId="2D58B345" w14:textId="60640619" w:rsidR="00BC0340" w:rsidRPr="00C00C97" w:rsidRDefault="00BC0340" w:rsidP="00995373">
      <w:pPr>
        <w:pStyle w:val="Heading2"/>
      </w:pPr>
      <w:bookmarkStart w:id="43" w:name="_Toc93569093"/>
      <w:r w:rsidRPr="00C00C97">
        <w:t>5.1.Iepriekšējā gadā uzsāktie pasākumi, kuri tiks turpināti 202</w:t>
      </w:r>
      <w:r w:rsidR="00636036">
        <w:t>3</w:t>
      </w:r>
      <w:r w:rsidRPr="00C00C97">
        <w:t>.gadā</w:t>
      </w:r>
      <w:r w:rsidR="00EE1C02" w:rsidRPr="00C00C97">
        <w:t>:</w:t>
      </w:r>
      <w:bookmarkEnd w:id="43"/>
    </w:p>
    <w:p w14:paraId="4564F3FC" w14:textId="6892F1C8" w:rsidR="00842FAC" w:rsidRDefault="001455A5" w:rsidP="007A2A1A">
      <w:pPr>
        <w:pStyle w:val="ListParagraph"/>
        <w:numPr>
          <w:ilvl w:val="0"/>
          <w:numId w:val="134"/>
        </w:numPr>
        <w:tabs>
          <w:tab w:val="left" w:pos="993"/>
        </w:tabs>
        <w:ind w:left="0" w:firstLine="709"/>
        <w:jc w:val="both"/>
        <w:rPr>
          <w:rFonts w:ascii="Times New Roman" w:hAnsi="Times New Roman" w:cs="Times New Roman"/>
        </w:rPr>
      </w:pPr>
      <w:r w:rsidRPr="001455A5">
        <w:rPr>
          <w:rFonts w:ascii="Times New Roman" w:hAnsi="Times New Roman" w:cs="Times New Roman"/>
        </w:rPr>
        <w:t xml:space="preserve"> priekšlikumu</w:t>
      </w:r>
      <w:r>
        <w:rPr>
          <w:rFonts w:ascii="Times New Roman" w:hAnsi="Times New Roman" w:cs="Times New Roman"/>
        </w:rPr>
        <w:t xml:space="preserve"> grozījumiem </w:t>
      </w:r>
      <w:r w:rsidRPr="001455A5">
        <w:rPr>
          <w:rFonts w:ascii="Times New Roman" w:hAnsi="Times New Roman" w:cs="Times New Roman"/>
        </w:rPr>
        <w:t>V</w:t>
      </w:r>
      <w:r w:rsidR="00886AE2">
        <w:rPr>
          <w:rFonts w:ascii="Times New Roman" w:hAnsi="Times New Roman" w:cs="Times New Roman"/>
        </w:rPr>
        <w:t>P</w:t>
      </w:r>
      <w:r w:rsidRPr="001455A5">
        <w:rPr>
          <w:rFonts w:ascii="Times New Roman" w:hAnsi="Times New Roman" w:cs="Times New Roman"/>
        </w:rPr>
        <w:t xml:space="preserve"> 2016.</w:t>
      </w:r>
      <w:r>
        <w:rPr>
          <w:rFonts w:ascii="Times New Roman" w:hAnsi="Times New Roman" w:cs="Times New Roman"/>
        </w:rPr>
        <w:t> </w:t>
      </w:r>
      <w:r w:rsidRPr="001455A5">
        <w:rPr>
          <w:rFonts w:ascii="Times New Roman" w:hAnsi="Times New Roman" w:cs="Times New Roman"/>
        </w:rPr>
        <w:t>gada 20.</w:t>
      </w:r>
      <w:r>
        <w:rPr>
          <w:rFonts w:ascii="Times New Roman" w:hAnsi="Times New Roman" w:cs="Times New Roman"/>
        </w:rPr>
        <w:t> </w:t>
      </w:r>
      <w:r w:rsidRPr="001455A5">
        <w:rPr>
          <w:rFonts w:ascii="Times New Roman" w:hAnsi="Times New Roman" w:cs="Times New Roman"/>
        </w:rPr>
        <w:t>aprīļa iekšējos noteikumos Nr.</w:t>
      </w:r>
      <w:r>
        <w:rPr>
          <w:rFonts w:ascii="Times New Roman" w:hAnsi="Times New Roman" w:cs="Times New Roman"/>
        </w:rPr>
        <w:t> </w:t>
      </w:r>
      <w:r w:rsidRPr="001455A5">
        <w:rPr>
          <w:rFonts w:ascii="Times New Roman" w:hAnsi="Times New Roman" w:cs="Times New Roman"/>
        </w:rPr>
        <w:t xml:space="preserve">6 </w:t>
      </w:r>
      <w:r w:rsidR="007A2A1A">
        <w:rPr>
          <w:rFonts w:ascii="Times New Roman" w:hAnsi="Times New Roman" w:cs="Times New Roman"/>
        </w:rPr>
        <w:t>"</w:t>
      </w:r>
      <w:r w:rsidRPr="001455A5">
        <w:rPr>
          <w:rFonts w:ascii="Times New Roman" w:hAnsi="Times New Roman" w:cs="Times New Roman"/>
        </w:rPr>
        <w:t>Kinoloģijas darba noteikumi Valsts polici</w:t>
      </w:r>
      <w:r>
        <w:rPr>
          <w:rFonts w:ascii="Times New Roman" w:hAnsi="Times New Roman" w:cs="Times New Roman"/>
        </w:rPr>
        <w:t>jā un Valsts policijas koledžā</w:t>
      </w:r>
      <w:r w:rsidR="007A2A1A">
        <w:rPr>
          <w:rFonts w:ascii="Times New Roman" w:hAnsi="Times New Roman" w:cs="Times New Roman"/>
        </w:rPr>
        <w:t>"</w:t>
      </w:r>
      <w:r>
        <w:rPr>
          <w:rFonts w:ascii="Times New Roman" w:hAnsi="Times New Roman" w:cs="Times New Roman"/>
        </w:rPr>
        <w:t xml:space="preserve"> sagatavošanas turpināšana;</w:t>
      </w:r>
    </w:p>
    <w:p w14:paraId="4B525C9E" w14:textId="400223C8" w:rsidR="0087069B" w:rsidRDefault="0087069B" w:rsidP="007A2A1A">
      <w:pPr>
        <w:pStyle w:val="ListParagraph"/>
        <w:numPr>
          <w:ilvl w:val="0"/>
          <w:numId w:val="134"/>
        </w:numPr>
        <w:tabs>
          <w:tab w:val="left" w:pos="993"/>
        </w:tabs>
        <w:ind w:left="0" w:firstLine="709"/>
        <w:jc w:val="both"/>
        <w:rPr>
          <w:rFonts w:ascii="Times New Roman" w:hAnsi="Times New Roman" w:cs="Times New Roman"/>
        </w:rPr>
      </w:pPr>
      <w:r w:rsidRPr="0087069B">
        <w:rPr>
          <w:rFonts w:ascii="Times New Roman" w:hAnsi="Times New Roman" w:cs="Times New Roman"/>
        </w:rPr>
        <w:t>grozījumu Ministru kabineta 2018.</w:t>
      </w:r>
      <w:r>
        <w:rPr>
          <w:rFonts w:ascii="Times New Roman" w:hAnsi="Times New Roman" w:cs="Times New Roman"/>
        </w:rPr>
        <w:t> </w:t>
      </w:r>
      <w:r w:rsidRPr="0087069B">
        <w:rPr>
          <w:rFonts w:ascii="Times New Roman" w:hAnsi="Times New Roman" w:cs="Times New Roman"/>
        </w:rPr>
        <w:t>gada 3.</w:t>
      </w:r>
      <w:r>
        <w:rPr>
          <w:rFonts w:ascii="Times New Roman" w:hAnsi="Times New Roman" w:cs="Times New Roman"/>
        </w:rPr>
        <w:t> </w:t>
      </w:r>
      <w:r w:rsidRPr="0087069B">
        <w:rPr>
          <w:rFonts w:ascii="Times New Roman" w:hAnsi="Times New Roman" w:cs="Times New Roman"/>
        </w:rPr>
        <w:t>maija noteikumos Nr.</w:t>
      </w:r>
      <w:r>
        <w:rPr>
          <w:rFonts w:ascii="Times New Roman" w:hAnsi="Times New Roman" w:cs="Times New Roman"/>
        </w:rPr>
        <w:t> </w:t>
      </w:r>
      <w:r w:rsidRPr="0087069B">
        <w:rPr>
          <w:rFonts w:ascii="Times New Roman" w:hAnsi="Times New Roman" w:cs="Times New Roman"/>
        </w:rPr>
        <w:t xml:space="preserve">256 </w:t>
      </w:r>
      <w:r w:rsidR="007A2A1A">
        <w:rPr>
          <w:rFonts w:ascii="Times New Roman" w:hAnsi="Times New Roman" w:cs="Times New Roman"/>
        </w:rPr>
        <w:t>"</w:t>
      </w:r>
      <w:r w:rsidRPr="0087069B">
        <w:rPr>
          <w:rFonts w:ascii="Times New Roman" w:hAnsi="Times New Roman" w:cs="Times New Roman"/>
        </w:rPr>
        <w:t>Valsts policijas maksas pakalpojumu cenrādis</w:t>
      </w:r>
      <w:r w:rsidR="007A2A1A">
        <w:rPr>
          <w:rFonts w:ascii="Times New Roman" w:hAnsi="Times New Roman" w:cs="Times New Roman"/>
        </w:rPr>
        <w:t>"</w:t>
      </w:r>
      <w:r>
        <w:rPr>
          <w:rFonts w:ascii="Times New Roman" w:hAnsi="Times New Roman" w:cs="Times New Roman"/>
        </w:rPr>
        <w:t xml:space="preserve"> izstrādes turpinājums;</w:t>
      </w:r>
    </w:p>
    <w:p w14:paraId="0A596BBB" w14:textId="77894277" w:rsidR="0087069B" w:rsidRDefault="0087069B" w:rsidP="007A2A1A">
      <w:pPr>
        <w:pStyle w:val="ListParagraph"/>
        <w:numPr>
          <w:ilvl w:val="0"/>
          <w:numId w:val="134"/>
        </w:numPr>
        <w:tabs>
          <w:tab w:val="left" w:pos="993"/>
        </w:tabs>
        <w:ind w:left="0" w:firstLine="709"/>
        <w:jc w:val="both"/>
        <w:rPr>
          <w:rFonts w:ascii="Times New Roman" w:hAnsi="Times New Roman" w:cs="Times New Roman"/>
        </w:rPr>
      </w:pPr>
      <w:r w:rsidRPr="0087069B">
        <w:rPr>
          <w:rFonts w:ascii="Times New Roman" w:hAnsi="Times New Roman" w:cs="Times New Roman"/>
        </w:rPr>
        <w:t>iekšējo</w:t>
      </w:r>
      <w:r>
        <w:rPr>
          <w:rFonts w:ascii="Times New Roman" w:hAnsi="Times New Roman" w:cs="Times New Roman"/>
        </w:rPr>
        <w:t xml:space="preserve"> noteikumu</w:t>
      </w:r>
      <w:r w:rsidRPr="0087069B">
        <w:rPr>
          <w:rFonts w:ascii="Times New Roman" w:hAnsi="Times New Roman" w:cs="Times New Roman"/>
        </w:rPr>
        <w:t xml:space="preserve"> </w:t>
      </w:r>
      <w:r w:rsidR="007A2A1A">
        <w:rPr>
          <w:rFonts w:ascii="Times New Roman" w:hAnsi="Times New Roman" w:cs="Times New Roman"/>
        </w:rPr>
        <w:t>"</w:t>
      </w:r>
      <w:r w:rsidRPr="0087069B">
        <w:rPr>
          <w:rFonts w:ascii="Times New Roman" w:hAnsi="Times New Roman" w:cs="Times New Roman"/>
        </w:rPr>
        <w:t>Kārtība, kādā Valsts policijas koledžā iegādājas pakalpojumus un preces, saņem, uzskaita, nodod un noraksta materiālās vērtības, piešķir inventāra numurus ilgtermiņa ieguldījumiem un krājumiem</w:t>
      </w:r>
      <w:r w:rsidR="007A2A1A">
        <w:rPr>
          <w:rFonts w:ascii="Times New Roman" w:hAnsi="Times New Roman" w:cs="Times New Roman"/>
        </w:rPr>
        <w:t>"</w:t>
      </w:r>
      <w:r>
        <w:rPr>
          <w:rFonts w:ascii="Times New Roman" w:hAnsi="Times New Roman" w:cs="Times New Roman"/>
        </w:rPr>
        <w:t xml:space="preserve"> izstrādes turpinājums;</w:t>
      </w:r>
    </w:p>
    <w:p w14:paraId="1BECF020" w14:textId="05D105E7" w:rsidR="00842FAC" w:rsidRPr="00C00C97" w:rsidRDefault="0087069B" w:rsidP="007A2A1A">
      <w:pPr>
        <w:pStyle w:val="ListParagraph"/>
        <w:numPr>
          <w:ilvl w:val="0"/>
          <w:numId w:val="134"/>
        </w:numPr>
        <w:tabs>
          <w:tab w:val="left" w:pos="993"/>
        </w:tabs>
        <w:ind w:left="0" w:firstLine="709"/>
        <w:jc w:val="both"/>
        <w:rPr>
          <w:rFonts w:ascii="Times New Roman" w:hAnsi="Times New Roman" w:cs="Times New Roman"/>
        </w:rPr>
      </w:pPr>
      <w:r>
        <w:rPr>
          <w:rFonts w:ascii="Times New Roman" w:hAnsi="Times New Roman" w:cs="Times New Roman"/>
        </w:rPr>
        <w:t>v</w:t>
      </w:r>
      <w:r w:rsidR="00842FAC" w:rsidRPr="00842FAC">
        <w:rPr>
          <w:rFonts w:ascii="Times New Roman" w:hAnsi="Times New Roman" w:cs="Times New Roman"/>
        </w:rPr>
        <w:t xml:space="preserve">ienotas elektroniskās mācību platformas un izglītības pārvaldības sistēmas prasību </w:t>
      </w:r>
      <w:r>
        <w:rPr>
          <w:rFonts w:ascii="Times New Roman" w:hAnsi="Times New Roman" w:cs="Times New Roman"/>
        </w:rPr>
        <w:t>pilnveides turpinājums</w:t>
      </w:r>
      <w:r w:rsidR="00842FAC">
        <w:rPr>
          <w:rFonts w:ascii="Times New Roman" w:hAnsi="Times New Roman" w:cs="Times New Roman"/>
        </w:rPr>
        <w:t>;</w:t>
      </w:r>
    </w:p>
    <w:p w14:paraId="39E94A57" w14:textId="1EB007FF" w:rsidR="00EE1C02" w:rsidRPr="00C00C97" w:rsidRDefault="0087069B" w:rsidP="007A2A1A">
      <w:pPr>
        <w:pStyle w:val="ListParagraph"/>
        <w:numPr>
          <w:ilvl w:val="0"/>
          <w:numId w:val="8"/>
        </w:numPr>
        <w:tabs>
          <w:tab w:val="left" w:pos="993"/>
        </w:tabs>
        <w:ind w:left="0" w:firstLine="709"/>
        <w:jc w:val="both"/>
        <w:rPr>
          <w:rFonts w:ascii="Times New Roman" w:hAnsi="Times New Roman" w:cs="Times New Roman"/>
        </w:rPr>
      </w:pPr>
      <w:r w:rsidRPr="00C00C97">
        <w:rPr>
          <w:rFonts w:ascii="Times New Roman" w:hAnsi="Times New Roman" w:cs="Times New Roman"/>
        </w:rPr>
        <w:t>a</w:t>
      </w:r>
      <w:r w:rsidR="0099317C" w:rsidRPr="00C00C97">
        <w:rPr>
          <w:rFonts w:ascii="Times New Roman" w:hAnsi="Times New Roman" w:cs="Times New Roman"/>
        </w:rPr>
        <w:t>ttālinātu mācību un e</w:t>
      </w:r>
      <w:r w:rsidR="00EE1C02" w:rsidRPr="00C00C97">
        <w:rPr>
          <w:rFonts w:ascii="Times New Roman" w:hAnsi="Times New Roman" w:cs="Times New Roman"/>
        </w:rPr>
        <w:t xml:space="preserve">-mācību vides izmantošanas mācību procesā </w:t>
      </w:r>
      <w:r w:rsidR="003B10E8" w:rsidRPr="00C00C97">
        <w:rPr>
          <w:rFonts w:ascii="Times New Roman" w:hAnsi="Times New Roman" w:cs="Times New Roman"/>
        </w:rPr>
        <w:t>pilnveidošana;</w:t>
      </w:r>
    </w:p>
    <w:p w14:paraId="34C25B10" w14:textId="77777777" w:rsidR="003B10E8" w:rsidRPr="00C00C97" w:rsidRDefault="00C915F1" w:rsidP="007A2A1A">
      <w:pPr>
        <w:pStyle w:val="ListParagraph"/>
        <w:numPr>
          <w:ilvl w:val="0"/>
          <w:numId w:val="8"/>
        </w:numPr>
        <w:tabs>
          <w:tab w:val="left" w:pos="993"/>
        </w:tabs>
        <w:ind w:left="0" w:firstLine="709"/>
        <w:jc w:val="both"/>
        <w:rPr>
          <w:rFonts w:ascii="Times New Roman" w:hAnsi="Times New Roman" w:cs="Times New Roman"/>
        </w:rPr>
      </w:pPr>
      <w:r w:rsidRPr="00C00C97">
        <w:rPr>
          <w:rFonts w:ascii="Times New Roman" w:hAnsi="Times New Roman" w:cs="Times New Roman"/>
        </w:rPr>
        <w:lastRenderedPageBreak/>
        <w:t>Koledžas vispārējā un akadēmiskā personāla iesaistīšana Erasmus+ programmu piedāvātajos augstākās izglītības mobilitātes projektos;</w:t>
      </w:r>
    </w:p>
    <w:p w14:paraId="1F2C39E6" w14:textId="52F7E5F1" w:rsidR="00C915F1" w:rsidRDefault="00D254B6" w:rsidP="007A2A1A">
      <w:pPr>
        <w:pStyle w:val="ListParagraph"/>
        <w:numPr>
          <w:ilvl w:val="0"/>
          <w:numId w:val="8"/>
        </w:numPr>
        <w:tabs>
          <w:tab w:val="left" w:pos="993"/>
        </w:tabs>
        <w:ind w:left="0" w:firstLine="709"/>
        <w:jc w:val="both"/>
        <w:rPr>
          <w:rFonts w:ascii="Times New Roman" w:hAnsi="Times New Roman" w:cs="Times New Roman"/>
        </w:rPr>
      </w:pPr>
      <w:r>
        <w:rPr>
          <w:rFonts w:ascii="Times New Roman" w:hAnsi="Times New Roman" w:cs="Times New Roman"/>
        </w:rPr>
        <w:t>m</w:t>
      </w:r>
      <w:r w:rsidR="00C915F1" w:rsidRPr="00C00C97">
        <w:rPr>
          <w:rFonts w:ascii="Times New Roman" w:hAnsi="Times New Roman" w:cs="Times New Roman"/>
        </w:rPr>
        <w:t>ācību metodisko līdzekļu izstrāde, atbilsto</w:t>
      </w:r>
      <w:r w:rsidR="006A7E76" w:rsidRPr="00C00C97">
        <w:rPr>
          <w:rFonts w:ascii="Times New Roman" w:hAnsi="Times New Roman" w:cs="Times New Roman"/>
        </w:rPr>
        <w:t>š</w:t>
      </w:r>
      <w:r w:rsidR="00C915F1" w:rsidRPr="00C00C97">
        <w:rPr>
          <w:rFonts w:ascii="Times New Roman" w:hAnsi="Times New Roman" w:cs="Times New Roman"/>
        </w:rPr>
        <w:t>i katedru profilam</w:t>
      </w:r>
      <w:r w:rsidR="004233CC" w:rsidRPr="00C00C97">
        <w:rPr>
          <w:rFonts w:ascii="Times New Roman" w:hAnsi="Times New Roman" w:cs="Times New Roman"/>
        </w:rPr>
        <w:t>;</w:t>
      </w:r>
    </w:p>
    <w:p w14:paraId="258F74B3" w14:textId="18643B0F" w:rsidR="00C915F1" w:rsidRPr="00C00C97" w:rsidRDefault="00D254B6" w:rsidP="007A2A1A">
      <w:pPr>
        <w:pStyle w:val="ListParagraph"/>
        <w:numPr>
          <w:ilvl w:val="0"/>
          <w:numId w:val="8"/>
        </w:numPr>
        <w:tabs>
          <w:tab w:val="left" w:pos="993"/>
        </w:tabs>
        <w:ind w:left="0" w:firstLine="709"/>
        <w:jc w:val="both"/>
        <w:rPr>
          <w:rFonts w:ascii="Times New Roman" w:hAnsi="Times New Roman" w:cs="Times New Roman"/>
        </w:rPr>
      </w:pPr>
      <w:r w:rsidRPr="00C00C97">
        <w:rPr>
          <w:rFonts w:ascii="Times New Roman" w:hAnsi="Times New Roman" w:cs="Times New Roman"/>
        </w:rPr>
        <w:t>s</w:t>
      </w:r>
      <w:r w:rsidR="006A7E76" w:rsidRPr="00C00C97">
        <w:rPr>
          <w:rFonts w:ascii="Times New Roman" w:hAnsi="Times New Roman" w:cs="Times New Roman"/>
        </w:rPr>
        <w:t>adarbības īstenošana ar nevalstiskajām organizācijām un valsts iestādēm Latvijā un ārvalstīs, organizējot kopīgus izglītības pasākumus un izstrādājot mācību materiālus;</w:t>
      </w:r>
    </w:p>
    <w:p w14:paraId="0B7CACD4" w14:textId="583A60F3" w:rsidR="006A7E76" w:rsidRPr="00C00C97" w:rsidRDefault="00687DD3" w:rsidP="007A2A1A">
      <w:pPr>
        <w:pStyle w:val="ListParagraph"/>
        <w:numPr>
          <w:ilvl w:val="0"/>
          <w:numId w:val="8"/>
        </w:numPr>
        <w:tabs>
          <w:tab w:val="left" w:pos="993"/>
        </w:tabs>
        <w:ind w:left="0" w:firstLine="709"/>
        <w:jc w:val="both"/>
        <w:rPr>
          <w:rFonts w:ascii="Times New Roman" w:hAnsi="Times New Roman" w:cs="Times New Roman"/>
        </w:rPr>
      </w:pPr>
      <w:r>
        <w:rPr>
          <w:rFonts w:ascii="Times New Roman" w:hAnsi="Times New Roman" w:cs="Times New Roman"/>
        </w:rPr>
        <w:t>s</w:t>
      </w:r>
      <w:r w:rsidR="006A7E76" w:rsidRPr="00C00C97">
        <w:rPr>
          <w:rFonts w:ascii="Times New Roman" w:hAnsi="Times New Roman" w:cs="Times New Roman"/>
        </w:rPr>
        <w:t>adarbība ar Latvijas un ārvalstu izglītības iestādēm un Valsts policiju profesionālās izglītības jomā;</w:t>
      </w:r>
    </w:p>
    <w:p w14:paraId="48FF0487" w14:textId="77777777" w:rsidR="00861B54" w:rsidRPr="00C00C97" w:rsidRDefault="006A7E76" w:rsidP="007A2A1A">
      <w:pPr>
        <w:pStyle w:val="ListParagraph"/>
        <w:numPr>
          <w:ilvl w:val="0"/>
          <w:numId w:val="8"/>
        </w:numPr>
        <w:tabs>
          <w:tab w:val="left" w:pos="993"/>
        </w:tabs>
        <w:ind w:left="0" w:firstLine="709"/>
        <w:jc w:val="both"/>
        <w:rPr>
          <w:rFonts w:ascii="Times New Roman" w:hAnsi="Times New Roman" w:cs="Times New Roman"/>
        </w:rPr>
      </w:pPr>
      <w:r w:rsidRPr="00C00C97">
        <w:rPr>
          <w:rFonts w:ascii="Times New Roman" w:hAnsi="Times New Roman" w:cs="Times New Roman"/>
        </w:rPr>
        <w:t>Koledžas un tās piedāvāto izglītības programmu popularizēšanas pasākumu organizēšana un īstenošana, lai veicinātu vidusskolu absolventu interesi par mācībām Koledžā un dienestu Valsts policijā;</w:t>
      </w:r>
    </w:p>
    <w:p w14:paraId="7A5D7BC4" w14:textId="52A63473" w:rsidR="00861B54" w:rsidRPr="00C00C97" w:rsidRDefault="006A7E76" w:rsidP="007A2A1A">
      <w:pPr>
        <w:pStyle w:val="ListParagraph"/>
        <w:numPr>
          <w:ilvl w:val="0"/>
          <w:numId w:val="8"/>
        </w:numPr>
        <w:tabs>
          <w:tab w:val="left" w:pos="993"/>
        </w:tabs>
        <w:ind w:left="0" w:firstLine="709"/>
        <w:jc w:val="both"/>
        <w:rPr>
          <w:rFonts w:ascii="Times New Roman" w:hAnsi="Times New Roman" w:cs="Times New Roman"/>
        </w:rPr>
      </w:pPr>
      <w:r w:rsidRPr="00C00C97">
        <w:rPr>
          <w:rFonts w:ascii="Times New Roman" w:hAnsi="Times New Roman" w:cs="Times New Roman"/>
        </w:rPr>
        <w:t>V</w:t>
      </w:r>
      <w:r w:rsidR="00886AE2">
        <w:rPr>
          <w:rFonts w:ascii="Times New Roman" w:hAnsi="Times New Roman" w:cs="Times New Roman"/>
        </w:rPr>
        <w:t>P</w:t>
      </w:r>
      <w:r w:rsidRPr="00C00C97">
        <w:rPr>
          <w:rFonts w:ascii="Times New Roman" w:hAnsi="Times New Roman" w:cs="Times New Roman"/>
        </w:rPr>
        <w:t xml:space="preserve"> un Koledžas personāla profesionāl</w:t>
      </w:r>
      <w:r w:rsidR="00861B54" w:rsidRPr="00C00C97">
        <w:rPr>
          <w:rFonts w:ascii="Times New Roman" w:hAnsi="Times New Roman" w:cs="Times New Roman"/>
        </w:rPr>
        <w:t>ā</w:t>
      </w:r>
      <w:r w:rsidRPr="00C00C97">
        <w:rPr>
          <w:rFonts w:ascii="Times New Roman" w:hAnsi="Times New Roman" w:cs="Times New Roman"/>
        </w:rPr>
        <w:t xml:space="preserve">s pilnveides </w:t>
      </w:r>
      <w:r w:rsidR="00861B54" w:rsidRPr="00C00C97">
        <w:rPr>
          <w:rFonts w:ascii="Times New Roman" w:hAnsi="Times New Roman" w:cs="Times New Roman"/>
        </w:rPr>
        <w:t>pasākumu nodrošināšana;</w:t>
      </w:r>
    </w:p>
    <w:p w14:paraId="5C0EAE2D" w14:textId="4D370860" w:rsidR="00415A18" w:rsidRDefault="00687DD3" w:rsidP="007A2A1A">
      <w:pPr>
        <w:pStyle w:val="ListParagraph"/>
        <w:numPr>
          <w:ilvl w:val="0"/>
          <w:numId w:val="8"/>
        </w:numPr>
        <w:tabs>
          <w:tab w:val="left" w:pos="993"/>
        </w:tabs>
        <w:spacing w:after="120"/>
        <w:ind w:left="0" w:firstLine="709"/>
        <w:jc w:val="both"/>
        <w:rPr>
          <w:rFonts w:ascii="Times New Roman" w:hAnsi="Times New Roman" w:cs="Times New Roman"/>
        </w:rPr>
      </w:pPr>
      <w:r>
        <w:rPr>
          <w:rFonts w:ascii="Times New Roman" w:hAnsi="Times New Roman" w:cs="Times New Roman"/>
        </w:rPr>
        <w:t>p</w:t>
      </w:r>
      <w:r w:rsidR="0083583F" w:rsidRPr="00C00C97">
        <w:rPr>
          <w:rFonts w:ascii="Times New Roman" w:hAnsi="Times New Roman" w:cs="Times New Roman"/>
        </w:rPr>
        <w:t>ētniecības darba attīstīb</w:t>
      </w:r>
      <w:r w:rsidR="00861B54" w:rsidRPr="00C00C97">
        <w:rPr>
          <w:rFonts w:ascii="Times New Roman" w:hAnsi="Times New Roman" w:cs="Times New Roman"/>
        </w:rPr>
        <w:t>a</w:t>
      </w:r>
      <w:r w:rsidR="0083583F" w:rsidRPr="00C00C97">
        <w:rPr>
          <w:rFonts w:ascii="Times New Roman" w:hAnsi="Times New Roman" w:cs="Times New Roman"/>
        </w:rPr>
        <w:t xml:space="preserve"> ar policijas darbību saistītajās nozarēs</w:t>
      </w:r>
      <w:r w:rsidR="00861B54" w:rsidRPr="00C00C97">
        <w:rPr>
          <w:rFonts w:ascii="Times New Roman" w:hAnsi="Times New Roman" w:cs="Times New Roman"/>
        </w:rPr>
        <w:t>; dalība</w:t>
      </w:r>
      <w:r w:rsidR="0083583F" w:rsidRPr="00C00C97">
        <w:rPr>
          <w:rFonts w:ascii="Times New Roman" w:hAnsi="Times New Roman" w:cs="Times New Roman"/>
        </w:rPr>
        <w:t xml:space="preserve"> starptautisk</w:t>
      </w:r>
      <w:r w:rsidR="00861B54" w:rsidRPr="00C00C97">
        <w:rPr>
          <w:rFonts w:ascii="Times New Roman" w:hAnsi="Times New Roman" w:cs="Times New Roman"/>
        </w:rPr>
        <w:t>ās</w:t>
      </w:r>
      <w:r w:rsidR="0083583F" w:rsidRPr="00C00C97">
        <w:rPr>
          <w:rFonts w:ascii="Times New Roman" w:hAnsi="Times New Roman" w:cs="Times New Roman"/>
        </w:rPr>
        <w:t xml:space="preserve"> zinātniskajās konferencēs</w:t>
      </w:r>
      <w:r w:rsidR="004A0FF0" w:rsidRPr="00687DD3">
        <w:rPr>
          <w:rFonts w:ascii="Times New Roman" w:hAnsi="Times New Roman" w:cs="Times New Roman"/>
        </w:rPr>
        <w:t>.</w:t>
      </w:r>
    </w:p>
    <w:p w14:paraId="1ABBC211" w14:textId="77777777" w:rsidR="00415A18" w:rsidRDefault="00415A18" w:rsidP="00C00C97">
      <w:pPr>
        <w:rPr>
          <w:rFonts w:ascii="Times New Roman" w:hAnsi="Times New Roman" w:cs="Times New Roman"/>
        </w:rPr>
      </w:pPr>
    </w:p>
    <w:p w14:paraId="04AD48F5" w14:textId="64FEA749" w:rsidR="00415A18" w:rsidRPr="00415A18" w:rsidRDefault="00415A18" w:rsidP="00C00C97">
      <w:pPr>
        <w:ind w:firstLine="720"/>
        <w:jc w:val="both"/>
        <w:rPr>
          <w:rFonts w:ascii="Times New Roman" w:hAnsi="Times New Roman" w:cs="Times New Roman"/>
        </w:rPr>
      </w:pPr>
      <w:r>
        <w:rPr>
          <w:rFonts w:ascii="Times New Roman" w:hAnsi="Times New Roman" w:cs="Times New Roman"/>
        </w:rPr>
        <w:t>Koledžas Izmeklētāju mācību centra</w:t>
      </w:r>
      <w:r w:rsidRPr="00415A18">
        <w:rPr>
          <w:rFonts w:ascii="Times New Roman" w:hAnsi="Times New Roman" w:cs="Times New Roman"/>
        </w:rPr>
        <w:t xml:space="preserve"> mācī</w:t>
      </w:r>
      <w:r>
        <w:rPr>
          <w:rFonts w:ascii="Times New Roman" w:hAnsi="Times New Roman" w:cs="Times New Roman"/>
        </w:rPr>
        <w:t>bu plānā iekļautās mācības, kuru</w:t>
      </w:r>
      <w:r w:rsidRPr="00415A18">
        <w:rPr>
          <w:rFonts w:ascii="Times New Roman" w:hAnsi="Times New Roman" w:cs="Times New Roman"/>
        </w:rPr>
        <w:t xml:space="preserve"> </w:t>
      </w:r>
      <w:r>
        <w:rPr>
          <w:rFonts w:ascii="Times New Roman" w:hAnsi="Times New Roman" w:cs="Times New Roman"/>
        </w:rPr>
        <w:t>realizācija</w:t>
      </w:r>
      <w:r w:rsidRPr="00415A18">
        <w:rPr>
          <w:rFonts w:ascii="Times New Roman" w:hAnsi="Times New Roman" w:cs="Times New Roman"/>
        </w:rPr>
        <w:t xml:space="preserve"> </w:t>
      </w:r>
      <w:r>
        <w:rPr>
          <w:rFonts w:ascii="Times New Roman" w:hAnsi="Times New Roman" w:cs="Times New Roman"/>
        </w:rPr>
        <w:t>tiks turpināta</w:t>
      </w:r>
      <w:r w:rsidRPr="00415A18">
        <w:rPr>
          <w:rFonts w:ascii="Times New Roman" w:hAnsi="Times New Roman" w:cs="Times New Roman"/>
        </w:rPr>
        <w:t xml:space="preserve"> 202</w:t>
      </w:r>
      <w:r>
        <w:rPr>
          <w:rFonts w:ascii="Times New Roman" w:hAnsi="Times New Roman" w:cs="Times New Roman"/>
        </w:rPr>
        <w:t>3</w:t>
      </w:r>
      <w:r w:rsidRPr="00415A18">
        <w:rPr>
          <w:rFonts w:ascii="Times New Roman" w:hAnsi="Times New Roman" w:cs="Times New Roman"/>
        </w:rPr>
        <w:t>.gadā:</w:t>
      </w:r>
    </w:p>
    <w:p w14:paraId="06D48286" w14:textId="4941E483" w:rsidR="00415A18" w:rsidRPr="00C00C97" w:rsidRDefault="007A2A1A" w:rsidP="007A2A1A">
      <w:pPr>
        <w:pStyle w:val="ListParagraph"/>
        <w:numPr>
          <w:ilvl w:val="0"/>
          <w:numId w:val="8"/>
        </w:numPr>
        <w:tabs>
          <w:tab w:val="left" w:pos="993"/>
        </w:tabs>
        <w:ind w:left="0" w:firstLine="709"/>
        <w:jc w:val="both"/>
        <w:rPr>
          <w:rFonts w:ascii="Times New Roman" w:hAnsi="Times New Roman" w:cs="Times New Roman"/>
        </w:rPr>
      </w:pPr>
      <w:r>
        <w:rPr>
          <w:rFonts w:ascii="Times New Roman" w:hAnsi="Times New Roman" w:cs="Times New Roman"/>
        </w:rPr>
        <w:t>"</w:t>
      </w:r>
      <w:r w:rsidR="00415A18" w:rsidRPr="00C00C97">
        <w:rPr>
          <w:rFonts w:ascii="Times New Roman" w:hAnsi="Times New Roman" w:cs="Times New Roman"/>
        </w:rPr>
        <w:t>Cilvēktirdzniecības kvalifikācija, noziedzīga nodarīj</w:t>
      </w:r>
      <w:r w:rsidR="00415A18">
        <w:rPr>
          <w:rFonts w:ascii="Times New Roman" w:hAnsi="Times New Roman" w:cs="Times New Roman"/>
        </w:rPr>
        <w:t>uma nošķiršana un izmeklēšana</w:t>
      </w:r>
      <w:r>
        <w:rPr>
          <w:rFonts w:ascii="Times New Roman" w:hAnsi="Times New Roman" w:cs="Times New Roman"/>
        </w:rPr>
        <w:t>"</w:t>
      </w:r>
      <w:r w:rsidR="00415A18">
        <w:rPr>
          <w:rFonts w:ascii="Times New Roman" w:hAnsi="Times New Roman" w:cs="Times New Roman"/>
        </w:rPr>
        <w:t>;</w:t>
      </w:r>
    </w:p>
    <w:p w14:paraId="21A005E7" w14:textId="6451E4FA" w:rsidR="00415A18" w:rsidRPr="00C00C97" w:rsidRDefault="007A2A1A" w:rsidP="007A2A1A">
      <w:pPr>
        <w:pStyle w:val="ListParagraph"/>
        <w:numPr>
          <w:ilvl w:val="0"/>
          <w:numId w:val="8"/>
        </w:numPr>
        <w:tabs>
          <w:tab w:val="left" w:pos="993"/>
        </w:tabs>
        <w:ind w:left="0" w:firstLine="709"/>
        <w:jc w:val="both"/>
        <w:rPr>
          <w:rFonts w:ascii="Times New Roman" w:hAnsi="Times New Roman" w:cs="Times New Roman"/>
        </w:rPr>
      </w:pPr>
      <w:r>
        <w:rPr>
          <w:rFonts w:ascii="Times New Roman" w:hAnsi="Times New Roman" w:cs="Times New Roman"/>
        </w:rPr>
        <w:t>"</w:t>
      </w:r>
      <w:r w:rsidR="00415A18" w:rsidRPr="00C00C97">
        <w:rPr>
          <w:rFonts w:ascii="Times New Roman" w:hAnsi="Times New Roman" w:cs="Times New Roman"/>
        </w:rPr>
        <w:t>Noziedzīgi nodarījumi pret daba</w:t>
      </w:r>
      <w:r w:rsidR="00415A18">
        <w:rPr>
          <w:rFonts w:ascii="Times New Roman" w:hAnsi="Times New Roman" w:cs="Times New Roman"/>
        </w:rPr>
        <w:t>s vidi izmeklēšanas īpatnības</w:t>
      </w:r>
      <w:r>
        <w:rPr>
          <w:rFonts w:ascii="Times New Roman" w:hAnsi="Times New Roman" w:cs="Times New Roman"/>
        </w:rPr>
        <w:t>"</w:t>
      </w:r>
      <w:r w:rsidR="00415A18">
        <w:rPr>
          <w:rFonts w:ascii="Times New Roman" w:hAnsi="Times New Roman" w:cs="Times New Roman"/>
        </w:rPr>
        <w:t>;</w:t>
      </w:r>
    </w:p>
    <w:p w14:paraId="130F43BD" w14:textId="714B3D55" w:rsidR="00415A18" w:rsidRPr="00C00C97" w:rsidRDefault="00415A18" w:rsidP="007A2A1A">
      <w:pPr>
        <w:pStyle w:val="ListParagraph"/>
        <w:numPr>
          <w:ilvl w:val="0"/>
          <w:numId w:val="8"/>
        </w:numPr>
        <w:tabs>
          <w:tab w:val="left" w:pos="993"/>
        </w:tabs>
        <w:ind w:left="0" w:firstLine="709"/>
        <w:jc w:val="both"/>
        <w:rPr>
          <w:rFonts w:ascii="Times New Roman" w:hAnsi="Times New Roman" w:cs="Times New Roman"/>
        </w:rPr>
      </w:pPr>
      <w:r w:rsidRPr="00C00C97">
        <w:rPr>
          <w:rFonts w:ascii="Times New Roman" w:hAnsi="Times New Roman" w:cs="Times New Roman"/>
        </w:rPr>
        <w:t>Krimināllikuma 125.panta trešās daļas un 116.panta kvalifikācija, noziedzīgu nodarījumu sastāva nošķiršana, izmeklēšana, izmeklēšanas versiju izvirzīšana, sākotnējo izm</w:t>
      </w:r>
      <w:r w:rsidR="00D90ABA">
        <w:rPr>
          <w:rFonts w:ascii="Times New Roman" w:hAnsi="Times New Roman" w:cs="Times New Roman"/>
        </w:rPr>
        <w:t xml:space="preserve">eklēšanas darbību plānošana un </w:t>
      </w:r>
      <w:r w:rsidRPr="00C00C97">
        <w:rPr>
          <w:rFonts w:ascii="Times New Roman" w:hAnsi="Times New Roman" w:cs="Times New Roman"/>
        </w:rPr>
        <w:t>veikšana;</w:t>
      </w:r>
    </w:p>
    <w:p w14:paraId="4BA674D0" w14:textId="125E5564" w:rsidR="00415A18" w:rsidRPr="00C00C97" w:rsidRDefault="00415A18" w:rsidP="007A2A1A">
      <w:pPr>
        <w:pStyle w:val="ListParagraph"/>
        <w:numPr>
          <w:ilvl w:val="0"/>
          <w:numId w:val="8"/>
        </w:numPr>
        <w:tabs>
          <w:tab w:val="left" w:pos="993"/>
        </w:tabs>
        <w:ind w:left="0" w:firstLine="709"/>
        <w:jc w:val="both"/>
        <w:rPr>
          <w:rFonts w:ascii="Times New Roman" w:hAnsi="Times New Roman" w:cs="Times New Roman"/>
        </w:rPr>
      </w:pPr>
      <w:r w:rsidRPr="00C00C97">
        <w:rPr>
          <w:rFonts w:ascii="Times New Roman" w:hAnsi="Times New Roman" w:cs="Times New Roman"/>
        </w:rPr>
        <w:t>Krimināllikuma 116.,117.,118.panta (slepkavība) paredzēto noziedzīgo nodarījumu sastāvu pazīmju problēmjautājumi;</w:t>
      </w:r>
    </w:p>
    <w:p w14:paraId="4BDC3085" w14:textId="1802948E" w:rsidR="00415A18" w:rsidRPr="00C00C97" w:rsidRDefault="00415A18" w:rsidP="007A2A1A">
      <w:pPr>
        <w:pStyle w:val="ListParagraph"/>
        <w:numPr>
          <w:ilvl w:val="0"/>
          <w:numId w:val="8"/>
        </w:numPr>
        <w:tabs>
          <w:tab w:val="left" w:pos="993"/>
        </w:tabs>
        <w:ind w:left="0" w:firstLine="709"/>
        <w:jc w:val="both"/>
        <w:rPr>
          <w:rFonts w:ascii="Times New Roman" w:hAnsi="Times New Roman" w:cs="Times New Roman"/>
        </w:rPr>
      </w:pPr>
      <w:r w:rsidRPr="00C00C97">
        <w:rPr>
          <w:rFonts w:ascii="Times New Roman" w:hAnsi="Times New Roman" w:cs="Times New Roman"/>
        </w:rPr>
        <w:t>Krimināllikuma 206.panta – Preču zīmes, citas atšķirības zīmes un dizainparauga nelikumīga izmantošana, izmeklēšana;</w:t>
      </w:r>
    </w:p>
    <w:p w14:paraId="593E39CD" w14:textId="511CCDC7" w:rsidR="00415A18" w:rsidRPr="00C00C97" w:rsidRDefault="00415A18" w:rsidP="007A2A1A">
      <w:pPr>
        <w:pStyle w:val="ListParagraph"/>
        <w:numPr>
          <w:ilvl w:val="0"/>
          <w:numId w:val="8"/>
        </w:numPr>
        <w:tabs>
          <w:tab w:val="left" w:pos="993"/>
        </w:tabs>
        <w:ind w:left="0" w:firstLine="709"/>
        <w:jc w:val="both"/>
        <w:rPr>
          <w:rFonts w:ascii="Times New Roman" w:hAnsi="Times New Roman" w:cs="Times New Roman"/>
        </w:rPr>
      </w:pPr>
      <w:r w:rsidRPr="00C00C97">
        <w:rPr>
          <w:rFonts w:ascii="Times New Roman" w:hAnsi="Times New Roman" w:cs="Times New Roman"/>
        </w:rPr>
        <w:t>Noziedzīgu nodarījumu maksātnespējas jomā i</w:t>
      </w:r>
      <w:r w:rsidR="00136E20">
        <w:rPr>
          <w:rFonts w:ascii="Times New Roman" w:hAnsi="Times New Roman" w:cs="Times New Roman"/>
        </w:rPr>
        <w:t>zmeklēšana (KL 213.-215.panti);</w:t>
      </w:r>
    </w:p>
    <w:p w14:paraId="433C655C" w14:textId="2B8BAAA2" w:rsidR="00415A18" w:rsidRDefault="00415A18" w:rsidP="007A2A1A">
      <w:pPr>
        <w:pStyle w:val="ListParagraph"/>
        <w:numPr>
          <w:ilvl w:val="0"/>
          <w:numId w:val="8"/>
        </w:numPr>
        <w:tabs>
          <w:tab w:val="left" w:pos="993"/>
        </w:tabs>
        <w:ind w:left="0" w:firstLine="709"/>
        <w:jc w:val="both"/>
        <w:rPr>
          <w:rFonts w:ascii="Times New Roman" w:hAnsi="Times New Roman" w:cs="Times New Roman"/>
        </w:rPr>
      </w:pPr>
      <w:r w:rsidRPr="00C00C97">
        <w:rPr>
          <w:rFonts w:ascii="Times New Roman" w:hAnsi="Times New Roman" w:cs="Times New Roman"/>
        </w:rPr>
        <w:t>Noziedzīgi iegūtu līdzekļu atguve (identifikācija, izsekošana, arests, konfiskācija) (ARO- Asset Recovery Office )</w:t>
      </w:r>
      <w:r w:rsidR="00136E20">
        <w:rPr>
          <w:rFonts w:ascii="Times New Roman" w:hAnsi="Times New Roman" w:cs="Times New Roman"/>
        </w:rPr>
        <w:t>;</w:t>
      </w:r>
    </w:p>
    <w:p w14:paraId="291D59CB" w14:textId="0C407115" w:rsidR="00415A18" w:rsidRPr="00C00C97" w:rsidRDefault="007A2A1A" w:rsidP="007A2A1A">
      <w:pPr>
        <w:pStyle w:val="ListParagraph"/>
        <w:numPr>
          <w:ilvl w:val="0"/>
          <w:numId w:val="8"/>
        </w:numPr>
        <w:tabs>
          <w:tab w:val="left" w:pos="993"/>
        </w:tabs>
        <w:ind w:left="0" w:firstLine="709"/>
        <w:jc w:val="both"/>
        <w:rPr>
          <w:rFonts w:ascii="Times New Roman" w:hAnsi="Times New Roman" w:cs="Times New Roman"/>
        </w:rPr>
      </w:pPr>
      <w:r>
        <w:rPr>
          <w:rFonts w:ascii="Times New Roman" w:hAnsi="Times New Roman" w:cs="Times New Roman"/>
        </w:rPr>
        <w:t>"</w:t>
      </w:r>
      <w:r w:rsidR="00136E20" w:rsidRPr="00415A18">
        <w:rPr>
          <w:rFonts w:ascii="Times New Roman" w:hAnsi="Times New Roman" w:cs="Times New Roman"/>
        </w:rPr>
        <w:t>Krimināllikuma 221.panta – Alkoholisko dzērienu un tabakas izstrādājumu nelikumīga izgatavošana, ražošana, uzglabāšana, pārvietošana un realizācija, izmeklēšanas īpatnības</w:t>
      </w:r>
      <w:r>
        <w:rPr>
          <w:rFonts w:ascii="Times New Roman" w:hAnsi="Times New Roman" w:cs="Times New Roman"/>
        </w:rPr>
        <w:t>"</w:t>
      </w:r>
      <w:r w:rsidR="00136E20">
        <w:rPr>
          <w:rFonts w:ascii="Times New Roman" w:hAnsi="Times New Roman" w:cs="Times New Roman"/>
        </w:rPr>
        <w:t>.</w:t>
      </w:r>
    </w:p>
    <w:p w14:paraId="4C6C402D" w14:textId="77777777" w:rsidR="00136E20" w:rsidRDefault="00136E20" w:rsidP="005331FC">
      <w:pPr>
        <w:pStyle w:val="Heading2"/>
      </w:pPr>
      <w:bookmarkStart w:id="44" w:name="_Toc93569094"/>
    </w:p>
    <w:p w14:paraId="4C5A0D64" w14:textId="352A6662" w:rsidR="00EE1C02" w:rsidRPr="00687DD3" w:rsidRDefault="00EE1C02" w:rsidP="005331FC">
      <w:pPr>
        <w:pStyle w:val="Heading2"/>
      </w:pPr>
      <w:r w:rsidRPr="00687DD3">
        <w:t>5.2.Galvenie uzdevumi un pasākumi 202</w:t>
      </w:r>
      <w:r w:rsidR="004665AE" w:rsidRPr="00687DD3">
        <w:t>3</w:t>
      </w:r>
      <w:r w:rsidRPr="00687DD3">
        <w:t>.gadā:</w:t>
      </w:r>
      <w:bookmarkEnd w:id="44"/>
    </w:p>
    <w:p w14:paraId="62298661" w14:textId="662993C6" w:rsidR="00350C2C" w:rsidRPr="00C00C97" w:rsidRDefault="00350C2C" w:rsidP="007A2A1A">
      <w:pPr>
        <w:pStyle w:val="ListParagraph"/>
        <w:numPr>
          <w:ilvl w:val="0"/>
          <w:numId w:val="104"/>
        </w:numPr>
        <w:tabs>
          <w:tab w:val="left" w:pos="993"/>
        </w:tabs>
        <w:snapToGrid w:val="0"/>
        <w:ind w:left="0" w:firstLine="709"/>
        <w:jc w:val="both"/>
        <w:rPr>
          <w:szCs w:val="24"/>
        </w:rPr>
      </w:pPr>
      <w:r w:rsidRPr="005331FC">
        <w:rPr>
          <w:rFonts w:ascii="Times New Roman" w:hAnsi="Times New Roman" w:cs="Times New Roman"/>
        </w:rPr>
        <w:t>n</w:t>
      </w:r>
      <w:r>
        <w:rPr>
          <w:rFonts w:ascii="Times New Roman" w:hAnsi="Times New Roman" w:cs="Times New Roman"/>
        </w:rPr>
        <w:t>epieciešamo pasākumu</w:t>
      </w:r>
      <w:r w:rsidRPr="005331FC">
        <w:rPr>
          <w:rFonts w:ascii="Times New Roman" w:hAnsi="Times New Roman" w:cs="Times New Roman"/>
        </w:rPr>
        <w:t xml:space="preserve"> Tieslietu ministrijas pamatbudžeta programmas </w:t>
      </w:r>
      <w:r w:rsidR="007A2A1A">
        <w:rPr>
          <w:rFonts w:ascii="Times New Roman" w:hAnsi="Times New Roman" w:cs="Times New Roman"/>
        </w:rPr>
        <w:t>"</w:t>
      </w:r>
      <w:r w:rsidRPr="005331FC">
        <w:rPr>
          <w:rFonts w:ascii="Times New Roman" w:hAnsi="Times New Roman" w:cs="Times New Roman"/>
        </w:rPr>
        <w:t>Noziedzīgi iegūtu līdzekļu konfiskācijas fonds</w:t>
      </w:r>
      <w:r w:rsidR="007A2A1A">
        <w:rPr>
          <w:rFonts w:ascii="Times New Roman" w:hAnsi="Times New Roman" w:cs="Times New Roman"/>
        </w:rPr>
        <w:t>"</w:t>
      </w:r>
      <w:r w:rsidRPr="005331FC">
        <w:rPr>
          <w:rFonts w:ascii="Times New Roman" w:hAnsi="Times New Roman" w:cs="Times New Roman"/>
        </w:rPr>
        <w:t xml:space="preserve"> līdzekļu izmantošanai</w:t>
      </w:r>
      <w:r w:rsidR="007A2A1A">
        <w:rPr>
          <w:rFonts w:ascii="Times New Roman" w:hAnsi="Times New Roman" w:cs="Times New Roman"/>
        </w:rPr>
        <w:t>"</w:t>
      </w:r>
      <w:r w:rsidRPr="005331FC">
        <w:rPr>
          <w:rFonts w:ascii="Times New Roman" w:hAnsi="Times New Roman" w:cs="Times New Roman"/>
        </w:rPr>
        <w:t xml:space="preserve"> apguvei</w:t>
      </w:r>
      <w:r>
        <w:rPr>
          <w:rFonts w:ascii="Times New Roman" w:hAnsi="Times New Roman" w:cs="Times New Roman"/>
        </w:rPr>
        <w:t xml:space="preserve"> veikšana;</w:t>
      </w:r>
    </w:p>
    <w:p w14:paraId="2F7D936B" w14:textId="61DD404C" w:rsidR="00A8658C" w:rsidRPr="00687DD3" w:rsidRDefault="004665AE" w:rsidP="007A2A1A">
      <w:pPr>
        <w:pStyle w:val="ListParagraph"/>
        <w:numPr>
          <w:ilvl w:val="0"/>
          <w:numId w:val="104"/>
        </w:numPr>
        <w:tabs>
          <w:tab w:val="left" w:pos="993"/>
        </w:tabs>
        <w:snapToGrid w:val="0"/>
        <w:ind w:left="0" w:firstLine="709"/>
        <w:jc w:val="both"/>
        <w:rPr>
          <w:szCs w:val="24"/>
        </w:rPr>
      </w:pPr>
      <w:r w:rsidRPr="00687DD3">
        <w:rPr>
          <w:rFonts w:ascii="Times New Roman" w:hAnsi="Times New Roman" w:cs="Times New Roman"/>
        </w:rPr>
        <w:lastRenderedPageBreak/>
        <w:t>profesionālās pilnveides tālākizglītības procesa digitalizācija; jaunu profesionālās izglītības programmu īstenošanas veidu</w:t>
      </w:r>
      <w:r w:rsidR="00E11EAF" w:rsidRPr="00687DD3">
        <w:rPr>
          <w:rFonts w:ascii="Times New Roman" w:hAnsi="Times New Roman" w:cs="Times New Roman"/>
        </w:rPr>
        <w:t xml:space="preserve"> ieviešana un attīstība</w:t>
      </w:r>
      <w:r w:rsidRPr="00687DD3">
        <w:rPr>
          <w:rFonts w:ascii="Times New Roman" w:hAnsi="Times New Roman" w:cs="Times New Roman"/>
        </w:rPr>
        <w:t>: pašmācība E-mācību vidē, e-lekcijas (lekciju ieraksti), kombinētais īstenošanas veids (daļa pašmācībā/e-lekcijas un daļa klātienē)</w:t>
      </w:r>
      <w:r w:rsidR="005D1B47" w:rsidRPr="00687DD3">
        <w:rPr>
          <w:rFonts w:ascii="Times New Roman" w:hAnsi="Times New Roman" w:cs="Times New Roman"/>
        </w:rPr>
        <w:t>;</w:t>
      </w:r>
    </w:p>
    <w:p w14:paraId="56F666F8" w14:textId="7FF87E0B" w:rsidR="00A8658C" w:rsidRPr="00A8658C" w:rsidRDefault="00E11EAF" w:rsidP="007A2A1A">
      <w:pPr>
        <w:pStyle w:val="ListParagraph"/>
        <w:numPr>
          <w:ilvl w:val="0"/>
          <w:numId w:val="104"/>
        </w:numPr>
        <w:tabs>
          <w:tab w:val="left" w:pos="993"/>
        </w:tabs>
        <w:snapToGrid w:val="0"/>
        <w:ind w:left="0" w:firstLine="709"/>
        <w:jc w:val="both"/>
        <w:rPr>
          <w:rFonts w:ascii="Times New Roman" w:hAnsi="Times New Roman" w:cs="Times New Roman"/>
          <w:szCs w:val="24"/>
        </w:rPr>
      </w:pPr>
      <w:r w:rsidRPr="00E11EAF">
        <w:rPr>
          <w:rFonts w:ascii="Times New Roman" w:hAnsi="Times New Roman" w:cs="Times New Roman"/>
        </w:rPr>
        <w:t>mācību vadlīnij</w:t>
      </w:r>
      <w:r>
        <w:rPr>
          <w:rFonts w:ascii="Times New Roman" w:hAnsi="Times New Roman" w:cs="Times New Roman"/>
        </w:rPr>
        <w:t>u</w:t>
      </w:r>
      <w:r w:rsidRPr="00E11EAF">
        <w:rPr>
          <w:rFonts w:ascii="Times New Roman" w:hAnsi="Times New Roman" w:cs="Times New Roman"/>
        </w:rPr>
        <w:t xml:space="preserve"> un specializācij</w:t>
      </w:r>
      <w:r>
        <w:rPr>
          <w:rFonts w:ascii="Times New Roman" w:hAnsi="Times New Roman" w:cs="Times New Roman"/>
        </w:rPr>
        <w:t>u</w:t>
      </w:r>
      <w:r w:rsidRPr="00E11EAF">
        <w:rPr>
          <w:rFonts w:ascii="Times New Roman" w:hAnsi="Times New Roman" w:cs="Times New Roman"/>
        </w:rPr>
        <w:t xml:space="preserve"> mācībām dienesta vietās</w:t>
      </w:r>
      <w:r w:rsidRPr="00E11EAF" w:rsidDel="00E11EAF">
        <w:rPr>
          <w:rFonts w:ascii="Times New Roman" w:hAnsi="Times New Roman" w:cs="Times New Roman"/>
        </w:rPr>
        <w:t xml:space="preserve"> </w:t>
      </w:r>
      <w:r>
        <w:rPr>
          <w:rFonts w:ascii="Times New Roman" w:hAnsi="Times New Roman" w:cs="Times New Roman"/>
        </w:rPr>
        <w:t>pārskatīšana</w:t>
      </w:r>
      <w:r w:rsidR="00A8658C" w:rsidRPr="00A8658C">
        <w:rPr>
          <w:rFonts w:ascii="Times New Roman" w:hAnsi="Times New Roman" w:cs="Times New Roman"/>
        </w:rPr>
        <w:t>;</w:t>
      </w:r>
    </w:p>
    <w:p w14:paraId="45D92AF5" w14:textId="7A43AFB1" w:rsidR="00A8658C" w:rsidRPr="00A8658C" w:rsidRDefault="00E11EAF" w:rsidP="007A2A1A">
      <w:pPr>
        <w:numPr>
          <w:ilvl w:val="0"/>
          <w:numId w:val="104"/>
        </w:numPr>
        <w:tabs>
          <w:tab w:val="left" w:pos="993"/>
        </w:tabs>
        <w:snapToGrid w:val="0"/>
        <w:ind w:left="0" w:firstLine="709"/>
        <w:jc w:val="both"/>
        <w:rPr>
          <w:rFonts w:ascii="Times New Roman" w:hAnsi="Times New Roman" w:cs="Times New Roman"/>
        </w:rPr>
      </w:pPr>
      <w:r>
        <w:rPr>
          <w:rFonts w:ascii="Times New Roman" w:hAnsi="Times New Roman" w:cs="Times New Roman"/>
        </w:rPr>
        <w:t>ī</w:t>
      </w:r>
      <w:r w:rsidRPr="00E11EAF">
        <w:rPr>
          <w:rFonts w:ascii="Times New Roman" w:hAnsi="Times New Roman" w:cs="Times New Roman"/>
        </w:rPr>
        <w:t xml:space="preserve">sā cikla profesionālās augstākās izglītības programmas </w:t>
      </w:r>
      <w:r w:rsidR="007A2A1A">
        <w:rPr>
          <w:rFonts w:ascii="Times New Roman" w:hAnsi="Times New Roman" w:cs="Times New Roman"/>
        </w:rPr>
        <w:t>"</w:t>
      </w:r>
      <w:r w:rsidRPr="00E11EAF">
        <w:rPr>
          <w:rFonts w:ascii="Times New Roman" w:hAnsi="Times New Roman" w:cs="Times New Roman"/>
        </w:rPr>
        <w:t>Policijas darbs</w:t>
      </w:r>
      <w:r w:rsidR="007A2A1A">
        <w:rPr>
          <w:rFonts w:ascii="Times New Roman" w:hAnsi="Times New Roman" w:cs="Times New Roman"/>
        </w:rPr>
        <w:t>"</w:t>
      </w:r>
      <w:r w:rsidRPr="00E11EAF">
        <w:rPr>
          <w:rFonts w:ascii="Times New Roman" w:hAnsi="Times New Roman" w:cs="Times New Roman"/>
        </w:rPr>
        <w:t xml:space="preserve"> studiju kursu aktualizēšana un pilnveide atbilstoši nepieciešamībai</w:t>
      </w:r>
      <w:r w:rsidR="00A8658C" w:rsidRPr="00A8658C">
        <w:rPr>
          <w:rFonts w:ascii="Times New Roman" w:hAnsi="Times New Roman" w:cs="Times New Roman"/>
        </w:rPr>
        <w:t>;</w:t>
      </w:r>
    </w:p>
    <w:p w14:paraId="3751E44D" w14:textId="7F9A50D6" w:rsidR="00A8658C" w:rsidRPr="00A8658C" w:rsidRDefault="00E11EAF" w:rsidP="007A2A1A">
      <w:pPr>
        <w:numPr>
          <w:ilvl w:val="0"/>
          <w:numId w:val="104"/>
        </w:numPr>
        <w:tabs>
          <w:tab w:val="left" w:pos="993"/>
        </w:tabs>
        <w:ind w:left="0" w:firstLine="709"/>
        <w:jc w:val="both"/>
        <w:rPr>
          <w:rFonts w:ascii="Times New Roman" w:hAnsi="Times New Roman" w:cs="Times New Roman"/>
        </w:rPr>
      </w:pPr>
      <w:r>
        <w:rPr>
          <w:rFonts w:ascii="Times New Roman" w:hAnsi="Times New Roman" w:cs="Times New Roman"/>
        </w:rPr>
        <w:t>K</w:t>
      </w:r>
      <w:r w:rsidRPr="00E11EAF">
        <w:rPr>
          <w:rFonts w:ascii="Times New Roman" w:hAnsi="Times New Roman" w:cs="Times New Roman"/>
        </w:rPr>
        <w:t>oledžas pedagogu hospitēšan</w:t>
      </w:r>
      <w:r>
        <w:rPr>
          <w:rFonts w:ascii="Times New Roman" w:hAnsi="Times New Roman" w:cs="Times New Roman"/>
        </w:rPr>
        <w:t>as</w:t>
      </w:r>
      <w:r w:rsidRPr="00E11EAF">
        <w:rPr>
          <w:rFonts w:ascii="Times New Roman" w:hAnsi="Times New Roman" w:cs="Times New Roman"/>
        </w:rPr>
        <w:t xml:space="preserve"> </w:t>
      </w:r>
      <w:r>
        <w:rPr>
          <w:rFonts w:ascii="Times New Roman" w:hAnsi="Times New Roman" w:cs="Times New Roman"/>
        </w:rPr>
        <w:t>veikšana</w:t>
      </w:r>
      <w:r w:rsidRPr="00E11EAF">
        <w:rPr>
          <w:rFonts w:ascii="Times New Roman" w:hAnsi="Times New Roman" w:cs="Times New Roman"/>
        </w:rPr>
        <w:t xml:space="preserve"> atbilstoši </w:t>
      </w:r>
      <w:r w:rsidR="007A2A1A">
        <w:rPr>
          <w:rFonts w:ascii="Times New Roman" w:hAnsi="Times New Roman" w:cs="Times New Roman"/>
        </w:rPr>
        <w:t>"</w:t>
      </w:r>
      <w:r w:rsidRPr="00E11EAF">
        <w:rPr>
          <w:rFonts w:ascii="Times New Roman" w:hAnsi="Times New Roman" w:cs="Times New Roman"/>
        </w:rPr>
        <w:t>Vadlīnijām par hospitācijas nodarbības norisi Valsts policijas koledžā</w:t>
      </w:r>
      <w:r w:rsidR="007A2A1A">
        <w:rPr>
          <w:rFonts w:ascii="Times New Roman" w:hAnsi="Times New Roman" w:cs="Times New Roman"/>
        </w:rPr>
        <w:t>"</w:t>
      </w:r>
      <w:r w:rsidRPr="00E11EAF">
        <w:rPr>
          <w:rFonts w:ascii="Times New Roman" w:hAnsi="Times New Roman" w:cs="Times New Roman"/>
        </w:rPr>
        <w:t>, lai novērtētu izglītības procesa norisi un pedagogu profesionālo kvalifikāciju un spējas, nodrošinātu normatīvajos aktos noteiktos izglītības kvalitātes pasākumus</w:t>
      </w:r>
      <w:r w:rsidR="00A8658C" w:rsidRPr="00A8658C">
        <w:rPr>
          <w:rFonts w:ascii="Times New Roman" w:hAnsi="Times New Roman" w:cs="Times New Roman"/>
        </w:rPr>
        <w:t>;</w:t>
      </w:r>
    </w:p>
    <w:p w14:paraId="5BB03C02" w14:textId="287372CA" w:rsidR="00A8658C" w:rsidRPr="00A8658C" w:rsidRDefault="00E11EAF" w:rsidP="007A2A1A">
      <w:pPr>
        <w:numPr>
          <w:ilvl w:val="0"/>
          <w:numId w:val="104"/>
        </w:numPr>
        <w:tabs>
          <w:tab w:val="left" w:pos="993"/>
        </w:tabs>
        <w:snapToGrid w:val="0"/>
        <w:ind w:left="0" w:firstLine="709"/>
        <w:jc w:val="both"/>
        <w:rPr>
          <w:rFonts w:ascii="Times New Roman" w:hAnsi="Times New Roman" w:cs="Times New Roman"/>
        </w:rPr>
      </w:pPr>
      <w:r>
        <w:rPr>
          <w:rFonts w:ascii="Times New Roman" w:hAnsi="Times New Roman" w:cs="Times New Roman"/>
        </w:rPr>
        <w:t>ī</w:t>
      </w:r>
      <w:r w:rsidRPr="00E11EAF">
        <w:rPr>
          <w:rFonts w:ascii="Times New Roman" w:hAnsi="Times New Roman" w:cs="Times New Roman"/>
        </w:rPr>
        <w:t xml:space="preserve">sā cikla profesionālās augstākās izglītības programmas </w:t>
      </w:r>
      <w:r w:rsidR="007A2A1A">
        <w:rPr>
          <w:rFonts w:ascii="Times New Roman" w:hAnsi="Times New Roman" w:cs="Times New Roman"/>
        </w:rPr>
        <w:t>"Policijas darbs"</w:t>
      </w:r>
      <w:r w:rsidRPr="00E11EAF">
        <w:rPr>
          <w:rFonts w:ascii="Times New Roman" w:hAnsi="Times New Roman" w:cs="Times New Roman"/>
        </w:rPr>
        <w:t xml:space="preserve"> akreditācija</w:t>
      </w:r>
      <w:r w:rsidR="00A8658C" w:rsidRPr="00A8658C">
        <w:rPr>
          <w:rFonts w:ascii="Times New Roman" w:hAnsi="Times New Roman" w:cs="Times New Roman"/>
        </w:rPr>
        <w:t>;</w:t>
      </w:r>
    </w:p>
    <w:p w14:paraId="12FAF0FF" w14:textId="1E9CBA5A" w:rsidR="00A8658C" w:rsidRDefault="00E11EAF" w:rsidP="007A2A1A">
      <w:pPr>
        <w:numPr>
          <w:ilvl w:val="0"/>
          <w:numId w:val="104"/>
        </w:numPr>
        <w:tabs>
          <w:tab w:val="left" w:pos="993"/>
        </w:tabs>
        <w:snapToGrid w:val="0"/>
        <w:ind w:left="0" w:firstLine="709"/>
        <w:jc w:val="both"/>
        <w:rPr>
          <w:rFonts w:ascii="Times New Roman" w:hAnsi="Times New Roman" w:cs="Times New Roman"/>
        </w:rPr>
      </w:pPr>
      <w:r w:rsidRPr="00E11EAF">
        <w:rPr>
          <w:rFonts w:ascii="Times New Roman" w:hAnsi="Times New Roman" w:cs="Times New Roman"/>
        </w:rPr>
        <w:t xml:space="preserve">uzņemšanas noteikumus </w:t>
      </w:r>
      <w:r>
        <w:rPr>
          <w:rFonts w:ascii="Times New Roman" w:hAnsi="Times New Roman" w:cs="Times New Roman"/>
        </w:rPr>
        <w:t>K</w:t>
      </w:r>
      <w:r w:rsidRPr="00E11EAF">
        <w:rPr>
          <w:rFonts w:ascii="Times New Roman" w:hAnsi="Times New Roman" w:cs="Times New Roman"/>
        </w:rPr>
        <w:t>oledžā 2024./2025. studiju/mācību gadam</w:t>
      </w:r>
      <w:r w:rsidRPr="00E11EAF" w:rsidDel="00E11EAF">
        <w:rPr>
          <w:rFonts w:ascii="Times New Roman" w:hAnsi="Times New Roman" w:cs="Times New Roman"/>
        </w:rPr>
        <w:t xml:space="preserve"> </w:t>
      </w:r>
      <w:r>
        <w:rPr>
          <w:rFonts w:ascii="Times New Roman" w:hAnsi="Times New Roman" w:cs="Times New Roman"/>
        </w:rPr>
        <w:t>i</w:t>
      </w:r>
      <w:r w:rsidRPr="00E11EAF">
        <w:rPr>
          <w:rFonts w:ascii="Times New Roman" w:hAnsi="Times New Roman" w:cs="Times New Roman"/>
        </w:rPr>
        <w:t>zstrād</w:t>
      </w:r>
      <w:r>
        <w:rPr>
          <w:rFonts w:ascii="Times New Roman" w:hAnsi="Times New Roman" w:cs="Times New Roman"/>
        </w:rPr>
        <w:t>e</w:t>
      </w:r>
      <w:r w:rsidR="00A8658C" w:rsidRPr="00A8658C">
        <w:rPr>
          <w:rFonts w:ascii="Times New Roman" w:hAnsi="Times New Roman" w:cs="Times New Roman"/>
        </w:rPr>
        <w:t>;</w:t>
      </w:r>
    </w:p>
    <w:p w14:paraId="53D44FB6" w14:textId="3276E937" w:rsidR="00E11EAF" w:rsidRDefault="00E11EAF" w:rsidP="007A2A1A">
      <w:pPr>
        <w:numPr>
          <w:ilvl w:val="0"/>
          <w:numId w:val="104"/>
        </w:numPr>
        <w:tabs>
          <w:tab w:val="left" w:pos="993"/>
        </w:tabs>
        <w:snapToGrid w:val="0"/>
        <w:ind w:left="0" w:firstLine="709"/>
        <w:jc w:val="both"/>
        <w:rPr>
          <w:rFonts w:ascii="Times New Roman" w:hAnsi="Times New Roman" w:cs="Times New Roman"/>
        </w:rPr>
      </w:pPr>
      <w:r w:rsidRPr="00E11EAF">
        <w:rPr>
          <w:rFonts w:ascii="Times New Roman" w:hAnsi="Times New Roman" w:cs="Times New Roman"/>
        </w:rPr>
        <w:t xml:space="preserve">profesionālās pilnveides mācību programmu </w:t>
      </w:r>
      <w:r w:rsidR="0086084A">
        <w:rPr>
          <w:rFonts w:ascii="Times New Roman" w:hAnsi="Times New Roman" w:cs="Times New Roman"/>
        </w:rPr>
        <w:t>i</w:t>
      </w:r>
      <w:r w:rsidR="0086084A" w:rsidRPr="00E11EAF">
        <w:rPr>
          <w:rFonts w:ascii="Times New Roman" w:hAnsi="Times New Roman" w:cs="Times New Roman"/>
        </w:rPr>
        <w:t>zstrād</w:t>
      </w:r>
      <w:r w:rsidR="0086084A">
        <w:rPr>
          <w:rFonts w:ascii="Times New Roman" w:hAnsi="Times New Roman" w:cs="Times New Roman"/>
        </w:rPr>
        <w:t>e</w:t>
      </w:r>
      <w:r w:rsidR="0086084A" w:rsidRPr="00E11EAF">
        <w:rPr>
          <w:rFonts w:ascii="Times New Roman" w:hAnsi="Times New Roman" w:cs="Times New Roman"/>
        </w:rPr>
        <w:t xml:space="preserve"> </w:t>
      </w:r>
      <w:r w:rsidRPr="00E11EAF">
        <w:rPr>
          <w:rFonts w:ascii="Times New Roman" w:hAnsi="Times New Roman" w:cs="Times New Roman"/>
        </w:rPr>
        <w:t>un V</w:t>
      </w:r>
      <w:r w:rsidR="00886AE2">
        <w:rPr>
          <w:rFonts w:ascii="Times New Roman" w:hAnsi="Times New Roman" w:cs="Times New Roman"/>
        </w:rPr>
        <w:t>P</w:t>
      </w:r>
      <w:r w:rsidRPr="00E11EAF">
        <w:rPr>
          <w:rFonts w:ascii="Times New Roman" w:hAnsi="Times New Roman" w:cs="Times New Roman"/>
        </w:rPr>
        <w:t xml:space="preserve"> prevencijas struktūrvienību amatpersonu apmācību (profesionālo pilnveidi) par preventīvā darba īstenošanu Valsts policijā</w:t>
      </w:r>
      <w:r w:rsidR="0086084A" w:rsidRPr="0086084A">
        <w:rPr>
          <w:rFonts w:ascii="Times New Roman" w:hAnsi="Times New Roman" w:cs="Times New Roman"/>
        </w:rPr>
        <w:t xml:space="preserve"> </w:t>
      </w:r>
      <w:r w:rsidR="0086084A" w:rsidRPr="00E11EAF">
        <w:rPr>
          <w:rFonts w:ascii="Times New Roman" w:hAnsi="Times New Roman" w:cs="Times New Roman"/>
        </w:rPr>
        <w:t>veik</w:t>
      </w:r>
      <w:r w:rsidR="0086084A">
        <w:rPr>
          <w:rFonts w:ascii="Times New Roman" w:hAnsi="Times New Roman" w:cs="Times New Roman"/>
        </w:rPr>
        <w:t>šana</w:t>
      </w:r>
      <w:r>
        <w:rPr>
          <w:rFonts w:ascii="Times New Roman" w:hAnsi="Times New Roman" w:cs="Times New Roman"/>
        </w:rPr>
        <w:t>;</w:t>
      </w:r>
    </w:p>
    <w:p w14:paraId="0B86F88F" w14:textId="198D4CEB" w:rsidR="0086084A" w:rsidRDefault="0086084A" w:rsidP="007A2A1A">
      <w:pPr>
        <w:numPr>
          <w:ilvl w:val="0"/>
          <w:numId w:val="104"/>
        </w:numPr>
        <w:tabs>
          <w:tab w:val="left" w:pos="993"/>
        </w:tabs>
        <w:snapToGrid w:val="0"/>
        <w:ind w:left="0" w:firstLine="709"/>
        <w:jc w:val="both"/>
        <w:rPr>
          <w:rFonts w:ascii="Times New Roman" w:hAnsi="Times New Roman" w:cs="Times New Roman"/>
        </w:rPr>
      </w:pPr>
      <w:r>
        <w:rPr>
          <w:rFonts w:ascii="Times New Roman" w:hAnsi="Times New Roman" w:cs="Times New Roman"/>
        </w:rPr>
        <w:t>profesionālās izglītības programmas</w:t>
      </w:r>
      <w:r w:rsidRPr="0086084A">
        <w:rPr>
          <w:rFonts w:ascii="Times New Roman" w:hAnsi="Times New Roman" w:cs="Times New Roman"/>
        </w:rPr>
        <w:t xml:space="preserve"> </w:t>
      </w:r>
      <w:r w:rsidR="007A2A1A">
        <w:rPr>
          <w:rFonts w:ascii="Times New Roman" w:hAnsi="Times New Roman" w:cs="Times New Roman"/>
        </w:rPr>
        <w:t>"</w:t>
      </w:r>
      <w:r w:rsidRPr="0086084A">
        <w:rPr>
          <w:rFonts w:ascii="Times New Roman" w:hAnsi="Times New Roman" w:cs="Times New Roman"/>
        </w:rPr>
        <w:t>Policijas taktika civilo nemieru un masu nekārtību pārtraukšanā un likvidēšanā</w:t>
      </w:r>
      <w:r w:rsidR="007A2A1A">
        <w:rPr>
          <w:rFonts w:ascii="Times New Roman" w:hAnsi="Times New Roman" w:cs="Times New Roman"/>
        </w:rPr>
        <w:t>"</w:t>
      </w:r>
      <w:r>
        <w:rPr>
          <w:rFonts w:ascii="Times New Roman" w:hAnsi="Times New Roman" w:cs="Times New Roman"/>
        </w:rPr>
        <w:t xml:space="preserve"> i</w:t>
      </w:r>
      <w:r w:rsidRPr="0086084A">
        <w:rPr>
          <w:rFonts w:ascii="Times New Roman" w:hAnsi="Times New Roman" w:cs="Times New Roman"/>
        </w:rPr>
        <w:t>zstrād</w:t>
      </w:r>
      <w:r>
        <w:rPr>
          <w:rFonts w:ascii="Times New Roman" w:hAnsi="Times New Roman" w:cs="Times New Roman"/>
        </w:rPr>
        <w:t>e un pilnveidošana;</w:t>
      </w:r>
    </w:p>
    <w:p w14:paraId="242300FB" w14:textId="2F59C320" w:rsidR="0086084A" w:rsidRDefault="00415A18" w:rsidP="007A2A1A">
      <w:pPr>
        <w:numPr>
          <w:ilvl w:val="0"/>
          <w:numId w:val="104"/>
        </w:numPr>
        <w:tabs>
          <w:tab w:val="left" w:pos="993"/>
        </w:tabs>
        <w:snapToGrid w:val="0"/>
        <w:ind w:left="0" w:firstLine="709"/>
        <w:jc w:val="both"/>
        <w:rPr>
          <w:rFonts w:ascii="Times New Roman" w:hAnsi="Times New Roman" w:cs="Times New Roman"/>
        </w:rPr>
      </w:pPr>
      <w:r>
        <w:rPr>
          <w:rFonts w:ascii="Times New Roman" w:hAnsi="Times New Roman" w:cs="Times New Roman"/>
        </w:rPr>
        <w:t xml:space="preserve">Koledžas </w:t>
      </w:r>
      <w:r w:rsidR="0086084A">
        <w:rPr>
          <w:rFonts w:ascii="Times New Roman" w:hAnsi="Times New Roman" w:cs="Times New Roman"/>
        </w:rPr>
        <w:t>I</w:t>
      </w:r>
      <w:r w:rsidR="0086084A" w:rsidRPr="0086084A">
        <w:rPr>
          <w:rFonts w:ascii="Times New Roman" w:hAnsi="Times New Roman" w:cs="Times New Roman"/>
        </w:rPr>
        <w:t xml:space="preserve">zmeklētāju mācību centrā īstenojamo tālākizglītības pasākumu apzināšana, programmu saskaņošana, apstiprināšana, īstenošana un aktualizēšana atbilstoši </w:t>
      </w:r>
      <w:r w:rsidR="00886AE2">
        <w:rPr>
          <w:rFonts w:ascii="Times New Roman" w:hAnsi="Times New Roman" w:cs="Times New Roman"/>
        </w:rPr>
        <w:t>TAI</w:t>
      </w:r>
      <w:r w:rsidR="0086084A" w:rsidRPr="0086084A">
        <w:rPr>
          <w:rFonts w:ascii="Times New Roman" w:hAnsi="Times New Roman" w:cs="Times New Roman"/>
        </w:rPr>
        <w:t xml:space="preserve"> apmācību vajadzību pieprasījumam</w:t>
      </w:r>
      <w:r w:rsidR="0086084A">
        <w:rPr>
          <w:rFonts w:ascii="Times New Roman" w:hAnsi="Times New Roman" w:cs="Times New Roman"/>
        </w:rPr>
        <w:t>;</w:t>
      </w:r>
    </w:p>
    <w:p w14:paraId="6E071972" w14:textId="78982BEC" w:rsidR="0086084A" w:rsidRDefault="0086084A" w:rsidP="007A2A1A">
      <w:pPr>
        <w:numPr>
          <w:ilvl w:val="0"/>
          <w:numId w:val="104"/>
        </w:numPr>
        <w:tabs>
          <w:tab w:val="left" w:pos="993"/>
        </w:tabs>
        <w:snapToGrid w:val="0"/>
        <w:ind w:left="0" w:firstLine="709"/>
        <w:jc w:val="both"/>
        <w:rPr>
          <w:rFonts w:ascii="Times New Roman" w:hAnsi="Times New Roman" w:cs="Times New Roman"/>
        </w:rPr>
      </w:pPr>
      <w:r>
        <w:rPr>
          <w:rFonts w:ascii="Times New Roman" w:hAnsi="Times New Roman" w:cs="Times New Roman"/>
        </w:rPr>
        <w:t>a</w:t>
      </w:r>
      <w:r w:rsidRPr="0086084A">
        <w:rPr>
          <w:rFonts w:ascii="Times New Roman" w:hAnsi="Times New Roman" w:cs="Times New Roman"/>
        </w:rPr>
        <w:t xml:space="preserve">pmācību pasniedzēju atlase un iesaistīšana </w:t>
      </w:r>
      <w:r w:rsidR="00415A18">
        <w:rPr>
          <w:rFonts w:ascii="Times New Roman" w:hAnsi="Times New Roman" w:cs="Times New Roman"/>
        </w:rPr>
        <w:t xml:space="preserve">Koledžas </w:t>
      </w:r>
      <w:r w:rsidRPr="0086084A">
        <w:rPr>
          <w:rFonts w:ascii="Times New Roman" w:hAnsi="Times New Roman" w:cs="Times New Roman"/>
        </w:rPr>
        <w:t>Izmeklētāju mācību centra tālākizglītības programmu/pasākumu nodrošināšanai</w:t>
      </w:r>
      <w:r>
        <w:rPr>
          <w:rFonts w:ascii="Times New Roman" w:hAnsi="Times New Roman" w:cs="Times New Roman"/>
        </w:rPr>
        <w:t>;</w:t>
      </w:r>
    </w:p>
    <w:p w14:paraId="4EE26265" w14:textId="5997B9D2" w:rsidR="0086084A" w:rsidRDefault="0086084A" w:rsidP="007A2A1A">
      <w:pPr>
        <w:numPr>
          <w:ilvl w:val="0"/>
          <w:numId w:val="104"/>
        </w:numPr>
        <w:tabs>
          <w:tab w:val="left" w:pos="993"/>
        </w:tabs>
        <w:snapToGrid w:val="0"/>
        <w:ind w:left="0" w:firstLine="709"/>
        <w:jc w:val="both"/>
        <w:rPr>
          <w:rFonts w:ascii="Times New Roman" w:hAnsi="Times New Roman" w:cs="Times New Roman"/>
        </w:rPr>
      </w:pPr>
      <w:r w:rsidRPr="0086084A">
        <w:rPr>
          <w:rFonts w:ascii="Times New Roman" w:hAnsi="Times New Roman" w:cs="Times New Roman"/>
        </w:rPr>
        <w:t xml:space="preserve">semināru </w:t>
      </w:r>
      <w:r>
        <w:rPr>
          <w:rFonts w:ascii="Times New Roman" w:hAnsi="Times New Roman" w:cs="Times New Roman"/>
        </w:rPr>
        <w:t>Iekšlietu ministrijas</w:t>
      </w:r>
      <w:r w:rsidRPr="0086084A">
        <w:rPr>
          <w:rFonts w:ascii="Times New Roman" w:hAnsi="Times New Roman" w:cs="Times New Roman"/>
        </w:rPr>
        <w:t xml:space="preserve"> koledžām</w:t>
      </w:r>
      <w:r>
        <w:rPr>
          <w:rFonts w:ascii="Times New Roman" w:hAnsi="Times New Roman" w:cs="Times New Roman"/>
        </w:rPr>
        <w:t xml:space="preserve"> organizēšana</w:t>
      </w:r>
      <w:r w:rsidRPr="0086084A">
        <w:rPr>
          <w:rFonts w:ascii="Times New Roman" w:hAnsi="Times New Roman" w:cs="Times New Roman"/>
        </w:rPr>
        <w:t xml:space="preserve">, pieaicinot sadarbības partnerus par tēmu </w:t>
      </w:r>
      <w:r w:rsidR="007A2A1A">
        <w:rPr>
          <w:rFonts w:ascii="Times New Roman" w:hAnsi="Times New Roman" w:cs="Times New Roman"/>
        </w:rPr>
        <w:t>"</w:t>
      </w:r>
      <w:r w:rsidRPr="0086084A">
        <w:rPr>
          <w:rFonts w:ascii="Times New Roman" w:hAnsi="Times New Roman" w:cs="Times New Roman"/>
        </w:rPr>
        <w:t>Digitālā komunikācija un inovatīvas mācību metodes tiesībaizsardzības iestāžu darbinieku izglītošanā</w:t>
      </w:r>
      <w:r w:rsidR="007A2A1A">
        <w:rPr>
          <w:rFonts w:ascii="Times New Roman" w:hAnsi="Times New Roman" w:cs="Times New Roman"/>
        </w:rPr>
        <w:t>"</w:t>
      </w:r>
      <w:r>
        <w:rPr>
          <w:rFonts w:ascii="Times New Roman" w:hAnsi="Times New Roman" w:cs="Times New Roman"/>
        </w:rPr>
        <w:t>;</w:t>
      </w:r>
    </w:p>
    <w:p w14:paraId="16DA7F80" w14:textId="1F6F8ED6" w:rsidR="0086084A" w:rsidRDefault="0086084A" w:rsidP="007A2A1A">
      <w:pPr>
        <w:numPr>
          <w:ilvl w:val="0"/>
          <w:numId w:val="104"/>
        </w:numPr>
        <w:tabs>
          <w:tab w:val="left" w:pos="993"/>
        </w:tabs>
        <w:snapToGrid w:val="0"/>
        <w:ind w:left="0" w:firstLine="709"/>
        <w:jc w:val="both"/>
        <w:rPr>
          <w:rFonts w:ascii="Times New Roman" w:hAnsi="Times New Roman" w:cs="Times New Roman"/>
        </w:rPr>
      </w:pPr>
      <w:r>
        <w:rPr>
          <w:rFonts w:ascii="Times New Roman" w:hAnsi="Times New Roman" w:cs="Times New Roman"/>
        </w:rPr>
        <w:t>m</w:t>
      </w:r>
      <w:r w:rsidRPr="0086084A">
        <w:rPr>
          <w:rFonts w:ascii="Times New Roman" w:hAnsi="Times New Roman" w:cs="Times New Roman"/>
        </w:rPr>
        <w:t xml:space="preserve">ācību metodisko materiālu izstrāde programmās </w:t>
      </w:r>
      <w:r w:rsidR="007A2A1A">
        <w:rPr>
          <w:rFonts w:ascii="Times New Roman" w:hAnsi="Times New Roman" w:cs="Times New Roman"/>
        </w:rPr>
        <w:t>"</w:t>
      </w:r>
      <w:r w:rsidRPr="0086084A">
        <w:rPr>
          <w:rFonts w:ascii="Times New Roman" w:hAnsi="Times New Roman" w:cs="Times New Roman"/>
        </w:rPr>
        <w:t>Šaušanas mācība</w:t>
      </w:r>
      <w:r w:rsidR="007A2A1A">
        <w:rPr>
          <w:rFonts w:ascii="Times New Roman" w:hAnsi="Times New Roman" w:cs="Times New Roman"/>
        </w:rPr>
        <w:t>"</w:t>
      </w:r>
      <w:r w:rsidRPr="0086084A">
        <w:rPr>
          <w:rFonts w:ascii="Times New Roman" w:hAnsi="Times New Roman" w:cs="Times New Roman"/>
        </w:rPr>
        <w:t xml:space="preserve"> un </w:t>
      </w:r>
      <w:r w:rsidR="007A2A1A">
        <w:rPr>
          <w:rFonts w:ascii="Times New Roman" w:hAnsi="Times New Roman" w:cs="Times New Roman"/>
        </w:rPr>
        <w:t>"</w:t>
      </w:r>
      <w:r w:rsidRPr="0086084A">
        <w:rPr>
          <w:rFonts w:ascii="Times New Roman" w:hAnsi="Times New Roman" w:cs="Times New Roman"/>
        </w:rPr>
        <w:t>Šaušanas izvērtēšanas stratēģija</w:t>
      </w:r>
      <w:r w:rsidR="007A2A1A">
        <w:rPr>
          <w:rFonts w:ascii="Times New Roman" w:hAnsi="Times New Roman" w:cs="Times New Roman"/>
        </w:rPr>
        <w:t>"</w:t>
      </w:r>
      <w:r>
        <w:rPr>
          <w:rFonts w:ascii="Times New Roman" w:hAnsi="Times New Roman" w:cs="Times New Roman"/>
        </w:rPr>
        <w:t>;</w:t>
      </w:r>
    </w:p>
    <w:p w14:paraId="533D8895" w14:textId="52FF8AEB" w:rsidR="0086084A" w:rsidRDefault="00B9461D" w:rsidP="007A2A1A">
      <w:pPr>
        <w:numPr>
          <w:ilvl w:val="0"/>
          <w:numId w:val="104"/>
        </w:numPr>
        <w:tabs>
          <w:tab w:val="left" w:pos="993"/>
        </w:tabs>
        <w:snapToGrid w:val="0"/>
        <w:ind w:left="0" w:firstLine="709"/>
        <w:jc w:val="both"/>
        <w:rPr>
          <w:rFonts w:ascii="Times New Roman" w:hAnsi="Times New Roman" w:cs="Times New Roman"/>
        </w:rPr>
      </w:pPr>
      <w:r w:rsidRPr="00B9461D">
        <w:rPr>
          <w:rFonts w:ascii="Times New Roman" w:hAnsi="Times New Roman" w:cs="Times New Roman"/>
        </w:rPr>
        <w:t>mācību met</w:t>
      </w:r>
      <w:r w:rsidR="007A2A1A">
        <w:rPr>
          <w:rFonts w:ascii="Times New Roman" w:hAnsi="Times New Roman" w:cs="Times New Roman"/>
        </w:rPr>
        <w:t>odisko materiālu studiju kursā "</w:t>
      </w:r>
      <w:r w:rsidRPr="00B9461D">
        <w:rPr>
          <w:rFonts w:ascii="Times New Roman" w:hAnsi="Times New Roman" w:cs="Times New Roman"/>
        </w:rPr>
        <w:t>Operatīvās darbības pamati</w:t>
      </w:r>
      <w:r w:rsidR="007A2A1A">
        <w:rPr>
          <w:rFonts w:ascii="Times New Roman" w:hAnsi="Times New Roman" w:cs="Times New Roman"/>
        </w:rPr>
        <w:t>"</w:t>
      </w:r>
      <w:r>
        <w:rPr>
          <w:rFonts w:ascii="Times New Roman" w:hAnsi="Times New Roman" w:cs="Times New Roman"/>
        </w:rPr>
        <w:t xml:space="preserve"> izstrāde;</w:t>
      </w:r>
    </w:p>
    <w:p w14:paraId="287AB1CC" w14:textId="40C5C5BE" w:rsidR="00B9461D" w:rsidRDefault="00B9461D" w:rsidP="007A2A1A">
      <w:pPr>
        <w:numPr>
          <w:ilvl w:val="0"/>
          <w:numId w:val="104"/>
        </w:numPr>
        <w:tabs>
          <w:tab w:val="left" w:pos="993"/>
        </w:tabs>
        <w:snapToGrid w:val="0"/>
        <w:ind w:left="0" w:firstLine="709"/>
        <w:jc w:val="both"/>
        <w:rPr>
          <w:rFonts w:ascii="Times New Roman" w:hAnsi="Times New Roman" w:cs="Times New Roman"/>
        </w:rPr>
      </w:pPr>
      <w:r w:rsidRPr="00B9461D">
        <w:rPr>
          <w:rFonts w:ascii="Times New Roman" w:hAnsi="Times New Roman" w:cs="Times New Roman"/>
        </w:rPr>
        <w:t xml:space="preserve">mācību metodisko materiālu studiju kursā </w:t>
      </w:r>
      <w:r w:rsidR="007A2A1A">
        <w:rPr>
          <w:rFonts w:ascii="Times New Roman" w:hAnsi="Times New Roman" w:cs="Times New Roman"/>
        </w:rPr>
        <w:t>"</w:t>
      </w:r>
      <w:r w:rsidRPr="00B9461D">
        <w:rPr>
          <w:rFonts w:ascii="Times New Roman" w:hAnsi="Times New Roman" w:cs="Times New Roman"/>
        </w:rPr>
        <w:t>Administratīvā pārkāpuma process</w:t>
      </w:r>
      <w:r w:rsidR="007A2A1A">
        <w:rPr>
          <w:rFonts w:ascii="Times New Roman" w:hAnsi="Times New Roman" w:cs="Times New Roman"/>
        </w:rPr>
        <w:t>"</w:t>
      </w:r>
      <w:r w:rsidRPr="00B9461D">
        <w:rPr>
          <w:rFonts w:ascii="Times New Roman" w:hAnsi="Times New Roman" w:cs="Times New Roman"/>
        </w:rPr>
        <w:t xml:space="preserve"> </w:t>
      </w:r>
      <w:r>
        <w:rPr>
          <w:rFonts w:ascii="Times New Roman" w:hAnsi="Times New Roman" w:cs="Times New Roman"/>
        </w:rPr>
        <w:t>izstrāde;</w:t>
      </w:r>
    </w:p>
    <w:p w14:paraId="69E1E436" w14:textId="7E62302A" w:rsidR="00B9461D" w:rsidRDefault="00B9461D" w:rsidP="007A2A1A">
      <w:pPr>
        <w:numPr>
          <w:ilvl w:val="0"/>
          <w:numId w:val="104"/>
        </w:numPr>
        <w:tabs>
          <w:tab w:val="left" w:pos="993"/>
        </w:tabs>
        <w:snapToGrid w:val="0"/>
        <w:ind w:left="0" w:firstLine="709"/>
        <w:jc w:val="both"/>
        <w:rPr>
          <w:rFonts w:ascii="Times New Roman" w:hAnsi="Times New Roman" w:cs="Times New Roman"/>
        </w:rPr>
      </w:pPr>
      <w:r>
        <w:rPr>
          <w:rFonts w:ascii="Times New Roman" w:hAnsi="Times New Roman" w:cs="Times New Roman"/>
        </w:rPr>
        <w:t>e</w:t>
      </w:r>
      <w:r w:rsidRPr="00B9461D">
        <w:rPr>
          <w:rFonts w:ascii="Times New Roman" w:hAnsi="Times New Roman" w:cs="Times New Roman"/>
        </w:rPr>
        <w:t>kspertu piesaiste un procesu organizācija plānošanas dokumentos paredzēto metodisko materiālu un vadlīniju izstrādes nodrošināšanai</w:t>
      </w:r>
      <w:r>
        <w:rPr>
          <w:rFonts w:ascii="Times New Roman" w:hAnsi="Times New Roman" w:cs="Times New Roman"/>
        </w:rPr>
        <w:t>;</w:t>
      </w:r>
    </w:p>
    <w:p w14:paraId="17DEBB9D" w14:textId="4BA091C9" w:rsidR="00B9461D" w:rsidRDefault="00B9461D" w:rsidP="007A2A1A">
      <w:pPr>
        <w:numPr>
          <w:ilvl w:val="0"/>
          <w:numId w:val="104"/>
        </w:numPr>
        <w:tabs>
          <w:tab w:val="left" w:pos="993"/>
        </w:tabs>
        <w:snapToGrid w:val="0"/>
        <w:ind w:left="0" w:firstLine="709"/>
        <w:jc w:val="both"/>
        <w:rPr>
          <w:rFonts w:ascii="Times New Roman" w:hAnsi="Times New Roman" w:cs="Times New Roman"/>
        </w:rPr>
      </w:pPr>
      <w:r>
        <w:rPr>
          <w:rFonts w:ascii="Times New Roman" w:hAnsi="Times New Roman" w:cs="Times New Roman"/>
        </w:rPr>
        <w:t>d</w:t>
      </w:r>
      <w:r w:rsidRPr="00B9461D">
        <w:rPr>
          <w:rFonts w:ascii="Times New Roman" w:hAnsi="Times New Roman" w:cs="Times New Roman"/>
        </w:rPr>
        <w:t>alība CEPOL rīkotajos pasākumos, Eiropas Savienības programmās un izglītībai veltītajos pasākumos sadarbības līgumu un protokolu ietvaros</w:t>
      </w:r>
      <w:r>
        <w:rPr>
          <w:rFonts w:ascii="Times New Roman" w:hAnsi="Times New Roman" w:cs="Times New Roman"/>
        </w:rPr>
        <w:t>;</w:t>
      </w:r>
    </w:p>
    <w:p w14:paraId="6A05AF5F" w14:textId="7C60027E" w:rsidR="00B9461D" w:rsidRDefault="00B9461D" w:rsidP="007A2A1A">
      <w:pPr>
        <w:numPr>
          <w:ilvl w:val="0"/>
          <w:numId w:val="104"/>
        </w:numPr>
        <w:tabs>
          <w:tab w:val="left" w:pos="993"/>
        </w:tabs>
        <w:snapToGrid w:val="0"/>
        <w:ind w:left="0" w:firstLine="709"/>
        <w:jc w:val="both"/>
        <w:rPr>
          <w:rFonts w:ascii="Times New Roman" w:hAnsi="Times New Roman" w:cs="Times New Roman"/>
        </w:rPr>
      </w:pPr>
      <w:r>
        <w:rPr>
          <w:rFonts w:ascii="Times New Roman" w:hAnsi="Times New Roman" w:cs="Times New Roman"/>
        </w:rPr>
        <w:t>d</w:t>
      </w:r>
      <w:r w:rsidRPr="00B9461D">
        <w:rPr>
          <w:rFonts w:ascii="Times New Roman" w:hAnsi="Times New Roman" w:cs="Times New Roman"/>
        </w:rPr>
        <w:t>alība Eiropas policijas koledžu asociācijas (AEPC) valdes sēdēs</w:t>
      </w:r>
      <w:r>
        <w:rPr>
          <w:rFonts w:ascii="Times New Roman" w:hAnsi="Times New Roman" w:cs="Times New Roman"/>
        </w:rPr>
        <w:t>;</w:t>
      </w:r>
    </w:p>
    <w:p w14:paraId="0A4C935D" w14:textId="623A46F9" w:rsidR="00B9461D" w:rsidRDefault="00B9461D" w:rsidP="007A2A1A">
      <w:pPr>
        <w:numPr>
          <w:ilvl w:val="0"/>
          <w:numId w:val="104"/>
        </w:numPr>
        <w:tabs>
          <w:tab w:val="left" w:pos="993"/>
        </w:tabs>
        <w:snapToGrid w:val="0"/>
        <w:ind w:left="0" w:firstLine="709"/>
        <w:jc w:val="both"/>
        <w:rPr>
          <w:rFonts w:ascii="Times New Roman" w:hAnsi="Times New Roman" w:cs="Times New Roman"/>
        </w:rPr>
      </w:pPr>
      <w:r>
        <w:rPr>
          <w:rFonts w:ascii="Times New Roman" w:hAnsi="Times New Roman" w:cs="Times New Roman"/>
        </w:rPr>
        <w:lastRenderedPageBreak/>
        <w:t>d</w:t>
      </w:r>
      <w:r w:rsidRPr="00B9461D">
        <w:rPr>
          <w:rFonts w:ascii="Times New Roman" w:hAnsi="Times New Roman" w:cs="Times New Roman"/>
        </w:rPr>
        <w:t xml:space="preserve">alība Eiropas Savienības Erasmus+ programmas Pamatdarbības Nr.1 (KA 1) </w:t>
      </w:r>
      <w:r w:rsidR="007A2A1A">
        <w:rPr>
          <w:rFonts w:ascii="Times New Roman" w:hAnsi="Times New Roman" w:cs="Times New Roman"/>
        </w:rPr>
        <w:t>"</w:t>
      </w:r>
      <w:r w:rsidRPr="00B9461D">
        <w:rPr>
          <w:rFonts w:ascii="Times New Roman" w:hAnsi="Times New Roman" w:cs="Times New Roman"/>
        </w:rPr>
        <w:t>Personu mobilitāte</w:t>
      </w:r>
      <w:r w:rsidR="007A2A1A">
        <w:rPr>
          <w:rFonts w:ascii="Times New Roman" w:hAnsi="Times New Roman" w:cs="Times New Roman"/>
        </w:rPr>
        <w:t>"</w:t>
      </w:r>
      <w:r w:rsidRPr="00B9461D">
        <w:rPr>
          <w:rFonts w:ascii="Times New Roman" w:hAnsi="Times New Roman" w:cs="Times New Roman"/>
        </w:rPr>
        <w:t xml:space="preserve"> augstākās izglītības sektorā mobilitātes projektos (2021.gada projekts un 2022.gada projekts)</w:t>
      </w:r>
      <w:r>
        <w:rPr>
          <w:rFonts w:ascii="Times New Roman" w:hAnsi="Times New Roman" w:cs="Times New Roman"/>
        </w:rPr>
        <w:t>;</w:t>
      </w:r>
    </w:p>
    <w:p w14:paraId="162AF567" w14:textId="481F48DA" w:rsidR="00B9461D" w:rsidRDefault="00B9461D" w:rsidP="007A2A1A">
      <w:pPr>
        <w:numPr>
          <w:ilvl w:val="0"/>
          <w:numId w:val="104"/>
        </w:numPr>
        <w:tabs>
          <w:tab w:val="left" w:pos="993"/>
        </w:tabs>
        <w:snapToGrid w:val="0"/>
        <w:ind w:left="0" w:firstLine="709"/>
        <w:jc w:val="both"/>
        <w:rPr>
          <w:rFonts w:ascii="Times New Roman" w:hAnsi="Times New Roman" w:cs="Times New Roman"/>
        </w:rPr>
      </w:pPr>
      <w:r>
        <w:rPr>
          <w:rFonts w:ascii="Times New Roman" w:hAnsi="Times New Roman" w:cs="Times New Roman"/>
        </w:rPr>
        <w:t>dalība</w:t>
      </w:r>
      <w:r w:rsidRPr="00B9461D">
        <w:rPr>
          <w:rFonts w:ascii="Times New Roman" w:hAnsi="Times New Roman" w:cs="Times New Roman"/>
        </w:rPr>
        <w:t xml:space="preserve"> izglītības, pieredzes apmaiņas starp Latvijas Iekšlietu ministrijas sistēmas izglītības iestādēm un ārvalstu policijas izglītības iestādēm, pasākumos (konferences u.c.)</w:t>
      </w:r>
      <w:r>
        <w:rPr>
          <w:rFonts w:ascii="Times New Roman" w:hAnsi="Times New Roman" w:cs="Times New Roman"/>
        </w:rPr>
        <w:t>;</w:t>
      </w:r>
    </w:p>
    <w:p w14:paraId="733A9CB2" w14:textId="3C369CC2" w:rsidR="00B9461D" w:rsidRDefault="00B9461D" w:rsidP="007A2A1A">
      <w:pPr>
        <w:numPr>
          <w:ilvl w:val="0"/>
          <w:numId w:val="104"/>
        </w:numPr>
        <w:tabs>
          <w:tab w:val="left" w:pos="993"/>
        </w:tabs>
        <w:snapToGrid w:val="0"/>
        <w:ind w:left="0" w:firstLine="709"/>
        <w:jc w:val="both"/>
        <w:rPr>
          <w:rFonts w:ascii="Times New Roman" w:hAnsi="Times New Roman" w:cs="Times New Roman"/>
        </w:rPr>
      </w:pPr>
      <w:r>
        <w:rPr>
          <w:rFonts w:ascii="Times New Roman" w:hAnsi="Times New Roman" w:cs="Times New Roman"/>
        </w:rPr>
        <w:t>dalība starptautiskajā</w:t>
      </w:r>
      <w:r w:rsidRPr="00B9461D">
        <w:rPr>
          <w:rFonts w:ascii="Times New Roman" w:hAnsi="Times New Roman" w:cs="Times New Roman"/>
        </w:rPr>
        <w:t xml:space="preserve"> konferenc</w:t>
      </w:r>
      <w:r>
        <w:rPr>
          <w:rFonts w:ascii="Times New Roman" w:hAnsi="Times New Roman" w:cs="Times New Roman"/>
        </w:rPr>
        <w:t>ē;</w:t>
      </w:r>
    </w:p>
    <w:p w14:paraId="62E77077" w14:textId="673A7C05" w:rsidR="00B9461D" w:rsidRDefault="00B9461D" w:rsidP="007A2A1A">
      <w:pPr>
        <w:numPr>
          <w:ilvl w:val="0"/>
          <w:numId w:val="104"/>
        </w:numPr>
        <w:tabs>
          <w:tab w:val="left" w:pos="993"/>
        </w:tabs>
        <w:snapToGrid w:val="0"/>
        <w:ind w:left="0" w:firstLine="709"/>
        <w:jc w:val="both"/>
        <w:rPr>
          <w:rFonts w:ascii="Times New Roman" w:hAnsi="Times New Roman" w:cs="Times New Roman"/>
        </w:rPr>
      </w:pPr>
      <w:r w:rsidRPr="00B9461D">
        <w:rPr>
          <w:rFonts w:ascii="Times New Roman" w:hAnsi="Times New Roman" w:cs="Times New Roman"/>
        </w:rPr>
        <w:t>policista profesij</w:t>
      </w:r>
      <w:r>
        <w:rPr>
          <w:rFonts w:ascii="Times New Roman" w:hAnsi="Times New Roman" w:cs="Times New Roman"/>
        </w:rPr>
        <w:t>as</w:t>
      </w:r>
      <w:r w:rsidRPr="00B9461D">
        <w:rPr>
          <w:rFonts w:ascii="Times New Roman" w:hAnsi="Times New Roman" w:cs="Times New Roman"/>
        </w:rPr>
        <w:t xml:space="preserve"> un policista izglītības iegūšanas iespēj</w:t>
      </w:r>
      <w:r>
        <w:rPr>
          <w:rFonts w:ascii="Times New Roman" w:hAnsi="Times New Roman" w:cs="Times New Roman"/>
        </w:rPr>
        <w:t>u</w:t>
      </w:r>
      <w:r w:rsidRPr="00B9461D">
        <w:rPr>
          <w:rFonts w:ascii="Times New Roman" w:hAnsi="Times New Roman" w:cs="Times New Roman"/>
        </w:rPr>
        <w:t xml:space="preserve"> </w:t>
      </w:r>
      <w:r>
        <w:rPr>
          <w:rFonts w:ascii="Times New Roman" w:hAnsi="Times New Roman" w:cs="Times New Roman"/>
        </w:rPr>
        <w:t>popularizēšana</w:t>
      </w:r>
      <w:r w:rsidRPr="00B9461D">
        <w:rPr>
          <w:rFonts w:ascii="Times New Roman" w:hAnsi="Times New Roman" w:cs="Times New Roman"/>
        </w:rPr>
        <w:t xml:space="preserve">, t.sk. </w:t>
      </w:r>
      <w:r>
        <w:rPr>
          <w:rFonts w:ascii="Times New Roman" w:hAnsi="Times New Roman" w:cs="Times New Roman"/>
        </w:rPr>
        <w:t>K</w:t>
      </w:r>
      <w:r w:rsidRPr="00B9461D">
        <w:rPr>
          <w:rFonts w:ascii="Times New Roman" w:hAnsi="Times New Roman" w:cs="Times New Roman"/>
        </w:rPr>
        <w:t>oledžas Atvērto durvju dienu un Ēnu dienu organizē</w:t>
      </w:r>
      <w:r>
        <w:rPr>
          <w:rFonts w:ascii="Times New Roman" w:hAnsi="Times New Roman" w:cs="Times New Roman"/>
        </w:rPr>
        <w:t>šana;</w:t>
      </w:r>
    </w:p>
    <w:p w14:paraId="49B4ACA0" w14:textId="7A1EBB06" w:rsidR="00B9461D" w:rsidRDefault="00B9461D" w:rsidP="007A2A1A">
      <w:pPr>
        <w:numPr>
          <w:ilvl w:val="0"/>
          <w:numId w:val="104"/>
        </w:numPr>
        <w:tabs>
          <w:tab w:val="left" w:pos="993"/>
        </w:tabs>
        <w:snapToGrid w:val="0"/>
        <w:ind w:left="0" w:firstLine="709"/>
        <w:jc w:val="both"/>
        <w:rPr>
          <w:rFonts w:ascii="Times New Roman" w:hAnsi="Times New Roman" w:cs="Times New Roman"/>
        </w:rPr>
      </w:pPr>
      <w:r>
        <w:rPr>
          <w:rFonts w:ascii="Times New Roman" w:hAnsi="Times New Roman" w:cs="Times New Roman"/>
        </w:rPr>
        <w:t>K</w:t>
      </w:r>
      <w:r w:rsidRPr="00B9461D">
        <w:rPr>
          <w:rFonts w:ascii="Times New Roman" w:hAnsi="Times New Roman" w:cs="Times New Roman"/>
        </w:rPr>
        <w:t xml:space="preserve">oledžas Kadetu nodaļas kadetu ierindas skates svinīgajos pasākumos un militārajās parādēs </w:t>
      </w:r>
      <w:r>
        <w:rPr>
          <w:rFonts w:ascii="Times New Roman" w:hAnsi="Times New Roman" w:cs="Times New Roman"/>
        </w:rPr>
        <w:t>nodrošināšana;</w:t>
      </w:r>
    </w:p>
    <w:p w14:paraId="07F9CFD5" w14:textId="61912C5A" w:rsidR="00B9461D" w:rsidRDefault="00B9461D" w:rsidP="007A2A1A">
      <w:pPr>
        <w:numPr>
          <w:ilvl w:val="0"/>
          <w:numId w:val="104"/>
        </w:numPr>
        <w:tabs>
          <w:tab w:val="left" w:pos="993"/>
        </w:tabs>
        <w:snapToGrid w:val="0"/>
        <w:ind w:left="0" w:firstLine="709"/>
        <w:jc w:val="both"/>
        <w:rPr>
          <w:rFonts w:ascii="Times New Roman" w:hAnsi="Times New Roman" w:cs="Times New Roman"/>
        </w:rPr>
      </w:pPr>
      <w:r w:rsidRPr="00B9461D">
        <w:rPr>
          <w:rFonts w:ascii="Times New Roman" w:hAnsi="Times New Roman" w:cs="Times New Roman"/>
        </w:rPr>
        <w:t>V</w:t>
      </w:r>
      <w:r w:rsidR="00886AE2">
        <w:rPr>
          <w:rFonts w:ascii="Times New Roman" w:hAnsi="Times New Roman" w:cs="Times New Roman"/>
        </w:rPr>
        <w:t>P</w:t>
      </w:r>
      <w:r w:rsidRPr="00B9461D">
        <w:rPr>
          <w:rFonts w:ascii="Times New Roman" w:hAnsi="Times New Roman" w:cs="Times New Roman"/>
        </w:rPr>
        <w:t xml:space="preserve"> un </w:t>
      </w:r>
      <w:r>
        <w:rPr>
          <w:rFonts w:ascii="Times New Roman" w:hAnsi="Times New Roman" w:cs="Times New Roman"/>
        </w:rPr>
        <w:t>K</w:t>
      </w:r>
      <w:r w:rsidRPr="00B9461D">
        <w:rPr>
          <w:rFonts w:ascii="Times New Roman" w:hAnsi="Times New Roman" w:cs="Times New Roman"/>
        </w:rPr>
        <w:t>oledžas komandu dalību Iekšlietu ministrijas, V</w:t>
      </w:r>
      <w:r w:rsidR="00886AE2">
        <w:rPr>
          <w:rFonts w:ascii="Times New Roman" w:hAnsi="Times New Roman" w:cs="Times New Roman"/>
        </w:rPr>
        <w:t>P</w:t>
      </w:r>
      <w:r w:rsidRPr="00B9461D">
        <w:rPr>
          <w:rFonts w:ascii="Times New Roman" w:hAnsi="Times New Roman" w:cs="Times New Roman"/>
        </w:rPr>
        <w:t xml:space="preserve"> organizētajās Spartakiādes sacensībās un citu iestāžu organizētajās sporta sacensībās </w:t>
      </w:r>
      <w:r>
        <w:rPr>
          <w:rFonts w:ascii="Times New Roman" w:hAnsi="Times New Roman" w:cs="Times New Roman"/>
        </w:rPr>
        <w:t>n</w:t>
      </w:r>
      <w:r w:rsidRPr="00B9461D">
        <w:rPr>
          <w:rFonts w:ascii="Times New Roman" w:hAnsi="Times New Roman" w:cs="Times New Roman"/>
        </w:rPr>
        <w:t>odrošinā</w:t>
      </w:r>
      <w:r>
        <w:rPr>
          <w:rFonts w:ascii="Times New Roman" w:hAnsi="Times New Roman" w:cs="Times New Roman"/>
        </w:rPr>
        <w:t>šana;</w:t>
      </w:r>
    </w:p>
    <w:p w14:paraId="2DA79F29" w14:textId="1D83DC84" w:rsidR="00B9461D" w:rsidRDefault="00B9461D" w:rsidP="007A2A1A">
      <w:pPr>
        <w:numPr>
          <w:ilvl w:val="0"/>
          <w:numId w:val="104"/>
        </w:numPr>
        <w:tabs>
          <w:tab w:val="left" w:pos="993"/>
        </w:tabs>
        <w:snapToGrid w:val="0"/>
        <w:ind w:left="0" w:firstLine="709"/>
        <w:jc w:val="both"/>
        <w:rPr>
          <w:rFonts w:ascii="Times New Roman" w:hAnsi="Times New Roman" w:cs="Times New Roman"/>
        </w:rPr>
      </w:pPr>
      <w:r>
        <w:rPr>
          <w:rFonts w:ascii="Times New Roman" w:hAnsi="Times New Roman" w:cs="Times New Roman"/>
        </w:rPr>
        <w:t>K</w:t>
      </w:r>
      <w:r w:rsidRPr="00B9461D">
        <w:rPr>
          <w:rFonts w:ascii="Times New Roman" w:hAnsi="Times New Roman" w:cs="Times New Roman"/>
        </w:rPr>
        <w:t>oledžas</w:t>
      </w:r>
      <w:r>
        <w:rPr>
          <w:rFonts w:ascii="Times New Roman" w:hAnsi="Times New Roman" w:cs="Times New Roman"/>
        </w:rPr>
        <w:t xml:space="preserve"> Spartakiādes</w:t>
      </w:r>
      <w:r w:rsidRPr="00B9461D">
        <w:rPr>
          <w:rFonts w:ascii="Times New Roman" w:hAnsi="Times New Roman" w:cs="Times New Roman"/>
        </w:rPr>
        <w:t xml:space="preserve"> </w:t>
      </w:r>
      <w:r>
        <w:rPr>
          <w:rFonts w:ascii="Times New Roman" w:hAnsi="Times New Roman" w:cs="Times New Roman"/>
        </w:rPr>
        <w:t>o</w:t>
      </w:r>
      <w:r w:rsidRPr="00B9461D">
        <w:rPr>
          <w:rFonts w:ascii="Times New Roman" w:hAnsi="Times New Roman" w:cs="Times New Roman"/>
        </w:rPr>
        <w:t>rganizē</w:t>
      </w:r>
      <w:r>
        <w:rPr>
          <w:rFonts w:ascii="Times New Roman" w:hAnsi="Times New Roman" w:cs="Times New Roman"/>
        </w:rPr>
        <w:t>šana;</w:t>
      </w:r>
    </w:p>
    <w:p w14:paraId="66AF6A59" w14:textId="12C9F104" w:rsidR="00B9461D" w:rsidRDefault="00812CC3" w:rsidP="007A2A1A">
      <w:pPr>
        <w:numPr>
          <w:ilvl w:val="0"/>
          <w:numId w:val="104"/>
        </w:numPr>
        <w:tabs>
          <w:tab w:val="left" w:pos="993"/>
        </w:tabs>
        <w:snapToGrid w:val="0"/>
        <w:ind w:left="0" w:firstLine="709"/>
        <w:jc w:val="both"/>
        <w:rPr>
          <w:rFonts w:ascii="Times New Roman" w:hAnsi="Times New Roman" w:cs="Times New Roman"/>
        </w:rPr>
      </w:pPr>
      <w:r w:rsidRPr="00812CC3">
        <w:rPr>
          <w:rFonts w:ascii="Times New Roman" w:hAnsi="Times New Roman" w:cs="Times New Roman"/>
        </w:rPr>
        <w:t>studējošo intelektuāl</w:t>
      </w:r>
      <w:r>
        <w:rPr>
          <w:rFonts w:ascii="Times New Roman" w:hAnsi="Times New Roman" w:cs="Times New Roman"/>
        </w:rPr>
        <w:t>o</w:t>
      </w:r>
      <w:r w:rsidRPr="00812CC3">
        <w:rPr>
          <w:rFonts w:ascii="Times New Roman" w:hAnsi="Times New Roman" w:cs="Times New Roman"/>
        </w:rPr>
        <w:t xml:space="preserve"> un sporta spē</w:t>
      </w:r>
      <w:r>
        <w:rPr>
          <w:rFonts w:ascii="Times New Roman" w:hAnsi="Times New Roman" w:cs="Times New Roman"/>
        </w:rPr>
        <w:t>ļu</w:t>
      </w:r>
      <w:r w:rsidRPr="00812CC3">
        <w:rPr>
          <w:rFonts w:ascii="Times New Roman" w:hAnsi="Times New Roman" w:cs="Times New Roman"/>
        </w:rPr>
        <w:t>, apaļā galda diskusij</w:t>
      </w:r>
      <w:r>
        <w:rPr>
          <w:rFonts w:ascii="Times New Roman" w:hAnsi="Times New Roman" w:cs="Times New Roman"/>
        </w:rPr>
        <w:t>u</w:t>
      </w:r>
      <w:r w:rsidRPr="00812CC3">
        <w:rPr>
          <w:rFonts w:ascii="Times New Roman" w:hAnsi="Times New Roman" w:cs="Times New Roman"/>
        </w:rPr>
        <w:t>, semināru, konferen</w:t>
      </w:r>
      <w:r>
        <w:rPr>
          <w:rFonts w:ascii="Times New Roman" w:hAnsi="Times New Roman" w:cs="Times New Roman"/>
        </w:rPr>
        <w:t>ču u.tml. pasākumu</w:t>
      </w:r>
      <w:r w:rsidRPr="00812CC3">
        <w:rPr>
          <w:rFonts w:ascii="Times New Roman" w:hAnsi="Times New Roman" w:cs="Times New Roman"/>
        </w:rPr>
        <w:t xml:space="preserve"> </w:t>
      </w:r>
      <w:r>
        <w:rPr>
          <w:rFonts w:ascii="Times New Roman" w:hAnsi="Times New Roman" w:cs="Times New Roman"/>
        </w:rPr>
        <w:t>organizēšana</w:t>
      </w:r>
      <w:r w:rsidRPr="00812CC3">
        <w:rPr>
          <w:rFonts w:ascii="Times New Roman" w:hAnsi="Times New Roman" w:cs="Times New Roman"/>
        </w:rPr>
        <w:t xml:space="preserve"> un nodrošinā</w:t>
      </w:r>
      <w:r>
        <w:rPr>
          <w:rFonts w:ascii="Times New Roman" w:hAnsi="Times New Roman" w:cs="Times New Roman"/>
        </w:rPr>
        <w:t>šana;</w:t>
      </w:r>
    </w:p>
    <w:p w14:paraId="682FEC49" w14:textId="68C29F65" w:rsidR="00812CC3" w:rsidRDefault="00812CC3" w:rsidP="007A2A1A">
      <w:pPr>
        <w:numPr>
          <w:ilvl w:val="0"/>
          <w:numId w:val="104"/>
        </w:numPr>
        <w:tabs>
          <w:tab w:val="left" w:pos="993"/>
        </w:tabs>
        <w:snapToGrid w:val="0"/>
        <w:ind w:left="0" w:firstLine="709"/>
        <w:jc w:val="both"/>
        <w:rPr>
          <w:rFonts w:ascii="Times New Roman" w:hAnsi="Times New Roman" w:cs="Times New Roman"/>
        </w:rPr>
      </w:pPr>
      <w:r>
        <w:rPr>
          <w:rFonts w:ascii="Times New Roman" w:hAnsi="Times New Roman" w:cs="Times New Roman"/>
        </w:rPr>
        <w:t>Koledžas stratēģijas</w:t>
      </w:r>
      <w:r w:rsidRPr="00812CC3">
        <w:rPr>
          <w:rFonts w:ascii="Times New Roman" w:hAnsi="Times New Roman" w:cs="Times New Roman"/>
        </w:rPr>
        <w:t xml:space="preserve"> 2023.</w:t>
      </w:r>
      <w:r>
        <w:rPr>
          <w:rFonts w:ascii="Times New Roman" w:hAnsi="Times New Roman" w:cs="Times New Roman"/>
        </w:rPr>
        <w:t> </w:t>
      </w:r>
      <w:r w:rsidRPr="00812CC3">
        <w:rPr>
          <w:rFonts w:ascii="Times New Roman" w:hAnsi="Times New Roman" w:cs="Times New Roman"/>
        </w:rPr>
        <w:t>-</w:t>
      </w:r>
      <w:r>
        <w:rPr>
          <w:rFonts w:ascii="Times New Roman" w:hAnsi="Times New Roman" w:cs="Times New Roman"/>
        </w:rPr>
        <w:t> </w:t>
      </w:r>
      <w:r w:rsidRPr="00812CC3">
        <w:rPr>
          <w:rFonts w:ascii="Times New Roman" w:hAnsi="Times New Roman" w:cs="Times New Roman"/>
        </w:rPr>
        <w:t>2027.</w:t>
      </w:r>
      <w:r>
        <w:rPr>
          <w:rFonts w:ascii="Times New Roman" w:hAnsi="Times New Roman" w:cs="Times New Roman"/>
        </w:rPr>
        <w:t> </w:t>
      </w:r>
      <w:r w:rsidRPr="00812CC3">
        <w:rPr>
          <w:rFonts w:ascii="Times New Roman" w:hAnsi="Times New Roman" w:cs="Times New Roman"/>
        </w:rPr>
        <w:t xml:space="preserve">gadam </w:t>
      </w:r>
      <w:r>
        <w:rPr>
          <w:rFonts w:ascii="Times New Roman" w:hAnsi="Times New Roman" w:cs="Times New Roman"/>
        </w:rPr>
        <w:t>i</w:t>
      </w:r>
      <w:r w:rsidRPr="00812CC3">
        <w:rPr>
          <w:rFonts w:ascii="Times New Roman" w:hAnsi="Times New Roman" w:cs="Times New Roman"/>
        </w:rPr>
        <w:t>zstrād</w:t>
      </w:r>
      <w:r>
        <w:rPr>
          <w:rFonts w:ascii="Times New Roman" w:hAnsi="Times New Roman" w:cs="Times New Roman"/>
        </w:rPr>
        <w:t>e;</w:t>
      </w:r>
    </w:p>
    <w:p w14:paraId="33DFFCEF" w14:textId="34332CCE" w:rsidR="00812CC3" w:rsidRDefault="00812CC3" w:rsidP="007A2A1A">
      <w:pPr>
        <w:numPr>
          <w:ilvl w:val="0"/>
          <w:numId w:val="104"/>
        </w:numPr>
        <w:tabs>
          <w:tab w:val="left" w:pos="993"/>
        </w:tabs>
        <w:snapToGrid w:val="0"/>
        <w:ind w:left="0" w:firstLine="709"/>
        <w:jc w:val="both"/>
        <w:rPr>
          <w:rFonts w:ascii="Times New Roman" w:hAnsi="Times New Roman" w:cs="Times New Roman"/>
        </w:rPr>
      </w:pPr>
      <w:r w:rsidRPr="00812CC3">
        <w:rPr>
          <w:rFonts w:ascii="Times New Roman" w:hAnsi="Times New Roman" w:cs="Times New Roman"/>
        </w:rPr>
        <w:t>grozījumu Ministru kabineta 2019.</w:t>
      </w:r>
      <w:r>
        <w:rPr>
          <w:rFonts w:ascii="Times New Roman" w:hAnsi="Times New Roman" w:cs="Times New Roman"/>
        </w:rPr>
        <w:t> </w:t>
      </w:r>
      <w:r w:rsidRPr="00812CC3">
        <w:rPr>
          <w:rFonts w:ascii="Times New Roman" w:hAnsi="Times New Roman" w:cs="Times New Roman"/>
        </w:rPr>
        <w:t>gada 1.</w:t>
      </w:r>
      <w:r>
        <w:rPr>
          <w:rFonts w:ascii="Times New Roman" w:hAnsi="Times New Roman" w:cs="Times New Roman"/>
        </w:rPr>
        <w:t> </w:t>
      </w:r>
      <w:r w:rsidRPr="00812CC3">
        <w:rPr>
          <w:rFonts w:ascii="Times New Roman" w:hAnsi="Times New Roman" w:cs="Times New Roman"/>
        </w:rPr>
        <w:t>oktobra noteikumos Nr.</w:t>
      </w:r>
      <w:r>
        <w:rPr>
          <w:rFonts w:ascii="Times New Roman" w:hAnsi="Times New Roman" w:cs="Times New Roman"/>
        </w:rPr>
        <w:t> </w:t>
      </w:r>
      <w:r w:rsidRPr="00812CC3">
        <w:rPr>
          <w:rFonts w:ascii="Times New Roman" w:hAnsi="Times New Roman" w:cs="Times New Roman"/>
        </w:rPr>
        <w:t xml:space="preserve">464 </w:t>
      </w:r>
      <w:r w:rsidR="007A2A1A">
        <w:rPr>
          <w:rFonts w:ascii="Times New Roman" w:hAnsi="Times New Roman" w:cs="Times New Roman"/>
        </w:rPr>
        <w:t>"</w:t>
      </w:r>
      <w:r w:rsidRPr="00812CC3">
        <w:rPr>
          <w:rFonts w:ascii="Times New Roman" w:hAnsi="Times New Roman" w:cs="Times New Roman"/>
        </w:rPr>
        <w:t>Noteikumi par Iekšlietu ministrijas sistēmas iestāžu un Ieslodzījuma vietu pārvaldes amatpersonu ar speciālajām dienesta pakāpēm formas tērpa un atšķirības zīmju aprakstu</w:t>
      </w:r>
      <w:r w:rsidR="007A2A1A">
        <w:rPr>
          <w:rFonts w:ascii="Times New Roman" w:hAnsi="Times New Roman" w:cs="Times New Roman"/>
        </w:rPr>
        <w:t>"</w:t>
      </w:r>
      <w:r w:rsidRPr="00812CC3">
        <w:rPr>
          <w:rFonts w:ascii="Times New Roman" w:hAnsi="Times New Roman" w:cs="Times New Roman"/>
        </w:rPr>
        <w:t xml:space="preserve"> </w:t>
      </w:r>
      <w:r>
        <w:rPr>
          <w:rFonts w:ascii="Times New Roman" w:hAnsi="Times New Roman" w:cs="Times New Roman"/>
        </w:rPr>
        <w:t>izstrāde;</w:t>
      </w:r>
    </w:p>
    <w:p w14:paraId="5335B38E" w14:textId="3FBCC701" w:rsidR="00812CC3" w:rsidRDefault="00812CC3" w:rsidP="007A2A1A">
      <w:pPr>
        <w:numPr>
          <w:ilvl w:val="0"/>
          <w:numId w:val="104"/>
        </w:numPr>
        <w:tabs>
          <w:tab w:val="left" w:pos="993"/>
        </w:tabs>
        <w:snapToGrid w:val="0"/>
        <w:ind w:left="0" w:firstLine="709"/>
        <w:jc w:val="both"/>
        <w:rPr>
          <w:rFonts w:ascii="Times New Roman" w:hAnsi="Times New Roman" w:cs="Times New Roman"/>
        </w:rPr>
      </w:pPr>
      <w:r>
        <w:rPr>
          <w:rFonts w:ascii="Times New Roman" w:hAnsi="Times New Roman" w:cs="Times New Roman"/>
        </w:rPr>
        <w:t>K</w:t>
      </w:r>
      <w:r w:rsidRPr="00812CC3">
        <w:rPr>
          <w:rFonts w:ascii="Times New Roman" w:hAnsi="Times New Roman" w:cs="Times New Roman"/>
        </w:rPr>
        <w:t xml:space="preserve">oledžas iekšējo normatīvo aktu (pavēles, iekšējie noteikumi, nolikumi, reglamenti) </w:t>
      </w:r>
      <w:r>
        <w:rPr>
          <w:rFonts w:ascii="Times New Roman" w:hAnsi="Times New Roman" w:cs="Times New Roman"/>
        </w:rPr>
        <w:t>aktualizēšana</w:t>
      </w:r>
      <w:r w:rsidR="002D0331">
        <w:rPr>
          <w:rFonts w:ascii="Times New Roman" w:hAnsi="Times New Roman" w:cs="Times New Roman"/>
        </w:rPr>
        <w:t xml:space="preserve"> un izstrāde;</w:t>
      </w:r>
    </w:p>
    <w:p w14:paraId="3F9A7435" w14:textId="01249A4D" w:rsidR="002D0331" w:rsidRPr="002D0331" w:rsidRDefault="002D0331" w:rsidP="007A2A1A">
      <w:pPr>
        <w:numPr>
          <w:ilvl w:val="0"/>
          <w:numId w:val="104"/>
        </w:numPr>
        <w:tabs>
          <w:tab w:val="left" w:pos="993"/>
        </w:tabs>
        <w:snapToGrid w:val="0"/>
        <w:ind w:left="0" w:firstLine="709"/>
        <w:jc w:val="both"/>
        <w:rPr>
          <w:rFonts w:ascii="Times New Roman" w:hAnsi="Times New Roman" w:cs="Times New Roman"/>
        </w:rPr>
      </w:pPr>
      <w:r>
        <w:rPr>
          <w:rFonts w:ascii="Times New Roman" w:hAnsi="Times New Roman" w:cs="Times New Roman"/>
        </w:rPr>
        <w:t>s</w:t>
      </w:r>
      <w:r w:rsidRPr="002D0331">
        <w:rPr>
          <w:rFonts w:ascii="Times New Roman" w:hAnsi="Times New Roman" w:cs="Times New Roman"/>
        </w:rPr>
        <w:t xml:space="preserve">askaņā ar </w:t>
      </w:r>
      <w:r w:rsidR="007A2A1A">
        <w:rPr>
          <w:rFonts w:ascii="Times New Roman" w:hAnsi="Times New Roman" w:cs="Times New Roman"/>
        </w:rPr>
        <w:t>"</w:t>
      </w:r>
      <w:r w:rsidRPr="002D0331">
        <w:rPr>
          <w:rFonts w:ascii="Times New Roman" w:hAnsi="Times New Roman" w:cs="Times New Roman"/>
        </w:rPr>
        <w:t>Iekšlietu ministrijas sistēmas iestāžu amatpersonu ar speciālajām dienesta pakāpēm profesionālās izglītības attīstības rīcības plāna 2022. – 2025.gadam</w:t>
      </w:r>
      <w:r w:rsidR="007A2A1A">
        <w:rPr>
          <w:rFonts w:ascii="Times New Roman" w:hAnsi="Times New Roman" w:cs="Times New Roman"/>
        </w:rPr>
        <w:t>"</w:t>
      </w:r>
      <w:r w:rsidRPr="002D0331">
        <w:rPr>
          <w:rFonts w:ascii="Times New Roman" w:hAnsi="Times New Roman" w:cs="Times New Roman"/>
        </w:rPr>
        <w:t>:</w:t>
      </w:r>
    </w:p>
    <w:p w14:paraId="2368E0C9" w14:textId="2296101E" w:rsidR="002D0331" w:rsidRPr="002D0331" w:rsidRDefault="002D0331" w:rsidP="007A2A1A">
      <w:pPr>
        <w:numPr>
          <w:ilvl w:val="0"/>
          <w:numId w:val="104"/>
        </w:numPr>
        <w:tabs>
          <w:tab w:val="left" w:pos="993"/>
        </w:tabs>
        <w:snapToGrid w:val="0"/>
        <w:ind w:left="0" w:firstLine="709"/>
        <w:jc w:val="both"/>
        <w:rPr>
          <w:rFonts w:ascii="Times New Roman" w:hAnsi="Times New Roman" w:cs="Times New Roman"/>
        </w:rPr>
      </w:pPr>
      <w:r w:rsidRPr="002D0331">
        <w:rPr>
          <w:rFonts w:ascii="Times New Roman" w:hAnsi="Times New Roman" w:cs="Times New Roman"/>
        </w:rPr>
        <w:t>nodrošināt vienveidību mācību procesā, veidota vienota izpratne, izstrādāti vienoti metodiskie materiāli un vadlīnijas visām tiesībaizsardzības un drošības iestādēm;</w:t>
      </w:r>
    </w:p>
    <w:p w14:paraId="09843618" w14:textId="2B935250" w:rsidR="002D0331" w:rsidRPr="002D0331" w:rsidRDefault="002D0331" w:rsidP="007A2A1A">
      <w:pPr>
        <w:numPr>
          <w:ilvl w:val="0"/>
          <w:numId w:val="104"/>
        </w:numPr>
        <w:tabs>
          <w:tab w:val="left" w:pos="993"/>
        </w:tabs>
        <w:snapToGrid w:val="0"/>
        <w:ind w:left="0" w:firstLine="709"/>
        <w:jc w:val="both"/>
        <w:rPr>
          <w:rFonts w:ascii="Times New Roman" w:hAnsi="Times New Roman" w:cs="Times New Roman"/>
        </w:rPr>
      </w:pPr>
      <w:r w:rsidRPr="002D0331">
        <w:rPr>
          <w:rFonts w:ascii="Times New Roman" w:hAnsi="Times New Roman" w:cs="Times New Roman"/>
        </w:rPr>
        <w:t xml:space="preserve">īstenot sadarbību starp Tieslietu mācību centra projekta ieviešanas komandu un </w:t>
      </w:r>
      <w:r w:rsidR="001F00D7">
        <w:rPr>
          <w:rFonts w:ascii="Times New Roman" w:hAnsi="Times New Roman" w:cs="Times New Roman"/>
        </w:rPr>
        <w:t>Koledžas Izmeklētāju mācību centru</w:t>
      </w:r>
      <w:r w:rsidRPr="002D0331">
        <w:rPr>
          <w:rFonts w:ascii="Times New Roman" w:hAnsi="Times New Roman" w:cs="Times New Roman"/>
        </w:rPr>
        <w:t xml:space="preserve">, bet ar Tieslietu mācību centra darbības uzsākšanu starp Tieslietu mācību centru un </w:t>
      </w:r>
      <w:r w:rsidR="001F00D7">
        <w:rPr>
          <w:rFonts w:ascii="Times New Roman" w:hAnsi="Times New Roman" w:cs="Times New Roman"/>
        </w:rPr>
        <w:t>Koledžas Izmeklētāju mācību centru</w:t>
      </w:r>
      <w:r w:rsidRPr="002D0331">
        <w:rPr>
          <w:rFonts w:ascii="Times New Roman" w:hAnsi="Times New Roman" w:cs="Times New Roman"/>
        </w:rPr>
        <w:t xml:space="preserve"> (Dalība attiecīgā projekta pārvaldības struktūrā,- projekta ieviešanas komandā un projekta ieviešanas Konsultatīv</w:t>
      </w:r>
      <w:r>
        <w:rPr>
          <w:rFonts w:ascii="Times New Roman" w:hAnsi="Times New Roman" w:cs="Times New Roman"/>
        </w:rPr>
        <w:t>ajā padomē pēc TM uzaicinājuma);</w:t>
      </w:r>
    </w:p>
    <w:p w14:paraId="301BFD9A" w14:textId="2CCA8A82" w:rsidR="002D0331" w:rsidRPr="002D0331" w:rsidRDefault="002D0331" w:rsidP="007A2A1A">
      <w:pPr>
        <w:numPr>
          <w:ilvl w:val="0"/>
          <w:numId w:val="104"/>
        </w:numPr>
        <w:tabs>
          <w:tab w:val="left" w:pos="993"/>
        </w:tabs>
        <w:snapToGrid w:val="0"/>
        <w:ind w:left="0" w:firstLine="709"/>
        <w:jc w:val="both"/>
        <w:rPr>
          <w:rFonts w:ascii="Times New Roman" w:hAnsi="Times New Roman" w:cs="Times New Roman"/>
        </w:rPr>
      </w:pPr>
      <w:r>
        <w:rPr>
          <w:rFonts w:ascii="Times New Roman" w:hAnsi="Times New Roman" w:cs="Times New Roman"/>
        </w:rPr>
        <w:t>s</w:t>
      </w:r>
      <w:r w:rsidRPr="002D0331">
        <w:rPr>
          <w:rFonts w:ascii="Times New Roman" w:hAnsi="Times New Roman" w:cs="Times New Roman"/>
        </w:rPr>
        <w:t xml:space="preserve">askaņā ar </w:t>
      </w:r>
      <w:r w:rsidR="007A2A1A">
        <w:rPr>
          <w:rFonts w:ascii="Times New Roman" w:hAnsi="Times New Roman" w:cs="Times New Roman"/>
        </w:rPr>
        <w:t>"</w:t>
      </w:r>
      <w:r w:rsidRPr="002D0331">
        <w:rPr>
          <w:rFonts w:ascii="Times New Roman" w:hAnsi="Times New Roman" w:cs="Times New Roman"/>
        </w:rPr>
        <w:t>Par Cilvēku tirdzniecības novēršanas pamatnostādņu 2014.-2020.gadam īstenošanu</w:t>
      </w:r>
      <w:r w:rsidR="007A2A1A">
        <w:rPr>
          <w:rFonts w:ascii="Times New Roman" w:hAnsi="Times New Roman" w:cs="Times New Roman"/>
        </w:rPr>
        <w:t>"</w:t>
      </w:r>
      <w:r w:rsidRPr="002D0331">
        <w:rPr>
          <w:rFonts w:ascii="Times New Roman" w:hAnsi="Times New Roman" w:cs="Times New Roman"/>
        </w:rPr>
        <w:t xml:space="preserve">, pamatnostādnēs definētais politikas mērķis: Panākt cilvēku tirdzniecības latentuma samazināšanos un attīstīt TAI un kompetento </w:t>
      </w:r>
      <w:r w:rsidRPr="002D0331">
        <w:rPr>
          <w:rFonts w:ascii="Times New Roman" w:hAnsi="Times New Roman" w:cs="Times New Roman"/>
        </w:rPr>
        <w:lastRenderedPageBreak/>
        <w:t>partneru kapacitāti cilvēku tirdzniecības gadījumu apkarošanai II rīcības virzienu: Cilvēku tirdzniecības apkarošana, uzdots</w:t>
      </w:r>
      <w:r>
        <w:rPr>
          <w:rFonts w:ascii="Times New Roman" w:hAnsi="Times New Roman" w:cs="Times New Roman"/>
        </w:rPr>
        <w:t>:</w:t>
      </w:r>
    </w:p>
    <w:p w14:paraId="3CDCD057" w14:textId="3F0D6354" w:rsidR="002D0331" w:rsidRPr="002D0331" w:rsidRDefault="002D0331" w:rsidP="007A2A1A">
      <w:pPr>
        <w:numPr>
          <w:ilvl w:val="0"/>
          <w:numId w:val="104"/>
        </w:numPr>
        <w:tabs>
          <w:tab w:val="left" w:pos="993"/>
        </w:tabs>
        <w:snapToGrid w:val="0"/>
        <w:ind w:left="0" w:firstLine="709"/>
        <w:jc w:val="both"/>
        <w:rPr>
          <w:rFonts w:ascii="Times New Roman" w:hAnsi="Times New Roman" w:cs="Times New Roman"/>
        </w:rPr>
      </w:pPr>
      <w:r w:rsidRPr="002D0331">
        <w:rPr>
          <w:rFonts w:ascii="Times New Roman" w:hAnsi="Times New Roman" w:cs="Times New Roman"/>
        </w:rPr>
        <w:t xml:space="preserve">pilnveidot metodiskos materiālus VP darbiniekiem: </w:t>
      </w:r>
      <w:r w:rsidR="007A2A1A">
        <w:rPr>
          <w:rFonts w:ascii="Times New Roman" w:hAnsi="Times New Roman" w:cs="Times New Roman"/>
        </w:rPr>
        <w:t>"</w:t>
      </w:r>
      <w:r w:rsidRPr="002D0331">
        <w:rPr>
          <w:rFonts w:ascii="Times New Roman" w:hAnsi="Times New Roman" w:cs="Times New Roman"/>
        </w:rPr>
        <w:t>Metodiskie norādījumi ar prostitūciju, sutenerismu, cilvēku tirdzniecību saistīto personu identificēšanai</w:t>
      </w:r>
      <w:r w:rsidR="007A2A1A">
        <w:rPr>
          <w:rFonts w:ascii="Times New Roman" w:hAnsi="Times New Roman" w:cs="Times New Roman"/>
        </w:rPr>
        <w:t>"</w:t>
      </w:r>
      <w:r w:rsidRPr="002D0331">
        <w:rPr>
          <w:rFonts w:ascii="Times New Roman" w:hAnsi="Times New Roman" w:cs="Times New Roman"/>
        </w:rPr>
        <w:t xml:space="preserve"> un </w:t>
      </w:r>
      <w:r w:rsidR="007A2A1A">
        <w:rPr>
          <w:rFonts w:ascii="Times New Roman" w:hAnsi="Times New Roman" w:cs="Times New Roman"/>
        </w:rPr>
        <w:t>"</w:t>
      </w:r>
      <w:r w:rsidRPr="002D0331">
        <w:rPr>
          <w:rFonts w:ascii="Times New Roman" w:hAnsi="Times New Roman" w:cs="Times New Roman"/>
        </w:rPr>
        <w:t>Cilvēku tirdzniecības/sutenerisma gadījumu izmeklēšanas metodiskie ieteikumi policijas darbiniekiem</w:t>
      </w:r>
      <w:r w:rsidR="007A2A1A">
        <w:rPr>
          <w:rFonts w:ascii="Times New Roman" w:hAnsi="Times New Roman" w:cs="Times New Roman"/>
        </w:rPr>
        <w:t>"</w:t>
      </w:r>
      <w:r w:rsidRPr="002D0331">
        <w:rPr>
          <w:rFonts w:ascii="Times New Roman" w:hAnsi="Times New Roman" w:cs="Times New Roman"/>
        </w:rPr>
        <w:t>. Pilnveidot mācību līdzekli V</w:t>
      </w:r>
      <w:r w:rsidR="00886AE2">
        <w:rPr>
          <w:rFonts w:ascii="Times New Roman" w:hAnsi="Times New Roman" w:cs="Times New Roman"/>
        </w:rPr>
        <w:t>P</w:t>
      </w:r>
      <w:r w:rsidRPr="002D0331">
        <w:rPr>
          <w:rFonts w:ascii="Times New Roman" w:hAnsi="Times New Roman" w:cs="Times New Roman"/>
        </w:rPr>
        <w:t xml:space="preserve"> darbiniekiem </w:t>
      </w:r>
      <w:r w:rsidR="007A2A1A">
        <w:rPr>
          <w:rFonts w:ascii="Times New Roman" w:hAnsi="Times New Roman" w:cs="Times New Roman"/>
        </w:rPr>
        <w:t>"</w:t>
      </w:r>
      <w:r w:rsidRPr="002D0331">
        <w:rPr>
          <w:rFonts w:ascii="Times New Roman" w:hAnsi="Times New Roman" w:cs="Times New Roman"/>
        </w:rPr>
        <w:t>Cilvēku tirdzniecības noziegumu izmeklēšanas metodoloģija</w:t>
      </w:r>
      <w:r w:rsidR="007A2A1A">
        <w:rPr>
          <w:rFonts w:ascii="Times New Roman" w:hAnsi="Times New Roman" w:cs="Times New Roman"/>
        </w:rPr>
        <w:t>"</w:t>
      </w:r>
      <w:r w:rsidRPr="002D0331">
        <w:rPr>
          <w:rFonts w:ascii="Times New Roman" w:hAnsi="Times New Roman" w:cs="Times New Roman"/>
        </w:rPr>
        <w:t xml:space="preserve"> (Likumā par valsts budžetu kārtējam gadam paredzēto finanšu līdzekļu ietvaros.</w:t>
      </w:r>
      <w:r>
        <w:rPr>
          <w:rFonts w:ascii="Times New Roman" w:hAnsi="Times New Roman" w:cs="Times New Roman"/>
        </w:rPr>
        <w:t>);</w:t>
      </w:r>
    </w:p>
    <w:p w14:paraId="482B3AA5" w14:textId="395C043E" w:rsidR="002D0331" w:rsidRPr="00812CC3" w:rsidRDefault="002D0331" w:rsidP="007A2A1A">
      <w:pPr>
        <w:numPr>
          <w:ilvl w:val="0"/>
          <w:numId w:val="104"/>
        </w:numPr>
        <w:tabs>
          <w:tab w:val="left" w:pos="993"/>
        </w:tabs>
        <w:snapToGrid w:val="0"/>
        <w:ind w:left="0" w:firstLine="709"/>
        <w:jc w:val="both"/>
        <w:rPr>
          <w:rFonts w:ascii="Times New Roman" w:hAnsi="Times New Roman" w:cs="Times New Roman"/>
        </w:rPr>
      </w:pPr>
      <w:r>
        <w:rPr>
          <w:rFonts w:ascii="Times New Roman" w:hAnsi="Times New Roman" w:cs="Times New Roman"/>
        </w:rPr>
        <w:t>s</w:t>
      </w:r>
      <w:r w:rsidRPr="002D0331">
        <w:rPr>
          <w:rFonts w:ascii="Times New Roman" w:hAnsi="Times New Roman" w:cs="Times New Roman"/>
        </w:rPr>
        <w:t xml:space="preserve">aistībā ar minētajiem uzdevumiem </w:t>
      </w:r>
      <w:r w:rsidR="001F00D7">
        <w:rPr>
          <w:rFonts w:ascii="Times New Roman" w:hAnsi="Times New Roman" w:cs="Times New Roman"/>
        </w:rPr>
        <w:t>Koledžas Izmeklētāju mācību centra</w:t>
      </w:r>
      <w:r w:rsidRPr="002D0331">
        <w:rPr>
          <w:rFonts w:ascii="Times New Roman" w:hAnsi="Times New Roman" w:cs="Times New Roman"/>
        </w:rPr>
        <w:t xml:space="preserve"> plāno veikt tirgus izpēti nolūkā piesaistīt akadēmisko personālu un praktiķus nepieciešamās situācijas izpētes veikšanai un metodisko materiālu izstrādei.</w:t>
      </w:r>
    </w:p>
    <w:p w14:paraId="5908CA96" w14:textId="77777777" w:rsidR="0080449B" w:rsidRPr="00A8658C" w:rsidRDefault="0080449B" w:rsidP="007A2A1A">
      <w:pPr>
        <w:tabs>
          <w:tab w:val="left" w:pos="993"/>
          <w:tab w:val="left" w:pos="1701"/>
        </w:tabs>
        <w:snapToGrid w:val="0"/>
        <w:ind w:firstLine="1276"/>
        <w:jc w:val="both"/>
        <w:rPr>
          <w:rFonts w:ascii="Times New Roman" w:hAnsi="Times New Roman" w:cs="Times New Roman"/>
        </w:rPr>
      </w:pPr>
    </w:p>
    <w:p w14:paraId="7996D2DC" w14:textId="77777777" w:rsidR="007A2A1A" w:rsidRPr="00A8658C" w:rsidRDefault="007A2A1A">
      <w:pPr>
        <w:tabs>
          <w:tab w:val="left" w:pos="993"/>
          <w:tab w:val="left" w:pos="1701"/>
        </w:tabs>
        <w:snapToGrid w:val="0"/>
        <w:ind w:firstLine="1276"/>
        <w:jc w:val="both"/>
        <w:rPr>
          <w:rFonts w:ascii="Times New Roman" w:hAnsi="Times New Roman" w:cs="Times New Roman"/>
        </w:rPr>
      </w:pPr>
    </w:p>
    <w:sectPr w:rsidR="007A2A1A" w:rsidRPr="00A8658C" w:rsidSect="00F9632F">
      <w:headerReference w:type="even" r:id="rId23"/>
      <w:headerReference w:type="default" r:id="rId24"/>
      <w:footerReference w:type="default" r:id="rId25"/>
      <w:pgSz w:w="11906" w:h="16838"/>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03C9D" w14:textId="77777777" w:rsidR="005E2EF3" w:rsidRDefault="005E2EF3">
      <w:r>
        <w:separator/>
      </w:r>
    </w:p>
  </w:endnote>
  <w:endnote w:type="continuationSeparator" w:id="0">
    <w:p w14:paraId="63E05F0C" w14:textId="77777777" w:rsidR="005E2EF3" w:rsidRDefault="005E2EF3">
      <w:r>
        <w:continuationSeparator/>
      </w:r>
    </w:p>
  </w:endnote>
  <w:endnote w:type="continuationNotice" w:id="1">
    <w:p w14:paraId="0E471BFA" w14:textId="77777777" w:rsidR="005E2EF3" w:rsidRDefault="005E2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EYInterstate Light">
    <w:altName w:val="Times New Roman"/>
    <w:panose1 w:val="00000000000000000000"/>
    <w:charset w:val="BA"/>
    <w:family w:val="auto"/>
    <w:notTrueType/>
    <w:pitch w:val="variable"/>
    <w:sig w:usb0="00000001"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pitch w:val="variable"/>
    <w:sig w:usb0="0000A003" w:usb1="00000000" w:usb2="00000000" w:usb3="00000000" w:csb0="00000001" w:csb1="00000000"/>
  </w:font>
  <w:font w:name="RimTimes">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715A" w14:textId="77777777" w:rsidR="008D354A" w:rsidRDefault="008D354A" w:rsidP="00C84E00">
    <w:pPr>
      <w:pStyle w:val="Footer"/>
    </w:pPr>
  </w:p>
  <w:p w14:paraId="0F7D31B1" w14:textId="77777777" w:rsidR="008D354A" w:rsidRDefault="008D3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95FB7" w14:textId="77777777" w:rsidR="005E2EF3" w:rsidRDefault="005E2EF3">
      <w:r>
        <w:separator/>
      </w:r>
    </w:p>
  </w:footnote>
  <w:footnote w:type="continuationSeparator" w:id="0">
    <w:p w14:paraId="641CA415" w14:textId="77777777" w:rsidR="005E2EF3" w:rsidRDefault="005E2EF3">
      <w:r>
        <w:continuationSeparator/>
      </w:r>
    </w:p>
  </w:footnote>
  <w:footnote w:type="continuationNotice" w:id="1">
    <w:p w14:paraId="6B537486" w14:textId="77777777" w:rsidR="005E2EF3" w:rsidRDefault="005E2EF3"/>
  </w:footnote>
  <w:footnote w:id="2">
    <w:p w14:paraId="5656D12C" w14:textId="07603340" w:rsidR="008D354A" w:rsidRPr="00A8665C" w:rsidRDefault="008D354A">
      <w:pPr>
        <w:pStyle w:val="FootnoteText"/>
        <w:rPr>
          <w:rFonts w:ascii="Times New Roman" w:hAnsi="Times New Roman" w:cs="Times New Roman"/>
        </w:rPr>
      </w:pPr>
      <w:r w:rsidRPr="00A8665C">
        <w:rPr>
          <w:rStyle w:val="FootnoteReference"/>
          <w:rFonts w:ascii="Times New Roman" w:hAnsi="Times New Roman" w:cs="Times New Roman"/>
        </w:rPr>
        <w:footnoteRef/>
      </w:r>
      <w:r w:rsidRPr="00A8665C">
        <w:rPr>
          <w:rFonts w:ascii="Times New Roman" w:hAnsi="Times New Roman" w:cs="Times New Roman"/>
        </w:rPr>
        <w:t xml:space="preserve"> 2006.gada 11.jūlija Ministru kabineta noteikumi Nr.584</w:t>
      </w:r>
      <w:r>
        <w:rPr>
          <w:rFonts w:ascii="Times New Roman" w:hAnsi="Times New Roman" w:cs="Times New Roman"/>
        </w:rPr>
        <w:t xml:space="preserve"> "</w:t>
      </w:r>
      <w:r w:rsidRPr="0086162F">
        <w:rPr>
          <w:rFonts w:ascii="Times New Roman" w:hAnsi="Times New Roman" w:cs="Times New Roman"/>
        </w:rPr>
        <w:t>Valsts policijas koledžas nolikums</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16B6C" w14:textId="77777777" w:rsidR="008D354A" w:rsidRDefault="008D354A">
    <w:pPr>
      <w:pStyle w:val="Header"/>
    </w:pPr>
  </w:p>
  <w:p w14:paraId="1B0B1583" w14:textId="77777777" w:rsidR="008D354A" w:rsidRDefault="008D354A"/>
  <w:p w14:paraId="1D5B7E30" w14:textId="77777777" w:rsidR="008D354A" w:rsidRDefault="008D354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91481"/>
      <w:docPartObj>
        <w:docPartGallery w:val="Page Numbers (Top of Page)"/>
        <w:docPartUnique/>
      </w:docPartObj>
    </w:sdtPr>
    <w:sdtEndPr>
      <w:rPr>
        <w:noProof/>
      </w:rPr>
    </w:sdtEndPr>
    <w:sdtContent>
      <w:p w14:paraId="5A7E8D8E" w14:textId="2170B95E" w:rsidR="008D354A" w:rsidRDefault="008D354A">
        <w:pPr>
          <w:pStyle w:val="Header"/>
          <w:jc w:val="center"/>
        </w:pPr>
        <w:r>
          <w:fldChar w:fldCharType="begin"/>
        </w:r>
        <w:r>
          <w:instrText xml:space="preserve"> PAGE   \* MERGEFORMAT </w:instrText>
        </w:r>
        <w:r>
          <w:fldChar w:fldCharType="separate"/>
        </w:r>
        <w:r w:rsidR="00152AA2">
          <w:rPr>
            <w:noProof/>
          </w:rPr>
          <w:t>19</w:t>
        </w:r>
        <w:r>
          <w:rPr>
            <w:noProof/>
          </w:rPr>
          <w:fldChar w:fldCharType="end"/>
        </w:r>
      </w:p>
    </w:sdtContent>
  </w:sdt>
  <w:p w14:paraId="4DEEF889" w14:textId="29CA8C8C" w:rsidR="008D354A" w:rsidRDefault="008D354A">
    <w:pPr>
      <w:pStyle w:val="Header"/>
    </w:pPr>
  </w:p>
  <w:p w14:paraId="28BB9E88" w14:textId="77777777" w:rsidR="008D354A" w:rsidRDefault="008D354A"/>
  <w:p w14:paraId="56AC90F5" w14:textId="77777777" w:rsidR="008D354A" w:rsidRDefault="008D354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37F"/>
    <w:multiLevelType w:val="multilevel"/>
    <w:tmpl w:val="4B6016B8"/>
    <w:lvl w:ilvl="0">
      <w:start w:val="5"/>
      <w:numFmt w:val="decimal"/>
      <w:lvlText w:val="%1."/>
      <w:lvlJc w:val="left"/>
      <w:pPr>
        <w:ind w:left="540" w:hanging="540"/>
      </w:pPr>
      <w:rPr>
        <w:rFonts w:hint="default"/>
      </w:rPr>
    </w:lvl>
    <w:lvl w:ilvl="1">
      <w:start w:val="1"/>
      <w:numFmt w:val="bullet"/>
      <w:lvlText w:val=""/>
      <w:lvlJc w:val="left"/>
      <w:pPr>
        <w:ind w:left="540" w:hanging="540"/>
      </w:pPr>
      <w:rPr>
        <w:rFonts w:ascii="Symbol" w:hAnsi="Symbol" w:hint="default"/>
      </w:rPr>
    </w:lvl>
    <w:lvl w:ilvl="2">
      <w:start w:val="1"/>
      <w:numFmt w:val="bullet"/>
      <w:lvlText w:val=""/>
      <w:lvlJc w:val="left"/>
      <w:pPr>
        <w:ind w:left="1429" w:hanging="720"/>
      </w:pPr>
      <w:rPr>
        <w:rFonts w:ascii="Symbol" w:hAnsi="Symbol"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264B29"/>
    <w:multiLevelType w:val="hybridMultilevel"/>
    <w:tmpl w:val="3258E434"/>
    <w:lvl w:ilvl="0" w:tplc="25B29E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563A0E"/>
    <w:multiLevelType w:val="hybridMultilevel"/>
    <w:tmpl w:val="C19C120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 w15:restartNumberingAfterBreak="0">
    <w:nsid w:val="03B56BD4"/>
    <w:multiLevelType w:val="hybridMultilevel"/>
    <w:tmpl w:val="60A2B6C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0556700A"/>
    <w:multiLevelType w:val="hybridMultilevel"/>
    <w:tmpl w:val="F408908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05A409D6"/>
    <w:multiLevelType w:val="hybridMultilevel"/>
    <w:tmpl w:val="DC36C572"/>
    <w:lvl w:ilvl="0" w:tplc="04260001">
      <w:start w:val="1"/>
      <w:numFmt w:val="bullet"/>
      <w:lvlText w:val=""/>
      <w:lvlJc w:val="left"/>
      <w:pPr>
        <w:ind w:left="1069"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06A9405C"/>
    <w:multiLevelType w:val="hybridMultilevel"/>
    <w:tmpl w:val="7B0ABFA2"/>
    <w:lvl w:ilvl="0" w:tplc="04260003">
      <w:start w:val="1"/>
      <w:numFmt w:val="bullet"/>
      <w:lvlText w:val="o"/>
      <w:lvlJc w:val="left"/>
      <w:pPr>
        <w:ind w:left="1440" w:hanging="360"/>
      </w:pPr>
      <w:rPr>
        <w:rFonts w:ascii="Courier New" w:hAnsi="Courier New" w:cs="Courier New"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07740B13"/>
    <w:multiLevelType w:val="hybridMultilevel"/>
    <w:tmpl w:val="F9389722"/>
    <w:lvl w:ilvl="0" w:tplc="25B29E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7B5514C"/>
    <w:multiLevelType w:val="hybridMultilevel"/>
    <w:tmpl w:val="21BA341A"/>
    <w:lvl w:ilvl="0" w:tplc="40C065C8">
      <w:start w:val="3"/>
      <w:numFmt w:val="bullet"/>
      <w:lvlText w:val="-"/>
      <w:lvlJc w:val="left"/>
      <w:pPr>
        <w:ind w:left="1080" w:hanging="360"/>
      </w:pPr>
      <w:rPr>
        <w:rFonts w:ascii="Times New Roman" w:eastAsia="Times New Roman" w:hAnsi="Times New Roman" w:cs="Times New Roman" w:hint="default"/>
      </w:rPr>
    </w:lvl>
    <w:lvl w:ilvl="1" w:tplc="04260001">
      <w:start w:val="1"/>
      <w:numFmt w:val="bullet"/>
      <w:lvlText w:val=""/>
      <w:lvlJc w:val="left"/>
      <w:pPr>
        <w:ind w:left="1800" w:hanging="360"/>
      </w:pPr>
      <w:rPr>
        <w:rFonts w:ascii="Symbol" w:hAnsi="Symbol"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07B56376"/>
    <w:multiLevelType w:val="hybridMultilevel"/>
    <w:tmpl w:val="F0326448"/>
    <w:lvl w:ilvl="0" w:tplc="04260001">
      <w:start w:val="1"/>
      <w:numFmt w:val="bullet"/>
      <w:lvlText w:val=""/>
      <w:lvlJc w:val="left"/>
      <w:pPr>
        <w:ind w:left="1440" w:hanging="360"/>
      </w:pPr>
      <w:rPr>
        <w:rFonts w:ascii="Symbol" w:hAnsi="Symbol" w:hint="default"/>
      </w:rPr>
    </w:lvl>
    <w:lvl w:ilvl="1" w:tplc="25B29EEC">
      <w:start w:val="1"/>
      <w:numFmt w:val="bullet"/>
      <w:lvlText w:val=""/>
      <w:lvlJc w:val="left"/>
      <w:pPr>
        <w:ind w:left="2160" w:hanging="360"/>
      </w:pPr>
      <w:rPr>
        <w:rFonts w:ascii="Symbol" w:hAnsi="Symbol"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07DF359D"/>
    <w:multiLevelType w:val="hybridMultilevel"/>
    <w:tmpl w:val="F86C04AC"/>
    <w:lvl w:ilvl="0" w:tplc="25B29EEC">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0826557D"/>
    <w:multiLevelType w:val="hybridMultilevel"/>
    <w:tmpl w:val="AB2673B2"/>
    <w:lvl w:ilvl="0" w:tplc="25B29EEC">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08652F14"/>
    <w:multiLevelType w:val="hybridMultilevel"/>
    <w:tmpl w:val="94BEA70A"/>
    <w:lvl w:ilvl="0" w:tplc="25B29EEC">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3" w15:restartNumberingAfterBreak="0">
    <w:nsid w:val="08B07D5A"/>
    <w:multiLevelType w:val="hybridMultilevel"/>
    <w:tmpl w:val="529A3454"/>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4" w15:restartNumberingAfterBreak="0">
    <w:nsid w:val="095062EE"/>
    <w:multiLevelType w:val="hybridMultilevel"/>
    <w:tmpl w:val="14DEDF54"/>
    <w:lvl w:ilvl="0" w:tplc="25B29E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097500EA"/>
    <w:multiLevelType w:val="hybridMultilevel"/>
    <w:tmpl w:val="60DE9312"/>
    <w:lvl w:ilvl="0" w:tplc="25B29EEC">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0D4D7947"/>
    <w:multiLevelType w:val="hybridMultilevel"/>
    <w:tmpl w:val="E6ACF3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0E353296"/>
    <w:multiLevelType w:val="hybridMultilevel"/>
    <w:tmpl w:val="D1647A8E"/>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8" w15:restartNumberingAfterBreak="0">
    <w:nsid w:val="0EC30752"/>
    <w:multiLevelType w:val="hybridMultilevel"/>
    <w:tmpl w:val="EDEC0E2A"/>
    <w:lvl w:ilvl="0" w:tplc="25B29EEC">
      <w:start w:val="1"/>
      <w:numFmt w:val="bullet"/>
      <w:lvlText w:val=""/>
      <w:lvlJc w:val="left"/>
      <w:pPr>
        <w:ind w:left="1515" w:hanging="360"/>
      </w:pPr>
      <w:rPr>
        <w:rFonts w:ascii="Symbol" w:hAnsi="Symbol" w:hint="default"/>
      </w:rPr>
    </w:lvl>
    <w:lvl w:ilvl="1" w:tplc="04260003" w:tentative="1">
      <w:start w:val="1"/>
      <w:numFmt w:val="bullet"/>
      <w:lvlText w:val="o"/>
      <w:lvlJc w:val="left"/>
      <w:pPr>
        <w:ind w:left="2235" w:hanging="360"/>
      </w:pPr>
      <w:rPr>
        <w:rFonts w:ascii="Courier New" w:hAnsi="Courier New" w:cs="Courier New" w:hint="default"/>
      </w:rPr>
    </w:lvl>
    <w:lvl w:ilvl="2" w:tplc="04260005" w:tentative="1">
      <w:start w:val="1"/>
      <w:numFmt w:val="bullet"/>
      <w:lvlText w:val=""/>
      <w:lvlJc w:val="left"/>
      <w:pPr>
        <w:ind w:left="2955" w:hanging="360"/>
      </w:pPr>
      <w:rPr>
        <w:rFonts w:ascii="Wingdings" w:hAnsi="Wingdings" w:hint="default"/>
      </w:rPr>
    </w:lvl>
    <w:lvl w:ilvl="3" w:tplc="04260001" w:tentative="1">
      <w:start w:val="1"/>
      <w:numFmt w:val="bullet"/>
      <w:lvlText w:val=""/>
      <w:lvlJc w:val="left"/>
      <w:pPr>
        <w:ind w:left="3675" w:hanging="360"/>
      </w:pPr>
      <w:rPr>
        <w:rFonts w:ascii="Symbol" w:hAnsi="Symbol" w:hint="default"/>
      </w:rPr>
    </w:lvl>
    <w:lvl w:ilvl="4" w:tplc="04260003" w:tentative="1">
      <w:start w:val="1"/>
      <w:numFmt w:val="bullet"/>
      <w:lvlText w:val="o"/>
      <w:lvlJc w:val="left"/>
      <w:pPr>
        <w:ind w:left="4395" w:hanging="360"/>
      </w:pPr>
      <w:rPr>
        <w:rFonts w:ascii="Courier New" w:hAnsi="Courier New" w:cs="Courier New" w:hint="default"/>
      </w:rPr>
    </w:lvl>
    <w:lvl w:ilvl="5" w:tplc="04260005" w:tentative="1">
      <w:start w:val="1"/>
      <w:numFmt w:val="bullet"/>
      <w:lvlText w:val=""/>
      <w:lvlJc w:val="left"/>
      <w:pPr>
        <w:ind w:left="5115" w:hanging="360"/>
      </w:pPr>
      <w:rPr>
        <w:rFonts w:ascii="Wingdings" w:hAnsi="Wingdings" w:hint="default"/>
      </w:rPr>
    </w:lvl>
    <w:lvl w:ilvl="6" w:tplc="04260001" w:tentative="1">
      <w:start w:val="1"/>
      <w:numFmt w:val="bullet"/>
      <w:lvlText w:val=""/>
      <w:lvlJc w:val="left"/>
      <w:pPr>
        <w:ind w:left="5835" w:hanging="360"/>
      </w:pPr>
      <w:rPr>
        <w:rFonts w:ascii="Symbol" w:hAnsi="Symbol" w:hint="default"/>
      </w:rPr>
    </w:lvl>
    <w:lvl w:ilvl="7" w:tplc="04260003" w:tentative="1">
      <w:start w:val="1"/>
      <w:numFmt w:val="bullet"/>
      <w:lvlText w:val="o"/>
      <w:lvlJc w:val="left"/>
      <w:pPr>
        <w:ind w:left="6555" w:hanging="360"/>
      </w:pPr>
      <w:rPr>
        <w:rFonts w:ascii="Courier New" w:hAnsi="Courier New" w:cs="Courier New" w:hint="default"/>
      </w:rPr>
    </w:lvl>
    <w:lvl w:ilvl="8" w:tplc="04260005" w:tentative="1">
      <w:start w:val="1"/>
      <w:numFmt w:val="bullet"/>
      <w:lvlText w:val=""/>
      <w:lvlJc w:val="left"/>
      <w:pPr>
        <w:ind w:left="7275" w:hanging="360"/>
      </w:pPr>
      <w:rPr>
        <w:rFonts w:ascii="Wingdings" w:hAnsi="Wingdings" w:hint="default"/>
      </w:rPr>
    </w:lvl>
  </w:abstractNum>
  <w:abstractNum w:abstractNumId="19" w15:restartNumberingAfterBreak="0">
    <w:nsid w:val="0FE20D94"/>
    <w:multiLevelType w:val="hybridMultilevel"/>
    <w:tmpl w:val="2C88D4C6"/>
    <w:lvl w:ilvl="0" w:tplc="25B29EEC">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0" w15:restartNumberingAfterBreak="0">
    <w:nsid w:val="10943AE1"/>
    <w:multiLevelType w:val="multilevel"/>
    <w:tmpl w:val="D2C21DFA"/>
    <w:lvl w:ilvl="0">
      <w:start w:val="5"/>
      <w:numFmt w:val="decimal"/>
      <w:lvlText w:val="%1."/>
      <w:lvlJc w:val="left"/>
      <w:pPr>
        <w:ind w:left="540" w:hanging="540"/>
      </w:pPr>
      <w:rPr>
        <w:rFonts w:hint="default"/>
      </w:rPr>
    </w:lvl>
    <w:lvl w:ilvl="1">
      <w:start w:val="1"/>
      <w:numFmt w:val="bullet"/>
      <w:lvlText w:val=""/>
      <w:lvlJc w:val="left"/>
      <w:pPr>
        <w:ind w:left="540" w:hanging="540"/>
      </w:pPr>
      <w:rPr>
        <w:rFonts w:ascii="Symbol" w:hAnsi="Symbol" w:hint="default"/>
      </w:rPr>
    </w:lvl>
    <w:lvl w:ilvl="2">
      <w:start w:val="1"/>
      <w:numFmt w:val="bullet"/>
      <w:lvlText w:val=""/>
      <w:lvlJc w:val="left"/>
      <w:pPr>
        <w:ind w:left="1429" w:hanging="720"/>
      </w:pPr>
      <w:rPr>
        <w:rFonts w:ascii="Symbol" w:hAnsi="Symbol"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2C541AE"/>
    <w:multiLevelType w:val="hybridMultilevel"/>
    <w:tmpl w:val="2BEA055A"/>
    <w:lvl w:ilvl="0" w:tplc="04260001">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2" w15:restartNumberingAfterBreak="0">
    <w:nsid w:val="14220B96"/>
    <w:multiLevelType w:val="hybridMultilevel"/>
    <w:tmpl w:val="354AC72C"/>
    <w:lvl w:ilvl="0" w:tplc="25B29EEC">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14907A75"/>
    <w:multiLevelType w:val="hybridMultilevel"/>
    <w:tmpl w:val="57C80DB4"/>
    <w:lvl w:ilvl="0" w:tplc="04260001">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17485B76"/>
    <w:multiLevelType w:val="hybridMultilevel"/>
    <w:tmpl w:val="7F06983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5" w15:restartNumberingAfterBreak="0">
    <w:nsid w:val="18010863"/>
    <w:multiLevelType w:val="hybridMultilevel"/>
    <w:tmpl w:val="D4C64CEC"/>
    <w:lvl w:ilvl="0" w:tplc="25B29EEC">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6" w15:restartNumberingAfterBreak="0">
    <w:nsid w:val="18356E08"/>
    <w:multiLevelType w:val="hybridMultilevel"/>
    <w:tmpl w:val="D896A2D8"/>
    <w:lvl w:ilvl="0" w:tplc="C158FFD4">
      <w:numFmt w:val="bullet"/>
      <w:lvlText w:val="•"/>
      <w:lvlJc w:val="left"/>
      <w:pPr>
        <w:ind w:left="1069" w:hanging="360"/>
      </w:pPr>
      <w:rPr>
        <w:rFonts w:ascii="Times New Roman" w:hAnsi="Times New Roman" w:cs="Times New Roman" w:hint="default"/>
        <w:color w:val="auto"/>
        <w:sz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199633D6"/>
    <w:multiLevelType w:val="hybridMultilevel"/>
    <w:tmpl w:val="0BAAD466"/>
    <w:lvl w:ilvl="0" w:tplc="25B29EEC">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8" w15:restartNumberingAfterBreak="0">
    <w:nsid w:val="1A711BCF"/>
    <w:multiLevelType w:val="hybridMultilevel"/>
    <w:tmpl w:val="2E46B942"/>
    <w:lvl w:ilvl="0" w:tplc="25B29E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1DCE2686"/>
    <w:multiLevelType w:val="hybridMultilevel"/>
    <w:tmpl w:val="3438BE2C"/>
    <w:lvl w:ilvl="0" w:tplc="25B29EEC">
      <w:start w:val="1"/>
      <w:numFmt w:val="bullet"/>
      <w:lvlText w:val=""/>
      <w:lvlJc w:val="left"/>
      <w:pPr>
        <w:ind w:left="1418" w:hanging="360"/>
      </w:pPr>
      <w:rPr>
        <w:rFonts w:ascii="Symbol" w:hAnsi="Symbol" w:hint="default"/>
      </w:rPr>
    </w:lvl>
    <w:lvl w:ilvl="1" w:tplc="04260003" w:tentative="1">
      <w:start w:val="1"/>
      <w:numFmt w:val="bullet"/>
      <w:lvlText w:val="o"/>
      <w:lvlJc w:val="left"/>
      <w:pPr>
        <w:ind w:left="2138" w:hanging="360"/>
      </w:pPr>
      <w:rPr>
        <w:rFonts w:ascii="Courier New" w:hAnsi="Courier New" w:cs="Courier New" w:hint="default"/>
      </w:rPr>
    </w:lvl>
    <w:lvl w:ilvl="2" w:tplc="04260005" w:tentative="1">
      <w:start w:val="1"/>
      <w:numFmt w:val="bullet"/>
      <w:lvlText w:val=""/>
      <w:lvlJc w:val="left"/>
      <w:pPr>
        <w:ind w:left="2858" w:hanging="360"/>
      </w:pPr>
      <w:rPr>
        <w:rFonts w:ascii="Wingdings" w:hAnsi="Wingdings" w:hint="default"/>
      </w:rPr>
    </w:lvl>
    <w:lvl w:ilvl="3" w:tplc="04260001" w:tentative="1">
      <w:start w:val="1"/>
      <w:numFmt w:val="bullet"/>
      <w:lvlText w:val=""/>
      <w:lvlJc w:val="left"/>
      <w:pPr>
        <w:ind w:left="3578" w:hanging="360"/>
      </w:pPr>
      <w:rPr>
        <w:rFonts w:ascii="Symbol" w:hAnsi="Symbol" w:hint="default"/>
      </w:rPr>
    </w:lvl>
    <w:lvl w:ilvl="4" w:tplc="04260003" w:tentative="1">
      <w:start w:val="1"/>
      <w:numFmt w:val="bullet"/>
      <w:lvlText w:val="o"/>
      <w:lvlJc w:val="left"/>
      <w:pPr>
        <w:ind w:left="4298" w:hanging="360"/>
      </w:pPr>
      <w:rPr>
        <w:rFonts w:ascii="Courier New" w:hAnsi="Courier New" w:cs="Courier New" w:hint="default"/>
      </w:rPr>
    </w:lvl>
    <w:lvl w:ilvl="5" w:tplc="04260005" w:tentative="1">
      <w:start w:val="1"/>
      <w:numFmt w:val="bullet"/>
      <w:lvlText w:val=""/>
      <w:lvlJc w:val="left"/>
      <w:pPr>
        <w:ind w:left="5018" w:hanging="360"/>
      </w:pPr>
      <w:rPr>
        <w:rFonts w:ascii="Wingdings" w:hAnsi="Wingdings" w:hint="default"/>
      </w:rPr>
    </w:lvl>
    <w:lvl w:ilvl="6" w:tplc="04260001" w:tentative="1">
      <w:start w:val="1"/>
      <w:numFmt w:val="bullet"/>
      <w:lvlText w:val=""/>
      <w:lvlJc w:val="left"/>
      <w:pPr>
        <w:ind w:left="5738" w:hanging="360"/>
      </w:pPr>
      <w:rPr>
        <w:rFonts w:ascii="Symbol" w:hAnsi="Symbol" w:hint="default"/>
      </w:rPr>
    </w:lvl>
    <w:lvl w:ilvl="7" w:tplc="04260003" w:tentative="1">
      <w:start w:val="1"/>
      <w:numFmt w:val="bullet"/>
      <w:lvlText w:val="o"/>
      <w:lvlJc w:val="left"/>
      <w:pPr>
        <w:ind w:left="6458" w:hanging="360"/>
      </w:pPr>
      <w:rPr>
        <w:rFonts w:ascii="Courier New" w:hAnsi="Courier New" w:cs="Courier New" w:hint="default"/>
      </w:rPr>
    </w:lvl>
    <w:lvl w:ilvl="8" w:tplc="04260005" w:tentative="1">
      <w:start w:val="1"/>
      <w:numFmt w:val="bullet"/>
      <w:lvlText w:val=""/>
      <w:lvlJc w:val="left"/>
      <w:pPr>
        <w:ind w:left="7178" w:hanging="360"/>
      </w:pPr>
      <w:rPr>
        <w:rFonts w:ascii="Wingdings" w:hAnsi="Wingdings" w:hint="default"/>
      </w:rPr>
    </w:lvl>
  </w:abstractNum>
  <w:abstractNum w:abstractNumId="30" w15:restartNumberingAfterBreak="0">
    <w:nsid w:val="1FFE0685"/>
    <w:multiLevelType w:val="hybridMultilevel"/>
    <w:tmpl w:val="9A1EE60C"/>
    <w:lvl w:ilvl="0" w:tplc="25B29EEC">
      <w:start w:val="1"/>
      <w:numFmt w:val="bullet"/>
      <w:lvlText w:val=""/>
      <w:lvlJc w:val="left"/>
      <w:pPr>
        <w:ind w:left="1440" w:hanging="360"/>
      </w:pPr>
      <w:rPr>
        <w:rFonts w:ascii="Symbol" w:hAnsi="Symbol" w:hint="default"/>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1" w15:restartNumberingAfterBreak="0">
    <w:nsid w:val="218F1DC3"/>
    <w:multiLevelType w:val="hybridMultilevel"/>
    <w:tmpl w:val="2F486580"/>
    <w:lvl w:ilvl="0" w:tplc="25B29EEC">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2" w15:restartNumberingAfterBreak="0">
    <w:nsid w:val="2273466F"/>
    <w:multiLevelType w:val="hybridMultilevel"/>
    <w:tmpl w:val="9B081C60"/>
    <w:lvl w:ilvl="0" w:tplc="9B942916">
      <w:start w:val="1"/>
      <w:numFmt w:val="decimal"/>
      <w:lvlText w:val="%1."/>
      <w:lvlJc w:val="left"/>
      <w:pPr>
        <w:ind w:left="4330" w:hanging="360"/>
      </w:pPr>
    </w:lvl>
    <w:lvl w:ilvl="1" w:tplc="04260019">
      <w:start w:val="1"/>
      <w:numFmt w:val="lowerLetter"/>
      <w:lvlText w:val="%2."/>
      <w:lvlJc w:val="left"/>
      <w:pPr>
        <w:ind w:left="5050" w:hanging="360"/>
      </w:pPr>
    </w:lvl>
    <w:lvl w:ilvl="2" w:tplc="0426001B">
      <w:start w:val="1"/>
      <w:numFmt w:val="lowerRoman"/>
      <w:lvlText w:val="%3."/>
      <w:lvlJc w:val="right"/>
      <w:pPr>
        <w:ind w:left="5770" w:hanging="180"/>
      </w:pPr>
    </w:lvl>
    <w:lvl w:ilvl="3" w:tplc="0426000F">
      <w:start w:val="1"/>
      <w:numFmt w:val="decimal"/>
      <w:lvlText w:val="%4."/>
      <w:lvlJc w:val="left"/>
      <w:pPr>
        <w:ind w:left="6490" w:hanging="360"/>
      </w:pPr>
    </w:lvl>
    <w:lvl w:ilvl="4" w:tplc="04260019">
      <w:start w:val="1"/>
      <w:numFmt w:val="lowerLetter"/>
      <w:lvlText w:val="%5."/>
      <w:lvlJc w:val="left"/>
      <w:pPr>
        <w:ind w:left="7210" w:hanging="360"/>
      </w:pPr>
    </w:lvl>
    <w:lvl w:ilvl="5" w:tplc="0426001B">
      <w:start w:val="1"/>
      <w:numFmt w:val="lowerRoman"/>
      <w:lvlText w:val="%6."/>
      <w:lvlJc w:val="right"/>
      <w:pPr>
        <w:ind w:left="7930" w:hanging="180"/>
      </w:pPr>
    </w:lvl>
    <w:lvl w:ilvl="6" w:tplc="0426000F">
      <w:start w:val="1"/>
      <w:numFmt w:val="decimal"/>
      <w:lvlText w:val="%7."/>
      <w:lvlJc w:val="left"/>
      <w:pPr>
        <w:ind w:left="8650" w:hanging="360"/>
      </w:pPr>
    </w:lvl>
    <w:lvl w:ilvl="7" w:tplc="04260019">
      <w:start w:val="1"/>
      <w:numFmt w:val="lowerLetter"/>
      <w:lvlText w:val="%8."/>
      <w:lvlJc w:val="left"/>
      <w:pPr>
        <w:ind w:left="9370" w:hanging="360"/>
      </w:pPr>
    </w:lvl>
    <w:lvl w:ilvl="8" w:tplc="0426001B">
      <w:start w:val="1"/>
      <w:numFmt w:val="lowerRoman"/>
      <w:lvlText w:val="%9."/>
      <w:lvlJc w:val="right"/>
      <w:pPr>
        <w:ind w:left="10090" w:hanging="180"/>
      </w:pPr>
    </w:lvl>
  </w:abstractNum>
  <w:abstractNum w:abstractNumId="33" w15:restartNumberingAfterBreak="0">
    <w:nsid w:val="232158F8"/>
    <w:multiLevelType w:val="hybridMultilevel"/>
    <w:tmpl w:val="DBD4131C"/>
    <w:lvl w:ilvl="0" w:tplc="25B29EEC">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24311A49"/>
    <w:multiLevelType w:val="hybridMultilevel"/>
    <w:tmpl w:val="3D1228E2"/>
    <w:lvl w:ilvl="0" w:tplc="1812DADA">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5" w15:restartNumberingAfterBreak="0">
    <w:nsid w:val="24EC26A5"/>
    <w:multiLevelType w:val="hybridMultilevel"/>
    <w:tmpl w:val="9E26B0E8"/>
    <w:lvl w:ilvl="0" w:tplc="25B29EEC">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2513078E"/>
    <w:multiLevelType w:val="hybridMultilevel"/>
    <w:tmpl w:val="F0A444E6"/>
    <w:lvl w:ilvl="0" w:tplc="25B29E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253B75D2"/>
    <w:multiLevelType w:val="hybridMultilevel"/>
    <w:tmpl w:val="9E3A91F2"/>
    <w:lvl w:ilvl="0" w:tplc="04260001">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275C228D"/>
    <w:multiLevelType w:val="hybridMultilevel"/>
    <w:tmpl w:val="5AD4F0E2"/>
    <w:lvl w:ilvl="0" w:tplc="47981A10">
      <w:start w:val="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2A3B5B3A"/>
    <w:multiLevelType w:val="hybridMultilevel"/>
    <w:tmpl w:val="2898DB26"/>
    <w:lvl w:ilvl="0" w:tplc="25B29E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2A884E5C"/>
    <w:multiLevelType w:val="hybridMultilevel"/>
    <w:tmpl w:val="E98E9A1E"/>
    <w:lvl w:ilvl="0" w:tplc="FD90301C">
      <w:start w:val="1"/>
      <w:numFmt w:val="decimal"/>
      <w:lvlText w:val="%1."/>
      <w:lvlJc w:val="left"/>
      <w:pPr>
        <w:ind w:left="1287" w:hanging="360"/>
      </w:pPr>
      <w:rPr>
        <w:b w:val="0"/>
      </w:rPr>
    </w:lvl>
    <w:lvl w:ilvl="1" w:tplc="04260019" w:tentative="1">
      <w:start w:val="1"/>
      <w:numFmt w:val="lowerLetter"/>
      <w:lvlText w:val="%2."/>
      <w:lvlJc w:val="left"/>
      <w:pPr>
        <w:ind w:left="2007" w:hanging="360"/>
      </w:pPr>
    </w:lvl>
    <w:lvl w:ilvl="2" w:tplc="0426001B">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1" w15:restartNumberingAfterBreak="0">
    <w:nsid w:val="2AC34328"/>
    <w:multiLevelType w:val="hybridMultilevel"/>
    <w:tmpl w:val="1730EDCA"/>
    <w:lvl w:ilvl="0" w:tplc="25B29EEC">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2B384F2F"/>
    <w:multiLevelType w:val="hybridMultilevel"/>
    <w:tmpl w:val="EDD83AC8"/>
    <w:lvl w:ilvl="0" w:tplc="9CC00370">
      <w:start w:val="1"/>
      <w:numFmt w:val="bullet"/>
      <w:lvlText w:val=""/>
      <w:lvlJc w:val="left"/>
      <w:pPr>
        <w:tabs>
          <w:tab w:val="num" w:pos="1062"/>
        </w:tabs>
        <w:ind w:left="1062" w:hanging="360"/>
      </w:pPr>
      <w:rPr>
        <w:rFonts w:ascii="Symbol" w:hAnsi="Symbol" w:hint="default"/>
        <w:color w:val="auto"/>
      </w:rPr>
    </w:lvl>
    <w:lvl w:ilvl="1" w:tplc="04260003" w:tentative="1">
      <w:start w:val="1"/>
      <w:numFmt w:val="bullet"/>
      <w:lvlText w:val="o"/>
      <w:lvlJc w:val="left"/>
      <w:pPr>
        <w:tabs>
          <w:tab w:val="num" w:pos="1782"/>
        </w:tabs>
        <w:ind w:left="1782" w:hanging="360"/>
      </w:pPr>
      <w:rPr>
        <w:rFonts w:ascii="Courier New" w:hAnsi="Courier New" w:cs="Courier New" w:hint="default"/>
      </w:rPr>
    </w:lvl>
    <w:lvl w:ilvl="2" w:tplc="04260005" w:tentative="1">
      <w:start w:val="1"/>
      <w:numFmt w:val="bullet"/>
      <w:lvlText w:val=""/>
      <w:lvlJc w:val="left"/>
      <w:pPr>
        <w:tabs>
          <w:tab w:val="num" w:pos="2502"/>
        </w:tabs>
        <w:ind w:left="2502" w:hanging="360"/>
      </w:pPr>
      <w:rPr>
        <w:rFonts w:ascii="Wingdings" w:hAnsi="Wingdings" w:hint="default"/>
      </w:rPr>
    </w:lvl>
    <w:lvl w:ilvl="3" w:tplc="04260001" w:tentative="1">
      <w:start w:val="1"/>
      <w:numFmt w:val="bullet"/>
      <w:lvlText w:val=""/>
      <w:lvlJc w:val="left"/>
      <w:pPr>
        <w:tabs>
          <w:tab w:val="num" w:pos="3222"/>
        </w:tabs>
        <w:ind w:left="3222" w:hanging="360"/>
      </w:pPr>
      <w:rPr>
        <w:rFonts w:ascii="Symbol" w:hAnsi="Symbol" w:hint="default"/>
      </w:rPr>
    </w:lvl>
    <w:lvl w:ilvl="4" w:tplc="04260003" w:tentative="1">
      <w:start w:val="1"/>
      <w:numFmt w:val="bullet"/>
      <w:lvlText w:val="o"/>
      <w:lvlJc w:val="left"/>
      <w:pPr>
        <w:tabs>
          <w:tab w:val="num" w:pos="3942"/>
        </w:tabs>
        <w:ind w:left="3942" w:hanging="360"/>
      </w:pPr>
      <w:rPr>
        <w:rFonts w:ascii="Courier New" w:hAnsi="Courier New" w:cs="Courier New" w:hint="default"/>
      </w:rPr>
    </w:lvl>
    <w:lvl w:ilvl="5" w:tplc="04260005" w:tentative="1">
      <w:start w:val="1"/>
      <w:numFmt w:val="bullet"/>
      <w:lvlText w:val=""/>
      <w:lvlJc w:val="left"/>
      <w:pPr>
        <w:tabs>
          <w:tab w:val="num" w:pos="4662"/>
        </w:tabs>
        <w:ind w:left="4662" w:hanging="360"/>
      </w:pPr>
      <w:rPr>
        <w:rFonts w:ascii="Wingdings" w:hAnsi="Wingdings" w:hint="default"/>
      </w:rPr>
    </w:lvl>
    <w:lvl w:ilvl="6" w:tplc="04260001" w:tentative="1">
      <w:start w:val="1"/>
      <w:numFmt w:val="bullet"/>
      <w:lvlText w:val=""/>
      <w:lvlJc w:val="left"/>
      <w:pPr>
        <w:tabs>
          <w:tab w:val="num" w:pos="5382"/>
        </w:tabs>
        <w:ind w:left="5382" w:hanging="360"/>
      </w:pPr>
      <w:rPr>
        <w:rFonts w:ascii="Symbol" w:hAnsi="Symbol" w:hint="default"/>
      </w:rPr>
    </w:lvl>
    <w:lvl w:ilvl="7" w:tplc="04260003" w:tentative="1">
      <w:start w:val="1"/>
      <w:numFmt w:val="bullet"/>
      <w:lvlText w:val="o"/>
      <w:lvlJc w:val="left"/>
      <w:pPr>
        <w:tabs>
          <w:tab w:val="num" w:pos="6102"/>
        </w:tabs>
        <w:ind w:left="6102" w:hanging="360"/>
      </w:pPr>
      <w:rPr>
        <w:rFonts w:ascii="Courier New" w:hAnsi="Courier New" w:cs="Courier New" w:hint="default"/>
      </w:rPr>
    </w:lvl>
    <w:lvl w:ilvl="8" w:tplc="04260005" w:tentative="1">
      <w:start w:val="1"/>
      <w:numFmt w:val="bullet"/>
      <w:lvlText w:val=""/>
      <w:lvlJc w:val="left"/>
      <w:pPr>
        <w:tabs>
          <w:tab w:val="num" w:pos="6822"/>
        </w:tabs>
        <w:ind w:left="6822" w:hanging="360"/>
      </w:pPr>
      <w:rPr>
        <w:rFonts w:ascii="Wingdings" w:hAnsi="Wingdings" w:hint="default"/>
      </w:rPr>
    </w:lvl>
  </w:abstractNum>
  <w:abstractNum w:abstractNumId="43" w15:restartNumberingAfterBreak="0">
    <w:nsid w:val="2DA604CA"/>
    <w:multiLevelType w:val="hybridMultilevel"/>
    <w:tmpl w:val="CE72A9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15:restartNumberingAfterBreak="0">
    <w:nsid w:val="2E2E602A"/>
    <w:multiLevelType w:val="hybridMultilevel"/>
    <w:tmpl w:val="E092E414"/>
    <w:lvl w:ilvl="0" w:tplc="40C065C8">
      <w:start w:val="3"/>
      <w:numFmt w:val="bullet"/>
      <w:lvlText w:val="-"/>
      <w:lvlJc w:val="left"/>
      <w:pPr>
        <w:ind w:left="1080" w:hanging="360"/>
      </w:pPr>
      <w:rPr>
        <w:rFonts w:ascii="Times New Roman" w:eastAsia="Times New Roman" w:hAnsi="Times New Roman" w:cs="Times New Roman" w:hint="default"/>
      </w:rPr>
    </w:lvl>
    <w:lvl w:ilvl="1" w:tplc="04260001">
      <w:start w:val="1"/>
      <w:numFmt w:val="bullet"/>
      <w:lvlText w:val=""/>
      <w:lvlJc w:val="left"/>
      <w:pPr>
        <w:ind w:left="1800" w:hanging="360"/>
      </w:pPr>
      <w:rPr>
        <w:rFonts w:ascii="Symbol" w:hAnsi="Symbol"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5" w15:restartNumberingAfterBreak="0">
    <w:nsid w:val="2F3B1E98"/>
    <w:multiLevelType w:val="hybridMultilevel"/>
    <w:tmpl w:val="7E9A42AE"/>
    <w:lvl w:ilvl="0" w:tplc="04260001">
      <w:start w:val="1"/>
      <w:numFmt w:val="bullet"/>
      <w:lvlText w:val=""/>
      <w:lvlJc w:val="left"/>
      <w:pPr>
        <w:ind w:left="1418" w:hanging="360"/>
      </w:pPr>
      <w:rPr>
        <w:rFonts w:ascii="Symbol" w:hAnsi="Symbol" w:hint="default"/>
      </w:rPr>
    </w:lvl>
    <w:lvl w:ilvl="1" w:tplc="04260003" w:tentative="1">
      <w:start w:val="1"/>
      <w:numFmt w:val="bullet"/>
      <w:lvlText w:val="o"/>
      <w:lvlJc w:val="left"/>
      <w:pPr>
        <w:ind w:left="2138" w:hanging="360"/>
      </w:pPr>
      <w:rPr>
        <w:rFonts w:ascii="Courier New" w:hAnsi="Courier New" w:cs="Courier New" w:hint="default"/>
      </w:rPr>
    </w:lvl>
    <w:lvl w:ilvl="2" w:tplc="04260005" w:tentative="1">
      <w:start w:val="1"/>
      <w:numFmt w:val="bullet"/>
      <w:lvlText w:val=""/>
      <w:lvlJc w:val="left"/>
      <w:pPr>
        <w:ind w:left="2858" w:hanging="360"/>
      </w:pPr>
      <w:rPr>
        <w:rFonts w:ascii="Wingdings" w:hAnsi="Wingdings" w:hint="default"/>
      </w:rPr>
    </w:lvl>
    <w:lvl w:ilvl="3" w:tplc="04260001" w:tentative="1">
      <w:start w:val="1"/>
      <w:numFmt w:val="bullet"/>
      <w:lvlText w:val=""/>
      <w:lvlJc w:val="left"/>
      <w:pPr>
        <w:ind w:left="3578" w:hanging="360"/>
      </w:pPr>
      <w:rPr>
        <w:rFonts w:ascii="Symbol" w:hAnsi="Symbol" w:hint="default"/>
      </w:rPr>
    </w:lvl>
    <w:lvl w:ilvl="4" w:tplc="04260003" w:tentative="1">
      <w:start w:val="1"/>
      <w:numFmt w:val="bullet"/>
      <w:lvlText w:val="o"/>
      <w:lvlJc w:val="left"/>
      <w:pPr>
        <w:ind w:left="4298" w:hanging="360"/>
      </w:pPr>
      <w:rPr>
        <w:rFonts w:ascii="Courier New" w:hAnsi="Courier New" w:cs="Courier New" w:hint="default"/>
      </w:rPr>
    </w:lvl>
    <w:lvl w:ilvl="5" w:tplc="04260005" w:tentative="1">
      <w:start w:val="1"/>
      <w:numFmt w:val="bullet"/>
      <w:lvlText w:val=""/>
      <w:lvlJc w:val="left"/>
      <w:pPr>
        <w:ind w:left="5018" w:hanging="360"/>
      </w:pPr>
      <w:rPr>
        <w:rFonts w:ascii="Wingdings" w:hAnsi="Wingdings" w:hint="default"/>
      </w:rPr>
    </w:lvl>
    <w:lvl w:ilvl="6" w:tplc="04260001" w:tentative="1">
      <w:start w:val="1"/>
      <w:numFmt w:val="bullet"/>
      <w:lvlText w:val=""/>
      <w:lvlJc w:val="left"/>
      <w:pPr>
        <w:ind w:left="5738" w:hanging="360"/>
      </w:pPr>
      <w:rPr>
        <w:rFonts w:ascii="Symbol" w:hAnsi="Symbol" w:hint="default"/>
      </w:rPr>
    </w:lvl>
    <w:lvl w:ilvl="7" w:tplc="04260003" w:tentative="1">
      <w:start w:val="1"/>
      <w:numFmt w:val="bullet"/>
      <w:lvlText w:val="o"/>
      <w:lvlJc w:val="left"/>
      <w:pPr>
        <w:ind w:left="6458" w:hanging="360"/>
      </w:pPr>
      <w:rPr>
        <w:rFonts w:ascii="Courier New" w:hAnsi="Courier New" w:cs="Courier New" w:hint="default"/>
      </w:rPr>
    </w:lvl>
    <w:lvl w:ilvl="8" w:tplc="04260005" w:tentative="1">
      <w:start w:val="1"/>
      <w:numFmt w:val="bullet"/>
      <w:lvlText w:val=""/>
      <w:lvlJc w:val="left"/>
      <w:pPr>
        <w:ind w:left="7178" w:hanging="360"/>
      </w:pPr>
      <w:rPr>
        <w:rFonts w:ascii="Wingdings" w:hAnsi="Wingdings" w:hint="default"/>
      </w:rPr>
    </w:lvl>
  </w:abstractNum>
  <w:abstractNum w:abstractNumId="46" w15:restartNumberingAfterBreak="0">
    <w:nsid w:val="2F411421"/>
    <w:multiLevelType w:val="hybridMultilevel"/>
    <w:tmpl w:val="D018E476"/>
    <w:lvl w:ilvl="0" w:tplc="04260001">
      <w:start w:val="1"/>
      <w:numFmt w:val="bullet"/>
      <w:lvlText w:val=""/>
      <w:lvlJc w:val="left"/>
      <w:pPr>
        <w:ind w:left="1515" w:hanging="360"/>
      </w:pPr>
      <w:rPr>
        <w:rFonts w:ascii="Symbol" w:hAnsi="Symbol" w:hint="default"/>
      </w:rPr>
    </w:lvl>
    <w:lvl w:ilvl="1" w:tplc="04260003" w:tentative="1">
      <w:start w:val="1"/>
      <w:numFmt w:val="bullet"/>
      <w:lvlText w:val="o"/>
      <w:lvlJc w:val="left"/>
      <w:pPr>
        <w:ind w:left="2235" w:hanging="360"/>
      </w:pPr>
      <w:rPr>
        <w:rFonts w:ascii="Courier New" w:hAnsi="Courier New" w:cs="Courier New" w:hint="default"/>
      </w:rPr>
    </w:lvl>
    <w:lvl w:ilvl="2" w:tplc="04260005" w:tentative="1">
      <w:start w:val="1"/>
      <w:numFmt w:val="bullet"/>
      <w:lvlText w:val=""/>
      <w:lvlJc w:val="left"/>
      <w:pPr>
        <w:ind w:left="2955" w:hanging="360"/>
      </w:pPr>
      <w:rPr>
        <w:rFonts w:ascii="Wingdings" w:hAnsi="Wingdings" w:hint="default"/>
      </w:rPr>
    </w:lvl>
    <w:lvl w:ilvl="3" w:tplc="04260001" w:tentative="1">
      <w:start w:val="1"/>
      <w:numFmt w:val="bullet"/>
      <w:lvlText w:val=""/>
      <w:lvlJc w:val="left"/>
      <w:pPr>
        <w:ind w:left="3675" w:hanging="360"/>
      </w:pPr>
      <w:rPr>
        <w:rFonts w:ascii="Symbol" w:hAnsi="Symbol" w:hint="default"/>
      </w:rPr>
    </w:lvl>
    <w:lvl w:ilvl="4" w:tplc="04260003" w:tentative="1">
      <w:start w:val="1"/>
      <w:numFmt w:val="bullet"/>
      <w:lvlText w:val="o"/>
      <w:lvlJc w:val="left"/>
      <w:pPr>
        <w:ind w:left="4395" w:hanging="360"/>
      </w:pPr>
      <w:rPr>
        <w:rFonts w:ascii="Courier New" w:hAnsi="Courier New" w:cs="Courier New" w:hint="default"/>
      </w:rPr>
    </w:lvl>
    <w:lvl w:ilvl="5" w:tplc="04260005" w:tentative="1">
      <w:start w:val="1"/>
      <w:numFmt w:val="bullet"/>
      <w:lvlText w:val=""/>
      <w:lvlJc w:val="left"/>
      <w:pPr>
        <w:ind w:left="5115" w:hanging="360"/>
      </w:pPr>
      <w:rPr>
        <w:rFonts w:ascii="Wingdings" w:hAnsi="Wingdings" w:hint="default"/>
      </w:rPr>
    </w:lvl>
    <w:lvl w:ilvl="6" w:tplc="04260001" w:tentative="1">
      <w:start w:val="1"/>
      <w:numFmt w:val="bullet"/>
      <w:lvlText w:val=""/>
      <w:lvlJc w:val="left"/>
      <w:pPr>
        <w:ind w:left="5835" w:hanging="360"/>
      </w:pPr>
      <w:rPr>
        <w:rFonts w:ascii="Symbol" w:hAnsi="Symbol" w:hint="default"/>
      </w:rPr>
    </w:lvl>
    <w:lvl w:ilvl="7" w:tplc="04260003" w:tentative="1">
      <w:start w:val="1"/>
      <w:numFmt w:val="bullet"/>
      <w:lvlText w:val="o"/>
      <w:lvlJc w:val="left"/>
      <w:pPr>
        <w:ind w:left="6555" w:hanging="360"/>
      </w:pPr>
      <w:rPr>
        <w:rFonts w:ascii="Courier New" w:hAnsi="Courier New" w:cs="Courier New" w:hint="default"/>
      </w:rPr>
    </w:lvl>
    <w:lvl w:ilvl="8" w:tplc="04260005" w:tentative="1">
      <w:start w:val="1"/>
      <w:numFmt w:val="bullet"/>
      <w:lvlText w:val=""/>
      <w:lvlJc w:val="left"/>
      <w:pPr>
        <w:ind w:left="7275" w:hanging="360"/>
      </w:pPr>
      <w:rPr>
        <w:rFonts w:ascii="Wingdings" w:hAnsi="Wingdings" w:hint="default"/>
      </w:rPr>
    </w:lvl>
  </w:abstractNum>
  <w:abstractNum w:abstractNumId="47" w15:restartNumberingAfterBreak="0">
    <w:nsid w:val="2FA63268"/>
    <w:multiLevelType w:val="hybridMultilevel"/>
    <w:tmpl w:val="1EC84792"/>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48" w15:restartNumberingAfterBreak="0">
    <w:nsid w:val="327B569A"/>
    <w:multiLevelType w:val="hybridMultilevel"/>
    <w:tmpl w:val="58EA6744"/>
    <w:lvl w:ilvl="0" w:tplc="25B29EEC">
      <w:start w:val="1"/>
      <w:numFmt w:val="bullet"/>
      <w:lvlText w:val=""/>
      <w:lvlJc w:val="left"/>
      <w:pPr>
        <w:tabs>
          <w:tab w:val="num" w:pos="1440"/>
        </w:tabs>
        <w:ind w:left="1440" w:hanging="360"/>
      </w:pPr>
      <w:rPr>
        <w:rFonts w:ascii="Symbol" w:hAnsi="Symbol" w:hint="default"/>
        <w:color w:val="auto"/>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32DA20C4"/>
    <w:multiLevelType w:val="hybridMultilevel"/>
    <w:tmpl w:val="78188D88"/>
    <w:lvl w:ilvl="0" w:tplc="40C065C8">
      <w:start w:val="3"/>
      <w:numFmt w:val="bullet"/>
      <w:lvlText w:val="-"/>
      <w:lvlJc w:val="left"/>
      <w:pPr>
        <w:ind w:left="1080" w:hanging="360"/>
      </w:pPr>
      <w:rPr>
        <w:rFonts w:ascii="Times New Roman" w:eastAsia="Times New Roman" w:hAnsi="Times New Roman" w:cs="Times New Roman" w:hint="default"/>
      </w:rPr>
    </w:lvl>
    <w:lvl w:ilvl="1" w:tplc="04260001">
      <w:start w:val="1"/>
      <w:numFmt w:val="bullet"/>
      <w:lvlText w:val=""/>
      <w:lvlJc w:val="left"/>
      <w:pPr>
        <w:ind w:left="6031" w:hanging="360"/>
      </w:pPr>
      <w:rPr>
        <w:rFonts w:ascii="Symbol" w:hAnsi="Symbol"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0" w15:restartNumberingAfterBreak="0">
    <w:nsid w:val="3446313A"/>
    <w:multiLevelType w:val="multilevel"/>
    <w:tmpl w:val="951261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36477322"/>
    <w:multiLevelType w:val="hybridMultilevel"/>
    <w:tmpl w:val="0A5CBB2A"/>
    <w:lvl w:ilvl="0" w:tplc="04260001">
      <w:start w:val="1"/>
      <w:numFmt w:val="bullet"/>
      <w:lvlText w:val=""/>
      <w:lvlJc w:val="left"/>
      <w:pPr>
        <w:ind w:left="1429" w:hanging="360"/>
      </w:pPr>
      <w:rPr>
        <w:rFonts w:ascii="Symbol" w:hAnsi="Symbol" w:hint="default"/>
      </w:rPr>
    </w:lvl>
    <w:lvl w:ilvl="1" w:tplc="B1DE04F0">
      <w:numFmt w:val="bullet"/>
      <w:lvlText w:val="-"/>
      <w:lvlJc w:val="left"/>
      <w:pPr>
        <w:ind w:left="2149" w:hanging="360"/>
      </w:pPr>
      <w:rPr>
        <w:rFonts w:ascii="Times New Roman" w:eastAsia="Times New Roman" w:hAnsi="Times New Roman" w:cs="Times New Roman"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2" w15:restartNumberingAfterBreak="0">
    <w:nsid w:val="3A2F6872"/>
    <w:multiLevelType w:val="hybridMultilevel"/>
    <w:tmpl w:val="C254AE82"/>
    <w:lvl w:ilvl="0" w:tplc="25B29EEC">
      <w:start w:val="1"/>
      <w:numFmt w:val="bullet"/>
      <w:lvlText w:val=""/>
      <w:lvlJc w:val="left"/>
      <w:pPr>
        <w:ind w:left="1069" w:hanging="360"/>
      </w:pPr>
      <w:rPr>
        <w:rFonts w:ascii="Symbol" w:hAnsi="Symbol" w:hint="default"/>
        <w:color w:val="auto"/>
        <w:sz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3ACF55C0"/>
    <w:multiLevelType w:val="hybridMultilevel"/>
    <w:tmpl w:val="F88A7036"/>
    <w:lvl w:ilvl="0" w:tplc="25B29E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3B991797"/>
    <w:multiLevelType w:val="hybridMultilevel"/>
    <w:tmpl w:val="3F5AC3DE"/>
    <w:lvl w:ilvl="0" w:tplc="25B29EEC">
      <w:start w:val="1"/>
      <w:numFmt w:val="bullet"/>
      <w:lvlText w:val=""/>
      <w:lvlJc w:val="left"/>
      <w:pPr>
        <w:ind w:left="1080" w:hanging="360"/>
      </w:pPr>
      <w:rPr>
        <w:rFonts w:ascii="Symbol" w:hAnsi="Symbol" w:hint="default"/>
      </w:rPr>
    </w:lvl>
    <w:lvl w:ilvl="1" w:tplc="25B29EEC">
      <w:start w:val="1"/>
      <w:numFmt w:val="bullet"/>
      <w:lvlText w:val=""/>
      <w:lvlJc w:val="left"/>
      <w:pPr>
        <w:ind w:left="1800" w:hanging="360"/>
      </w:pPr>
      <w:rPr>
        <w:rFonts w:ascii="Symbol" w:hAnsi="Symbol"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5" w15:restartNumberingAfterBreak="0">
    <w:nsid w:val="3BB71510"/>
    <w:multiLevelType w:val="hybridMultilevel"/>
    <w:tmpl w:val="6C9AB14E"/>
    <w:lvl w:ilvl="0" w:tplc="25B29EE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6" w15:restartNumberingAfterBreak="0">
    <w:nsid w:val="3C566689"/>
    <w:multiLevelType w:val="hybridMultilevel"/>
    <w:tmpl w:val="D458D09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7" w15:restartNumberingAfterBreak="0">
    <w:nsid w:val="3CAD7C82"/>
    <w:multiLevelType w:val="multilevel"/>
    <w:tmpl w:val="362CC47E"/>
    <w:lvl w:ilvl="0">
      <w:start w:val="1"/>
      <w:numFmt w:val="bullet"/>
      <w:pStyle w:val="EYBulletedList1"/>
      <w:lvlText w:val="►"/>
      <w:lvlJc w:val="left"/>
      <w:pPr>
        <w:tabs>
          <w:tab w:val="num" w:pos="288"/>
        </w:tabs>
        <w:ind w:left="288" w:hanging="288"/>
      </w:pPr>
      <w:rPr>
        <w:rFonts w:ascii="Arial" w:hAnsi="Arial" w:hint="default"/>
        <w:b w:val="0"/>
        <w:i w:val="0"/>
        <w:color w:val="FFD200"/>
        <w:sz w:val="20"/>
      </w:rPr>
    </w:lvl>
    <w:lvl w:ilvl="1">
      <w:start w:val="1"/>
      <w:numFmt w:val="bullet"/>
      <w:pStyle w:val="EYBulletedList2"/>
      <w:lvlText w:val="•"/>
      <w:lvlJc w:val="left"/>
      <w:pPr>
        <w:tabs>
          <w:tab w:val="num" w:pos="576"/>
        </w:tabs>
        <w:ind w:left="576" w:hanging="288"/>
      </w:pPr>
      <w:rPr>
        <w:rFonts w:ascii="EYInterstate Light" w:hAnsi="EYInterstate Light" w:hint="default"/>
        <w:b w:val="0"/>
        <w:i w:val="0"/>
        <w:color w:val="FFD200"/>
        <w:sz w:val="24"/>
      </w:rPr>
    </w:lvl>
    <w:lvl w:ilvl="2">
      <w:start w:val="1"/>
      <w:numFmt w:val="bullet"/>
      <w:pStyle w:val="EYBulletedList3"/>
      <w:lvlText w:val="•"/>
      <w:lvlJc w:val="left"/>
      <w:pPr>
        <w:tabs>
          <w:tab w:val="num" w:pos="864"/>
        </w:tabs>
        <w:ind w:left="864" w:hanging="288"/>
      </w:pPr>
      <w:rPr>
        <w:rFonts w:ascii="EYInterstate Light" w:hAnsi="EYInterstate Light" w:hint="default"/>
        <w:b w:val="0"/>
        <w:i w:val="0"/>
        <w:color w:val="FFD200"/>
        <w:sz w:val="24"/>
      </w:rPr>
    </w:lvl>
    <w:lvl w:ilvl="3">
      <w:start w:val="1"/>
      <w:numFmt w:val="bullet"/>
      <w:lvlText w:val="►"/>
      <w:lvlJc w:val="left"/>
      <w:pPr>
        <w:tabs>
          <w:tab w:val="num" w:pos="1289"/>
        </w:tabs>
        <w:ind w:left="1152" w:hanging="288"/>
      </w:pPr>
      <w:rPr>
        <w:rFonts w:ascii="Arial" w:hAnsi="Arial" w:hint="default"/>
        <w:color w:val="auto"/>
        <w:sz w:val="24"/>
      </w:rPr>
    </w:lvl>
    <w:lvl w:ilvl="4">
      <w:start w:val="1"/>
      <w:numFmt w:val="bullet"/>
      <w:lvlText w:val="►"/>
      <w:lvlJc w:val="left"/>
      <w:pPr>
        <w:tabs>
          <w:tab w:val="num" w:pos="1577"/>
        </w:tabs>
        <w:ind w:left="1440" w:hanging="288"/>
      </w:pPr>
      <w:rPr>
        <w:rFonts w:ascii="Arial" w:hAnsi="Arial" w:hint="default"/>
        <w:color w:val="auto"/>
        <w:sz w:val="24"/>
      </w:rPr>
    </w:lvl>
    <w:lvl w:ilvl="5">
      <w:start w:val="1"/>
      <w:numFmt w:val="bullet"/>
      <w:lvlText w:val="►"/>
      <w:lvlJc w:val="left"/>
      <w:pPr>
        <w:tabs>
          <w:tab w:val="num" w:pos="1865"/>
        </w:tabs>
        <w:ind w:left="1728" w:hanging="288"/>
      </w:pPr>
      <w:rPr>
        <w:rFonts w:ascii="Arial" w:hAnsi="Arial" w:hint="default"/>
        <w:color w:val="auto"/>
        <w:sz w:val="24"/>
      </w:rPr>
    </w:lvl>
    <w:lvl w:ilvl="6">
      <w:start w:val="1"/>
      <w:numFmt w:val="none"/>
      <w:suff w:val="nothing"/>
      <w:lvlText w:val=""/>
      <w:lvlJc w:val="left"/>
      <w:pPr>
        <w:ind w:left="2016" w:hanging="288"/>
      </w:pPr>
      <w:rPr>
        <w:rFonts w:cs="Times New Roman" w:hint="default"/>
      </w:rPr>
    </w:lvl>
    <w:lvl w:ilvl="7">
      <w:start w:val="1"/>
      <w:numFmt w:val="none"/>
      <w:suff w:val="nothing"/>
      <w:lvlText w:val=""/>
      <w:lvlJc w:val="left"/>
      <w:pPr>
        <w:ind w:left="2304" w:hanging="288"/>
      </w:pPr>
      <w:rPr>
        <w:rFonts w:cs="Times New Roman" w:hint="default"/>
      </w:rPr>
    </w:lvl>
    <w:lvl w:ilvl="8">
      <w:start w:val="1"/>
      <w:numFmt w:val="none"/>
      <w:suff w:val="nothing"/>
      <w:lvlText w:val=""/>
      <w:lvlJc w:val="left"/>
      <w:pPr>
        <w:ind w:left="2592" w:hanging="288"/>
      </w:pPr>
      <w:rPr>
        <w:rFonts w:cs="Times New Roman" w:hint="default"/>
      </w:rPr>
    </w:lvl>
  </w:abstractNum>
  <w:abstractNum w:abstractNumId="58" w15:restartNumberingAfterBreak="0">
    <w:nsid w:val="3DE4140A"/>
    <w:multiLevelType w:val="hybridMultilevel"/>
    <w:tmpl w:val="F2240450"/>
    <w:lvl w:ilvl="0" w:tplc="25B29E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3F1E12BE"/>
    <w:multiLevelType w:val="hybridMultilevel"/>
    <w:tmpl w:val="92A690B8"/>
    <w:lvl w:ilvl="0" w:tplc="25B29E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428359A9"/>
    <w:multiLevelType w:val="hybridMultilevel"/>
    <w:tmpl w:val="21D41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515752C"/>
    <w:multiLevelType w:val="hybridMultilevel"/>
    <w:tmpl w:val="F594EDE2"/>
    <w:lvl w:ilvl="0" w:tplc="25B29E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46806A15"/>
    <w:multiLevelType w:val="hybridMultilevel"/>
    <w:tmpl w:val="DD4E885A"/>
    <w:lvl w:ilvl="0" w:tplc="02802628">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46E15EA6"/>
    <w:multiLevelType w:val="hybridMultilevel"/>
    <w:tmpl w:val="B608E7B2"/>
    <w:lvl w:ilvl="0" w:tplc="25B29E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47B65A24"/>
    <w:multiLevelType w:val="hybridMultilevel"/>
    <w:tmpl w:val="A1129CEE"/>
    <w:lvl w:ilvl="0" w:tplc="25B29EEC">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65" w15:restartNumberingAfterBreak="0">
    <w:nsid w:val="48A17A81"/>
    <w:multiLevelType w:val="hybridMultilevel"/>
    <w:tmpl w:val="CF988912"/>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6" w15:restartNumberingAfterBreak="0">
    <w:nsid w:val="48A23A12"/>
    <w:multiLevelType w:val="hybridMultilevel"/>
    <w:tmpl w:val="1B001274"/>
    <w:lvl w:ilvl="0" w:tplc="40C065C8">
      <w:start w:val="3"/>
      <w:numFmt w:val="bullet"/>
      <w:lvlText w:val="-"/>
      <w:lvlJc w:val="left"/>
      <w:pPr>
        <w:ind w:left="1080" w:hanging="360"/>
      </w:pPr>
      <w:rPr>
        <w:rFonts w:ascii="Times New Roman" w:eastAsia="Times New Roman" w:hAnsi="Times New Roman" w:cs="Times New Roman" w:hint="default"/>
      </w:rPr>
    </w:lvl>
    <w:lvl w:ilvl="1" w:tplc="04260001">
      <w:start w:val="1"/>
      <w:numFmt w:val="bullet"/>
      <w:lvlText w:val=""/>
      <w:lvlJc w:val="left"/>
      <w:pPr>
        <w:ind w:left="1800" w:hanging="360"/>
      </w:pPr>
      <w:rPr>
        <w:rFonts w:ascii="Symbol" w:hAnsi="Symbol"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7" w15:restartNumberingAfterBreak="0">
    <w:nsid w:val="49840CE0"/>
    <w:multiLevelType w:val="hybridMultilevel"/>
    <w:tmpl w:val="4CA6E9DA"/>
    <w:lvl w:ilvl="0" w:tplc="FFCE29FE">
      <w:start w:val="1"/>
      <w:numFmt w:val="decimal"/>
      <w:lvlText w:val="%1."/>
      <w:lvlJc w:val="left"/>
      <w:pPr>
        <w:ind w:left="108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8" w15:restartNumberingAfterBreak="0">
    <w:nsid w:val="49D95FBA"/>
    <w:multiLevelType w:val="hybridMultilevel"/>
    <w:tmpl w:val="7004A36A"/>
    <w:lvl w:ilvl="0" w:tplc="25B29E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4A78116A"/>
    <w:multiLevelType w:val="hybridMultilevel"/>
    <w:tmpl w:val="6C9E797A"/>
    <w:lvl w:ilvl="0" w:tplc="25B29EEC">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0" w15:restartNumberingAfterBreak="0">
    <w:nsid w:val="4B9022FD"/>
    <w:multiLevelType w:val="hybridMultilevel"/>
    <w:tmpl w:val="15FEF2B4"/>
    <w:lvl w:ilvl="0" w:tplc="40C065C8">
      <w:start w:val="3"/>
      <w:numFmt w:val="bullet"/>
      <w:lvlText w:val="-"/>
      <w:lvlJc w:val="left"/>
      <w:pPr>
        <w:ind w:left="1080" w:hanging="360"/>
      </w:pPr>
      <w:rPr>
        <w:rFonts w:ascii="Times New Roman" w:eastAsia="Times New Roman" w:hAnsi="Times New Roman" w:cs="Times New Roman" w:hint="default"/>
      </w:rPr>
    </w:lvl>
    <w:lvl w:ilvl="1" w:tplc="04260001">
      <w:start w:val="1"/>
      <w:numFmt w:val="bullet"/>
      <w:lvlText w:val=""/>
      <w:lvlJc w:val="left"/>
      <w:pPr>
        <w:ind w:left="1800" w:hanging="360"/>
      </w:pPr>
      <w:rPr>
        <w:rFonts w:ascii="Symbol" w:hAnsi="Symbol"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71" w15:restartNumberingAfterBreak="0">
    <w:nsid w:val="4C261674"/>
    <w:multiLevelType w:val="hybridMultilevel"/>
    <w:tmpl w:val="13B43F88"/>
    <w:lvl w:ilvl="0" w:tplc="25B29E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4D9C256A"/>
    <w:multiLevelType w:val="multilevel"/>
    <w:tmpl w:val="D7C8C0A2"/>
    <w:lvl w:ilvl="0">
      <w:start w:val="1"/>
      <w:numFmt w:val="decimal"/>
      <w:lvlText w:val="%1."/>
      <w:lvlJc w:val="left"/>
      <w:pPr>
        <w:ind w:left="1211" w:hanging="360"/>
      </w:pPr>
      <w:rPr>
        <w:rFonts w:hint="default"/>
        <w:b w:val="0"/>
      </w:rPr>
    </w:lvl>
    <w:lvl w:ilvl="1">
      <w:start w:val="1"/>
      <w:numFmt w:val="decimal"/>
      <w:isLgl/>
      <w:lvlText w:val="%1.%2."/>
      <w:lvlJc w:val="left"/>
      <w:pPr>
        <w:ind w:left="2160" w:hanging="720"/>
      </w:pPr>
      <w:rPr>
        <w:rFonts w:hint="default"/>
      </w:rPr>
    </w:lvl>
    <w:lvl w:ilvl="2">
      <w:start w:val="1"/>
      <w:numFmt w:val="decimal"/>
      <w:isLgl/>
      <w:lvlText w:val="%1.%2.%3."/>
      <w:lvlJc w:val="left"/>
      <w:pPr>
        <w:ind w:left="2749" w:hanging="720"/>
      </w:pPr>
      <w:rPr>
        <w:rFonts w:hint="default"/>
      </w:rPr>
    </w:lvl>
    <w:lvl w:ilvl="3">
      <w:start w:val="1"/>
      <w:numFmt w:val="decimal"/>
      <w:isLgl/>
      <w:lvlText w:val="%1.%2.%3.%4."/>
      <w:lvlJc w:val="left"/>
      <w:pPr>
        <w:ind w:left="3698" w:hanging="1080"/>
      </w:pPr>
      <w:rPr>
        <w:rFonts w:hint="default"/>
      </w:rPr>
    </w:lvl>
    <w:lvl w:ilvl="4">
      <w:start w:val="1"/>
      <w:numFmt w:val="decimal"/>
      <w:isLgl/>
      <w:lvlText w:val="%1.%2.%3.%4.%5."/>
      <w:lvlJc w:val="left"/>
      <w:pPr>
        <w:ind w:left="4287" w:hanging="1080"/>
      </w:pPr>
      <w:rPr>
        <w:rFonts w:hint="default"/>
      </w:rPr>
    </w:lvl>
    <w:lvl w:ilvl="5">
      <w:start w:val="1"/>
      <w:numFmt w:val="decimal"/>
      <w:isLgl/>
      <w:lvlText w:val="%1.%2.%3.%4.%5.%6."/>
      <w:lvlJc w:val="left"/>
      <w:pPr>
        <w:ind w:left="5236" w:hanging="1440"/>
      </w:pPr>
      <w:rPr>
        <w:rFonts w:hint="default"/>
      </w:rPr>
    </w:lvl>
    <w:lvl w:ilvl="6">
      <w:start w:val="1"/>
      <w:numFmt w:val="decimal"/>
      <w:isLgl/>
      <w:lvlText w:val="%1.%2.%3.%4.%5.%6.%7."/>
      <w:lvlJc w:val="left"/>
      <w:pPr>
        <w:ind w:left="6185" w:hanging="1800"/>
      </w:pPr>
      <w:rPr>
        <w:rFonts w:hint="default"/>
      </w:rPr>
    </w:lvl>
    <w:lvl w:ilvl="7">
      <w:start w:val="1"/>
      <w:numFmt w:val="decimal"/>
      <w:isLgl/>
      <w:lvlText w:val="%1.%2.%3.%4.%5.%6.%7.%8."/>
      <w:lvlJc w:val="left"/>
      <w:pPr>
        <w:ind w:left="6774" w:hanging="1800"/>
      </w:pPr>
      <w:rPr>
        <w:rFonts w:hint="default"/>
      </w:rPr>
    </w:lvl>
    <w:lvl w:ilvl="8">
      <w:start w:val="1"/>
      <w:numFmt w:val="decimal"/>
      <w:isLgl/>
      <w:lvlText w:val="%1.%2.%3.%4.%5.%6.%7.%8.%9."/>
      <w:lvlJc w:val="left"/>
      <w:pPr>
        <w:ind w:left="7723" w:hanging="2160"/>
      </w:pPr>
      <w:rPr>
        <w:rFonts w:hint="default"/>
      </w:rPr>
    </w:lvl>
  </w:abstractNum>
  <w:abstractNum w:abstractNumId="73" w15:restartNumberingAfterBreak="0">
    <w:nsid w:val="4DBE3D78"/>
    <w:multiLevelType w:val="hybridMultilevel"/>
    <w:tmpl w:val="24FAE2D2"/>
    <w:lvl w:ilvl="0" w:tplc="11F43456">
      <w:start w:val="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500E635F"/>
    <w:multiLevelType w:val="hybridMultilevel"/>
    <w:tmpl w:val="AC22000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5" w15:restartNumberingAfterBreak="0">
    <w:nsid w:val="503A77E1"/>
    <w:multiLevelType w:val="hybridMultilevel"/>
    <w:tmpl w:val="A8682E58"/>
    <w:lvl w:ilvl="0" w:tplc="25B29EEC">
      <w:start w:val="1"/>
      <w:numFmt w:val="bullet"/>
      <w:lvlText w:val=""/>
      <w:lvlJc w:val="left"/>
      <w:pPr>
        <w:ind w:left="1571" w:hanging="360"/>
      </w:pPr>
      <w:rPr>
        <w:rFonts w:ascii="Symbol" w:hAnsi="Symbol" w:hint="default"/>
      </w:rPr>
    </w:lvl>
    <w:lvl w:ilvl="1" w:tplc="04260003">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76" w15:restartNumberingAfterBreak="0">
    <w:nsid w:val="50C13FFF"/>
    <w:multiLevelType w:val="hybridMultilevel"/>
    <w:tmpl w:val="71149B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50DD717A"/>
    <w:multiLevelType w:val="hybridMultilevel"/>
    <w:tmpl w:val="4A064E30"/>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78" w15:restartNumberingAfterBreak="0">
    <w:nsid w:val="516C592F"/>
    <w:multiLevelType w:val="hybridMultilevel"/>
    <w:tmpl w:val="6A9C738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79" w15:restartNumberingAfterBreak="0">
    <w:nsid w:val="520B40BB"/>
    <w:multiLevelType w:val="hybridMultilevel"/>
    <w:tmpl w:val="2A149ACE"/>
    <w:lvl w:ilvl="0" w:tplc="40C065C8">
      <w:start w:val="3"/>
      <w:numFmt w:val="bullet"/>
      <w:lvlText w:val="-"/>
      <w:lvlJc w:val="left"/>
      <w:pPr>
        <w:ind w:left="1080" w:hanging="360"/>
      </w:pPr>
      <w:rPr>
        <w:rFonts w:ascii="Times New Roman" w:eastAsia="Times New Roman" w:hAnsi="Times New Roman" w:cs="Times New Roman" w:hint="default"/>
      </w:rPr>
    </w:lvl>
    <w:lvl w:ilvl="1" w:tplc="25B29EEC">
      <w:start w:val="1"/>
      <w:numFmt w:val="bullet"/>
      <w:lvlText w:val=""/>
      <w:lvlJc w:val="left"/>
      <w:pPr>
        <w:ind w:left="6031" w:hanging="360"/>
      </w:pPr>
      <w:rPr>
        <w:rFonts w:ascii="Symbol" w:hAnsi="Symbol"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0" w15:restartNumberingAfterBreak="0">
    <w:nsid w:val="54325CC9"/>
    <w:multiLevelType w:val="hybridMultilevel"/>
    <w:tmpl w:val="CBF2AD3C"/>
    <w:lvl w:ilvl="0" w:tplc="25B29EEC">
      <w:start w:val="1"/>
      <w:numFmt w:val="bullet"/>
      <w:lvlText w:val=""/>
      <w:lvlJc w:val="left"/>
      <w:pPr>
        <w:ind w:left="1080" w:hanging="360"/>
      </w:pPr>
      <w:rPr>
        <w:rFonts w:ascii="Symbol" w:hAnsi="Symbol"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1" w15:restartNumberingAfterBreak="0">
    <w:nsid w:val="54562BE0"/>
    <w:multiLevelType w:val="hybridMultilevel"/>
    <w:tmpl w:val="CFA8FE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2" w15:restartNumberingAfterBreak="0">
    <w:nsid w:val="556556BA"/>
    <w:multiLevelType w:val="hybridMultilevel"/>
    <w:tmpl w:val="89DADFA4"/>
    <w:lvl w:ilvl="0" w:tplc="04260001">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83" w15:restartNumberingAfterBreak="0">
    <w:nsid w:val="55740806"/>
    <w:multiLevelType w:val="hybridMultilevel"/>
    <w:tmpl w:val="E34211A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4" w15:restartNumberingAfterBreak="0">
    <w:nsid w:val="558B6A85"/>
    <w:multiLevelType w:val="hybridMultilevel"/>
    <w:tmpl w:val="B66A9F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5" w15:restartNumberingAfterBreak="0">
    <w:nsid w:val="55C53544"/>
    <w:multiLevelType w:val="hybridMultilevel"/>
    <w:tmpl w:val="76785F36"/>
    <w:lvl w:ilvl="0" w:tplc="25B29EEC">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6" w15:restartNumberingAfterBreak="0">
    <w:nsid w:val="56013380"/>
    <w:multiLevelType w:val="hybridMultilevel"/>
    <w:tmpl w:val="A3380960"/>
    <w:lvl w:ilvl="0" w:tplc="25B29E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7" w15:restartNumberingAfterBreak="0">
    <w:nsid w:val="56293BDC"/>
    <w:multiLevelType w:val="hybridMultilevel"/>
    <w:tmpl w:val="3132ACEC"/>
    <w:lvl w:ilvl="0" w:tplc="25B29EEC">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88" w15:restartNumberingAfterBreak="0">
    <w:nsid w:val="59961F91"/>
    <w:multiLevelType w:val="hybridMultilevel"/>
    <w:tmpl w:val="65724BBE"/>
    <w:lvl w:ilvl="0" w:tplc="547A2F66">
      <w:numFmt w:val="bullet"/>
      <w:lvlText w:val="-"/>
      <w:lvlJc w:val="left"/>
      <w:pPr>
        <w:ind w:left="1440"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89" w15:restartNumberingAfterBreak="0">
    <w:nsid w:val="5B046743"/>
    <w:multiLevelType w:val="hybridMultilevel"/>
    <w:tmpl w:val="7024803A"/>
    <w:lvl w:ilvl="0" w:tplc="25B29EEC">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0" w15:restartNumberingAfterBreak="0">
    <w:nsid w:val="5B4C37FF"/>
    <w:multiLevelType w:val="hybridMultilevel"/>
    <w:tmpl w:val="FD58C430"/>
    <w:lvl w:ilvl="0" w:tplc="25B29EEC">
      <w:start w:val="1"/>
      <w:numFmt w:val="bullet"/>
      <w:lvlText w:val=""/>
      <w:lvlJc w:val="left"/>
      <w:pPr>
        <w:ind w:left="4330" w:hanging="360"/>
      </w:pPr>
      <w:rPr>
        <w:rFonts w:ascii="Symbol" w:hAnsi="Symbol" w:hint="default"/>
      </w:rPr>
    </w:lvl>
    <w:lvl w:ilvl="1" w:tplc="04260019">
      <w:start w:val="1"/>
      <w:numFmt w:val="lowerLetter"/>
      <w:lvlText w:val="%2."/>
      <w:lvlJc w:val="left"/>
      <w:pPr>
        <w:ind w:left="5050" w:hanging="360"/>
      </w:pPr>
    </w:lvl>
    <w:lvl w:ilvl="2" w:tplc="0426001B">
      <w:start w:val="1"/>
      <w:numFmt w:val="lowerRoman"/>
      <w:lvlText w:val="%3."/>
      <w:lvlJc w:val="right"/>
      <w:pPr>
        <w:ind w:left="5770" w:hanging="180"/>
      </w:pPr>
    </w:lvl>
    <w:lvl w:ilvl="3" w:tplc="0426000F">
      <w:start w:val="1"/>
      <w:numFmt w:val="decimal"/>
      <w:lvlText w:val="%4."/>
      <w:lvlJc w:val="left"/>
      <w:pPr>
        <w:ind w:left="6490" w:hanging="360"/>
      </w:pPr>
    </w:lvl>
    <w:lvl w:ilvl="4" w:tplc="04260019">
      <w:start w:val="1"/>
      <w:numFmt w:val="lowerLetter"/>
      <w:lvlText w:val="%5."/>
      <w:lvlJc w:val="left"/>
      <w:pPr>
        <w:ind w:left="7210" w:hanging="360"/>
      </w:pPr>
    </w:lvl>
    <w:lvl w:ilvl="5" w:tplc="0426001B">
      <w:start w:val="1"/>
      <w:numFmt w:val="lowerRoman"/>
      <w:lvlText w:val="%6."/>
      <w:lvlJc w:val="right"/>
      <w:pPr>
        <w:ind w:left="7930" w:hanging="180"/>
      </w:pPr>
    </w:lvl>
    <w:lvl w:ilvl="6" w:tplc="0426000F">
      <w:start w:val="1"/>
      <w:numFmt w:val="decimal"/>
      <w:lvlText w:val="%7."/>
      <w:lvlJc w:val="left"/>
      <w:pPr>
        <w:ind w:left="8650" w:hanging="360"/>
      </w:pPr>
    </w:lvl>
    <w:lvl w:ilvl="7" w:tplc="04260019">
      <w:start w:val="1"/>
      <w:numFmt w:val="lowerLetter"/>
      <w:lvlText w:val="%8."/>
      <w:lvlJc w:val="left"/>
      <w:pPr>
        <w:ind w:left="9370" w:hanging="360"/>
      </w:pPr>
    </w:lvl>
    <w:lvl w:ilvl="8" w:tplc="0426001B">
      <w:start w:val="1"/>
      <w:numFmt w:val="lowerRoman"/>
      <w:lvlText w:val="%9."/>
      <w:lvlJc w:val="right"/>
      <w:pPr>
        <w:ind w:left="10090" w:hanging="180"/>
      </w:pPr>
    </w:lvl>
  </w:abstractNum>
  <w:abstractNum w:abstractNumId="91" w15:restartNumberingAfterBreak="0">
    <w:nsid w:val="5B8556B5"/>
    <w:multiLevelType w:val="hybridMultilevel"/>
    <w:tmpl w:val="490CACCA"/>
    <w:lvl w:ilvl="0" w:tplc="25B29EEC">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92" w15:restartNumberingAfterBreak="0">
    <w:nsid w:val="5D802F42"/>
    <w:multiLevelType w:val="hybridMultilevel"/>
    <w:tmpl w:val="49080FE0"/>
    <w:lvl w:ilvl="0" w:tplc="25B29E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3" w15:restartNumberingAfterBreak="0">
    <w:nsid w:val="5ECB5934"/>
    <w:multiLevelType w:val="hybridMultilevel"/>
    <w:tmpl w:val="C386A8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4" w15:restartNumberingAfterBreak="0">
    <w:nsid w:val="5EDF62D8"/>
    <w:multiLevelType w:val="hybridMultilevel"/>
    <w:tmpl w:val="A7AC0664"/>
    <w:lvl w:ilvl="0" w:tplc="40C065C8">
      <w:start w:val="3"/>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5" w15:restartNumberingAfterBreak="0">
    <w:nsid w:val="5FE52245"/>
    <w:multiLevelType w:val="hybridMultilevel"/>
    <w:tmpl w:val="3F26DF48"/>
    <w:lvl w:ilvl="0" w:tplc="25B29EEC">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6" w15:restartNumberingAfterBreak="0">
    <w:nsid w:val="608A5544"/>
    <w:multiLevelType w:val="hybridMultilevel"/>
    <w:tmpl w:val="AB14B7C4"/>
    <w:lvl w:ilvl="0" w:tplc="25B29EEC">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97" w15:restartNumberingAfterBreak="0">
    <w:nsid w:val="60A324B4"/>
    <w:multiLevelType w:val="hybridMultilevel"/>
    <w:tmpl w:val="9DEE1BD2"/>
    <w:lvl w:ilvl="0" w:tplc="25B29EEC">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8" w15:restartNumberingAfterBreak="0">
    <w:nsid w:val="63877EA5"/>
    <w:multiLevelType w:val="hybridMultilevel"/>
    <w:tmpl w:val="B42A5A40"/>
    <w:lvl w:ilvl="0" w:tplc="25B29EEC">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9" w15:restartNumberingAfterBreak="0">
    <w:nsid w:val="63C53A75"/>
    <w:multiLevelType w:val="hybridMultilevel"/>
    <w:tmpl w:val="919234F0"/>
    <w:lvl w:ilvl="0" w:tplc="9CC00370">
      <w:start w:val="1"/>
      <w:numFmt w:val="bullet"/>
      <w:lvlText w:val=""/>
      <w:lvlJc w:val="left"/>
      <w:pPr>
        <w:tabs>
          <w:tab w:val="num" w:pos="1440"/>
        </w:tabs>
        <w:ind w:left="1440" w:hanging="360"/>
      </w:pPr>
      <w:rPr>
        <w:rFonts w:ascii="Symbol" w:hAnsi="Symbol" w:hint="default"/>
        <w:color w:val="auto"/>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00" w15:restartNumberingAfterBreak="0">
    <w:nsid w:val="643518D8"/>
    <w:multiLevelType w:val="hybridMultilevel"/>
    <w:tmpl w:val="7EE22B28"/>
    <w:lvl w:ilvl="0" w:tplc="25B29E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1" w15:restartNumberingAfterBreak="0">
    <w:nsid w:val="65DD2DE1"/>
    <w:multiLevelType w:val="hybridMultilevel"/>
    <w:tmpl w:val="AE64B338"/>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02" w15:restartNumberingAfterBreak="0">
    <w:nsid w:val="67685A1C"/>
    <w:multiLevelType w:val="hybridMultilevel"/>
    <w:tmpl w:val="08B41B0C"/>
    <w:lvl w:ilvl="0" w:tplc="25B29EEC">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03" w15:restartNumberingAfterBreak="0">
    <w:nsid w:val="68781868"/>
    <w:multiLevelType w:val="hybridMultilevel"/>
    <w:tmpl w:val="E0D26CAE"/>
    <w:lvl w:ilvl="0" w:tplc="25B29EEC">
      <w:start w:val="1"/>
      <w:numFmt w:val="bullet"/>
      <w:lvlText w:val=""/>
      <w:lvlJc w:val="left"/>
      <w:pPr>
        <w:ind w:left="1069" w:hanging="360"/>
      </w:pPr>
      <w:rPr>
        <w:rFonts w:ascii="Symbol" w:hAnsi="Symbo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04" w15:restartNumberingAfterBreak="0">
    <w:nsid w:val="692E51B6"/>
    <w:multiLevelType w:val="hybridMultilevel"/>
    <w:tmpl w:val="D39A618C"/>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5" w15:restartNumberingAfterBreak="0">
    <w:nsid w:val="69A53C49"/>
    <w:multiLevelType w:val="hybridMultilevel"/>
    <w:tmpl w:val="DD325086"/>
    <w:lvl w:ilvl="0" w:tplc="25B29E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6" w15:restartNumberingAfterBreak="0">
    <w:nsid w:val="6B514348"/>
    <w:multiLevelType w:val="hybridMultilevel"/>
    <w:tmpl w:val="A0DCB910"/>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07" w15:restartNumberingAfterBreak="0">
    <w:nsid w:val="6B741128"/>
    <w:multiLevelType w:val="hybridMultilevel"/>
    <w:tmpl w:val="0C462A58"/>
    <w:lvl w:ilvl="0" w:tplc="04260001">
      <w:start w:val="1"/>
      <w:numFmt w:val="bullet"/>
      <w:lvlText w:val=""/>
      <w:lvlJc w:val="left"/>
      <w:pPr>
        <w:ind w:left="1440" w:hanging="360"/>
      </w:pPr>
      <w:rPr>
        <w:rFonts w:ascii="Symbol" w:hAnsi="Symbol" w:hint="default"/>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08" w15:restartNumberingAfterBreak="0">
    <w:nsid w:val="6BFA32A9"/>
    <w:multiLevelType w:val="hybridMultilevel"/>
    <w:tmpl w:val="5D12F726"/>
    <w:lvl w:ilvl="0" w:tplc="25B29EEC">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09" w15:restartNumberingAfterBreak="0">
    <w:nsid w:val="6DB50516"/>
    <w:multiLevelType w:val="hybridMultilevel"/>
    <w:tmpl w:val="967443BE"/>
    <w:lvl w:ilvl="0" w:tplc="25B29EEC">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10" w15:restartNumberingAfterBreak="0">
    <w:nsid w:val="6FF420AD"/>
    <w:multiLevelType w:val="hybridMultilevel"/>
    <w:tmpl w:val="8FE6D188"/>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11" w15:restartNumberingAfterBreak="0">
    <w:nsid w:val="7036132A"/>
    <w:multiLevelType w:val="hybridMultilevel"/>
    <w:tmpl w:val="B72821E2"/>
    <w:lvl w:ilvl="0" w:tplc="02802628">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2" w15:restartNumberingAfterBreak="0">
    <w:nsid w:val="70B80228"/>
    <w:multiLevelType w:val="hybridMultilevel"/>
    <w:tmpl w:val="B666D532"/>
    <w:lvl w:ilvl="0" w:tplc="25B29E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3" w15:restartNumberingAfterBreak="0">
    <w:nsid w:val="73211251"/>
    <w:multiLevelType w:val="hybridMultilevel"/>
    <w:tmpl w:val="B080D0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4" w15:restartNumberingAfterBreak="0">
    <w:nsid w:val="739028C4"/>
    <w:multiLevelType w:val="hybridMultilevel"/>
    <w:tmpl w:val="8540740E"/>
    <w:lvl w:ilvl="0" w:tplc="9746DDFC">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15" w15:restartNumberingAfterBreak="0">
    <w:nsid w:val="739272C0"/>
    <w:multiLevelType w:val="hybridMultilevel"/>
    <w:tmpl w:val="DC0EBA7A"/>
    <w:lvl w:ilvl="0" w:tplc="25B29EEC">
      <w:start w:val="1"/>
      <w:numFmt w:val="bullet"/>
      <w:lvlText w:val=""/>
      <w:lvlJc w:val="left"/>
      <w:pPr>
        <w:ind w:left="1080" w:hanging="360"/>
      </w:pPr>
      <w:rPr>
        <w:rFonts w:ascii="Symbol" w:hAnsi="Symbol" w:hint="default"/>
      </w:rPr>
    </w:lvl>
    <w:lvl w:ilvl="1" w:tplc="25B29EEC">
      <w:start w:val="1"/>
      <w:numFmt w:val="bullet"/>
      <w:lvlText w:val=""/>
      <w:lvlJc w:val="left"/>
      <w:pPr>
        <w:ind w:left="1800" w:hanging="360"/>
      </w:pPr>
      <w:rPr>
        <w:rFonts w:ascii="Symbol" w:hAnsi="Symbol"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6" w15:restartNumberingAfterBreak="0">
    <w:nsid w:val="74B17979"/>
    <w:multiLevelType w:val="hybridMultilevel"/>
    <w:tmpl w:val="30EE640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17" w15:restartNumberingAfterBreak="0">
    <w:nsid w:val="74CB60AF"/>
    <w:multiLevelType w:val="hybridMultilevel"/>
    <w:tmpl w:val="72243842"/>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8" w15:restartNumberingAfterBreak="0">
    <w:nsid w:val="74CE65E4"/>
    <w:multiLevelType w:val="hybridMultilevel"/>
    <w:tmpl w:val="33665E58"/>
    <w:lvl w:ilvl="0" w:tplc="04260001">
      <w:start w:val="1"/>
      <w:numFmt w:val="bullet"/>
      <w:lvlText w:val=""/>
      <w:lvlJc w:val="left"/>
      <w:pPr>
        <w:ind w:left="1069" w:hanging="360"/>
      </w:pPr>
      <w:rPr>
        <w:rFonts w:ascii="Symbol" w:hAnsi="Symbol" w:hint="default"/>
        <w:color w:val="auto"/>
        <w:sz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9" w15:restartNumberingAfterBreak="0">
    <w:nsid w:val="75476F37"/>
    <w:multiLevelType w:val="hybridMultilevel"/>
    <w:tmpl w:val="D64A6B28"/>
    <w:lvl w:ilvl="0" w:tplc="04260001">
      <w:start w:val="1"/>
      <w:numFmt w:val="bullet"/>
      <w:lvlText w:val=""/>
      <w:lvlJc w:val="left"/>
      <w:pPr>
        <w:ind w:left="1440" w:hanging="360"/>
      </w:pPr>
      <w:rPr>
        <w:rFonts w:ascii="Symbol" w:hAnsi="Symbol" w:hint="default"/>
      </w:rPr>
    </w:lvl>
    <w:lvl w:ilvl="1" w:tplc="04260001">
      <w:start w:val="1"/>
      <w:numFmt w:val="bullet"/>
      <w:lvlText w:val=""/>
      <w:lvlJc w:val="left"/>
      <w:pPr>
        <w:ind w:left="2160" w:hanging="360"/>
      </w:pPr>
      <w:rPr>
        <w:rFonts w:ascii="Symbol" w:hAnsi="Symbol"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0" w15:restartNumberingAfterBreak="0">
    <w:nsid w:val="75B74009"/>
    <w:multiLevelType w:val="hybridMultilevel"/>
    <w:tmpl w:val="98D6AEC0"/>
    <w:lvl w:ilvl="0" w:tplc="25B29EEC">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21" w15:restartNumberingAfterBreak="0">
    <w:nsid w:val="75CE35AD"/>
    <w:multiLevelType w:val="hybridMultilevel"/>
    <w:tmpl w:val="B66E0DBC"/>
    <w:lvl w:ilvl="0" w:tplc="FFCE29FE">
      <w:start w:val="1"/>
      <w:numFmt w:val="decimal"/>
      <w:lvlText w:val="%1."/>
      <w:lvlJc w:val="left"/>
      <w:pPr>
        <w:ind w:left="108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2" w15:restartNumberingAfterBreak="0">
    <w:nsid w:val="75F93336"/>
    <w:multiLevelType w:val="hybridMultilevel"/>
    <w:tmpl w:val="95067DBA"/>
    <w:lvl w:ilvl="0" w:tplc="40C065C8">
      <w:start w:val="3"/>
      <w:numFmt w:val="bullet"/>
      <w:lvlText w:val="-"/>
      <w:lvlJc w:val="left"/>
      <w:pPr>
        <w:ind w:left="1080" w:hanging="360"/>
      </w:pPr>
      <w:rPr>
        <w:rFonts w:ascii="Times New Roman" w:eastAsia="Times New Roman" w:hAnsi="Times New Roman" w:cs="Times New Roman" w:hint="default"/>
      </w:rPr>
    </w:lvl>
    <w:lvl w:ilvl="1" w:tplc="25B29EEC">
      <w:start w:val="1"/>
      <w:numFmt w:val="bullet"/>
      <w:lvlText w:val=""/>
      <w:lvlJc w:val="left"/>
      <w:pPr>
        <w:ind w:left="1800" w:hanging="360"/>
      </w:pPr>
      <w:rPr>
        <w:rFonts w:ascii="Symbol" w:hAnsi="Symbol"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23" w15:restartNumberingAfterBreak="0">
    <w:nsid w:val="77A24516"/>
    <w:multiLevelType w:val="hybridMultilevel"/>
    <w:tmpl w:val="3BA0C3A4"/>
    <w:lvl w:ilvl="0" w:tplc="04260001">
      <w:start w:val="1"/>
      <w:numFmt w:val="bullet"/>
      <w:lvlText w:val=""/>
      <w:lvlJc w:val="left"/>
      <w:pPr>
        <w:ind w:left="1212" w:hanging="360"/>
      </w:pPr>
      <w:rPr>
        <w:rFonts w:ascii="Symbol" w:hAnsi="Symbol" w:hint="default"/>
      </w:rPr>
    </w:lvl>
    <w:lvl w:ilvl="1" w:tplc="04260003" w:tentative="1">
      <w:start w:val="1"/>
      <w:numFmt w:val="bullet"/>
      <w:lvlText w:val="o"/>
      <w:lvlJc w:val="left"/>
      <w:pPr>
        <w:ind w:left="1932" w:hanging="360"/>
      </w:pPr>
      <w:rPr>
        <w:rFonts w:ascii="Courier New" w:hAnsi="Courier New" w:cs="Courier New" w:hint="default"/>
      </w:rPr>
    </w:lvl>
    <w:lvl w:ilvl="2" w:tplc="04260005" w:tentative="1">
      <w:start w:val="1"/>
      <w:numFmt w:val="bullet"/>
      <w:lvlText w:val=""/>
      <w:lvlJc w:val="left"/>
      <w:pPr>
        <w:ind w:left="2652" w:hanging="360"/>
      </w:pPr>
      <w:rPr>
        <w:rFonts w:ascii="Wingdings" w:hAnsi="Wingdings" w:hint="default"/>
      </w:rPr>
    </w:lvl>
    <w:lvl w:ilvl="3" w:tplc="04260001" w:tentative="1">
      <w:start w:val="1"/>
      <w:numFmt w:val="bullet"/>
      <w:lvlText w:val=""/>
      <w:lvlJc w:val="left"/>
      <w:pPr>
        <w:ind w:left="3372" w:hanging="360"/>
      </w:pPr>
      <w:rPr>
        <w:rFonts w:ascii="Symbol" w:hAnsi="Symbol" w:hint="default"/>
      </w:rPr>
    </w:lvl>
    <w:lvl w:ilvl="4" w:tplc="04260003" w:tentative="1">
      <w:start w:val="1"/>
      <w:numFmt w:val="bullet"/>
      <w:lvlText w:val="o"/>
      <w:lvlJc w:val="left"/>
      <w:pPr>
        <w:ind w:left="4092" w:hanging="360"/>
      </w:pPr>
      <w:rPr>
        <w:rFonts w:ascii="Courier New" w:hAnsi="Courier New" w:cs="Courier New" w:hint="default"/>
      </w:rPr>
    </w:lvl>
    <w:lvl w:ilvl="5" w:tplc="04260005" w:tentative="1">
      <w:start w:val="1"/>
      <w:numFmt w:val="bullet"/>
      <w:lvlText w:val=""/>
      <w:lvlJc w:val="left"/>
      <w:pPr>
        <w:ind w:left="4812" w:hanging="360"/>
      </w:pPr>
      <w:rPr>
        <w:rFonts w:ascii="Wingdings" w:hAnsi="Wingdings" w:hint="default"/>
      </w:rPr>
    </w:lvl>
    <w:lvl w:ilvl="6" w:tplc="04260001" w:tentative="1">
      <w:start w:val="1"/>
      <w:numFmt w:val="bullet"/>
      <w:lvlText w:val=""/>
      <w:lvlJc w:val="left"/>
      <w:pPr>
        <w:ind w:left="5532" w:hanging="360"/>
      </w:pPr>
      <w:rPr>
        <w:rFonts w:ascii="Symbol" w:hAnsi="Symbol" w:hint="default"/>
      </w:rPr>
    </w:lvl>
    <w:lvl w:ilvl="7" w:tplc="04260003" w:tentative="1">
      <w:start w:val="1"/>
      <w:numFmt w:val="bullet"/>
      <w:lvlText w:val="o"/>
      <w:lvlJc w:val="left"/>
      <w:pPr>
        <w:ind w:left="6252" w:hanging="360"/>
      </w:pPr>
      <w:rPr>
        <w:rFonts w:ascii="Courier New" w:hAnsi="Courier New" w:cs="Courier New" w:hint="default"/>
      </w:rPr>
    </w:lvl>
    <w:lvl w:ilvl="8" w:tplc="04260005" w:tentative="1">
      <w:start w:val="1"/>
      <w:numFmt w:val="bullet"/>
      <w:lvlText w:val=""/>
      <w:lvlJc w:val="left"/>
      <w:pPr>
        <w:ind w:left="6972" w:hanging="360"/>
      </w:pPr>
      <w:rPr>
        <w:rFonts w:ascii="Wingdings" w:hAnsi="Wingdings" w:hint="default"/>
      </w:rPr>
    </w:lvl>
  </w:abstractNum>
  <w:abstractNum w:abstractNumId="124" w15:restartNumberingAfterBreak="0">
    <w:nsid w:val="78010836"/>
    <w:multiLevelType w:val="hybridMultilevel"/>
    <w:tmpl w:val="D1B801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5" w15:restartNumberingAfterBreak="0">
    <w:nsid w:val="78B05BDE"/>
    <w:multiLevelType w:val="hybridMultilevel"/>
    <w:tmpl w:val="E7F42E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6" w15:restartNumberingAfterBreak="0">
    <w:nsid w:val="796B6045"/>
    <w:multiLevelType w:val="hybridMultilevel"/>
    <w:tmpl w:val="180CF06A"/>
    <w:lvl w:ilvl="0" w:tplc="25B29E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7" w15:restartNumberingAfterBreak="0">
    <w:nsid w:val="79795D59"/>
    <w:multiLevelType w:val="hybridMultilevel"/>
    <w:tmpl w:val="E9923464"/>
    <w:lvl w:ilvl="0" w:tplc="25B29EEC">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8" w15:restartNumberingAfterBreak="0">
    <w:nsid w:val="798706DD"/>
    <w:multiLevelType w:val="hybridMultilevel"/>
    <w:tmpl w:val="DE946DAA"/>
    <w:lvl w:ilvl="0" w:tplc="25B29EEC">
      <w:start w:val="1"/>
      <w:numFmt w:val="bullet"/>
      <w:lvlText w:val=""/>
      <w:lvlJc w:val="left"/>
      <w:pPr>
        <w:tabs>
          <w:tab w:val="num" w:pos="1062"/>
        </w:tabs>
        <w:ind w:left="1062" w:hanging="360"/>
      </w:pPr>
      <w:rPr>
        <w:rFonts w:ascii="Symbol" w:hAnsi="Symbol" w:hint="default"/>
        <w:color w:val="auto"/>
      </w:rPr>
    </w:lvl>
    <w:lvl w:ilvl="1" w:tplc="04260003" w:tentative="1">
      <w:start w:val="1"/>
      <w:numFmt w:val="bullet"/>
      <w:lvlText w:val="o"/>
      <w:lvlJc w:val="left"/>
      <w:pPr>
        <w:tabs>
          <w:tab w:val="num" w:pos="1782"/>
        </w:tabs>
        <w:ind w:left="1782" w:hanging="360"/>
      </w:pPr>
      <w:rPr>
        <w:rFonts w:ascii="Courier New" w:hAnsi="Courier New" w:cs="Courier New" w:hint="default"/>
      </w:rPr>
    </w:lvl>
    <w:lvl w:ilvl="2" w:tplc="04260005" w:tentative="1">
      <w:start w:val="1"/>
      <w:numFmt w:val="bullet"/>
      <w:lvlText w:val=""/>
      <w:lvlJc w:val="left"/>
      <w:pPr>
        <w:tabs>
          <w:tab w:val="num" w:pos="2502"/>
        </w:tabs>
        <w:ind w:left="2502" w:hanging="360"/>
      </w:pPr>
      <w:rPr>
        <w:rFonts w:ascii="Wingdings" w:hAnsi="Wingdings" w:hint="default"/>
      </w:rPr>
    </w:lvl>
    <w:lvl w:ilvl="3" w:tplc="04260001" w:tentative="1">
      <w:start w:val="1"/>
      <w:numFmt w:val="bullet"/>
      <w:lvlText w:val=""/>
      <w:lvlJc w:val="left"/>
      <w:pPr>
        <w:tabs>
          <w:tab w:val="num" w:pos="3222"/>
        </w:tabs>
        <w:ind w:left="3222" w:hanging="360"/>
      </w:pPr>
      <w:rPr>
        <w:rFonts w:ascii="Symbol" w:hAnsi="Symbol" w:hint="default"/>
      </w:rPr>
    </w:lvl>
    <w:lvl w:ilvl="4" w:tplc="04260003" w:tentative="1">
      <w:start w:val="1"/>
      <w:numFmt w:val="bullet"/>
      <w:lvlText w:val="o"/>
      <w:lvlJc w:val="left"/>
      <w:pPr>
        <w:tabs>
          <w:tab w:val="num" w:pos="3942"/>
        </w:tabs>
        <w:ind w:left="3942" w:hanging="360"/>
      </w:pPr>
      <w:rPr>
        <w:rFonts w:ascii="Courier New" w:hAnsi="Courier New" w:cs="Courier New" w:hint="default"/>
      </w:rPr>
    </w:lvl>
    <w:lvl w:ilvl="5" w:tplc="04260005" w:tentative="1">
      <w:start w:val="1"/>
      <w:numFmt w:val="bullet"/>
      <w:lvlText w:val=""/>
      <w:lvlJc w:val="left"/>
      <w:pPr>
        <w:tabs>
          <w:tab w:val="num" w:pos="4662"/>
        </w:tabs>
        <w:ind w:left="4662" w:hanging="360"/>
      </w:pPr>
      <w:rPr>
        <w:rFonts w:ascii="Wingdings" w:hAnsi="Wingdings" w:hint="default"/>
      </w:rPr>
    </w:lvl>
    <w:lvl w:ilvl="6" w:tplc="04260001" w:tentative="1">
      <w:start w:val="1"/>
      <w:numFmt w:val="bullet"/>
      <w:lvlText w:val=""/>
      <w:lvlJc w:val="left"/>
      <w:pPr>
        <w:tabs>
          <w:tab w:val="num" w:pos="5382"/>
        </w:tabs>
        <w:ind w:left="5382" w:hanging="360"/>
      </w:pPr>
      <w:rPr>
        <w:rFonts w:ascii="Symbol" w:hAnsi="Symbol" w:hint="default"/>
      </w:rPr>
    </w:lvl>
    <w:lvl w:ilvl="7" w:tplc="04260003" w:tentative="1">
      <w:start w:val="1"/>
      <w:numFmt w:val="bullet"/>
      <w:lvlText w:val="o"/>
      <w:lvlJc w:val="left"/>
      <w:pPr>
        <w:tabs>
          <w:tab w:val="num" w:pos="6102"/>
        </w:tabs>
        <w:ind w:left="6102" w:hanging="360"/>
      </w:pPr>
      <w:rPr>
        <w:rFonts w:ascii="Courier New" w:hAnsi="Courier New" w:cs="Courier New" w:hint="default"/>
      </w:rPr>
    </w:lvl>
    <w:lvl w:ilvl="8" w:tplc="04260005" w:tentative="1">
      <w:start w:val="1"/>
      <w:numFmt w:val="bullet"/>
      <w:lvlText w:val=""/>
      <w:lvlJc w:val="left"/>
      <w:pPr>
        <w:tabs>
          <w:tab w:val="num" w:pos="6822"/>
        </w:tabs>
        <w:ind w:left="6822" w:hanging="360"/>
      </w:pPr>
      <w:rPr>
        <w:rFonts w:ascii="Wingdings" w:hAnsi="Wingdings" w:hint="default"/>
      </w:rPr>
    </w:lvl>
  </w:abstractNum>
  <w:abstractNum w:abstractNumId="129" w15:restartNumberingAfterBreak="0">
    <w:nsid w:val="7CAD407B"/>
    <w:multiLevelType w:val="hybridMultilevel"/>
    <w:tmpl w:val="B2FE6E7E"/>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0" w15:restartNumberingAfterBreak="0">
    <w:nsid w:val="7DEA524F"/>
    <w:multiLevelType w:val="hybridMultilevel"/>
    <w:tmpl w:val="BB8A3ADA"/>
    <w:lvl w:ilvl="0" w:tplc="25B29E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1" w15:restartNumberingAfterBreak="0">
    <w:nsid w:val="7ED51284"/>
    <w:multiLevelType w:val="hybridMultilevel"/>
    <w:tmpl w:val="FE221A20"/>
    <w:lvl w:ilvl="0" w:tplc="40C065C8">
      <w:start w:val="3"/>
      <w:numFmt w:val="bullet"/>
      <w:lvlText w:val="-"/>
      <w:lvlJc w:val="left"/>
      <w:pPr>
        <w:ind w:left="1080" w:hanging="360"/>
      </w:pPr>
      <w:rPr>
        <w:rFonts w:ascii="Times New Roman" w:eastAsia="Times New Roman" w:hAnsi="Times New Roman" w:cs="Times New Roman" w:hint="default"/>
      </w:rPr>
    </w:lvl>
    <w:lvl w:ilvl="1" w:tplc="25B29EEC">
      <w:start w:val="1"/>
      <w:numFmt w:val="bullet"/>
      <w:lvlText w:val=""/>
      <w:lvlJc w:val="left"/>
      <w:pPr>
        <w:ind w:left="1800" w:hanging="360"/>
      </w:pPr>
      <w:rPr>
        <w:rFonts w:ascii="Symbol" w:hAnsi="Symbol"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32" w15:restartNumberingAfterBreak="0">
    <w:nsid w:val="7FCB6451"/>
    <w:multiLevelType w:val="hybridMultilevel"/>
    <w:tmpl w:val="0668328A"/>
    <w:lvl w:ilvl="0" w:tplc="810E88C2">
      <w:start w:val="1"/>
      <w:numFmt w:val="decimal"/>
      <w:lvlText w:val="%1."/>
      <w:lvlJc w:val="left"/>
      <w:pPr>
        <w:tabs>
          <w:tab w:val="num" w:pos="1443"/>
        </w:tabs>
        <w:ind w:left="1443" w:hanging="360"/>
      </w:pPr>
    </w:lvl>
    <w:lvl w:ilvl="1" w:tplc="04260019">
      <w:start w:val="1"/>
      <w:numFmt w:val="lowerLetter"/>
      <w:lvlText w:val="%2."/>
      <w:lvlJc w:val="left"/>
      <w:pPr>
        <w:tabs>
          <w:tab w:val="num" w:pos="2163"/>
        </w:tabs>
        <w:ind w:left="2163" w:hanging="360"/>
      </w:pPr>
    </w:lvl>
    <w:lvl w:ilvl="2" w:tplc="0426001B">
      <w:start w:val="1"/>
      <w:numFmt w:val="lowerRoman"/>
      <w:lvlText w:val="%3."/>
      <w:lvlJc w:val="right"/>
      <w:pPr>
        <w:tabs>
          <w:tab w:val="num" w:pos="2883"/>
        </w:tabs>
        <w:ind w:left="2883" w:hanging="180"/>
      </w:pPr>
    </w:lvl>
    <w:lvl w:ilvl="3" w:tplc="0426000F">
      <w:start w:val="1"/>
      <w:numFmt w:val="decimal"/>
      <w:lvlText w:val="%4."/>
      <w:lvlJc w:val="left"/>
      <w:pPr>
        <w:tabs>
          <w:tab w:val="num" w:pos="3603"/>
        </w:tabs>
        <w:ind w:left="3603" w:hanging="360"/>
      </w:pPr>
    </w:lvl>
    <w:lvl w:ilvl="4" w:tplc="04260019">
      <w:start w:val="1"/>
      <w:numFmt w:val="lowerLetter"/>
      <w:lvlText w:val="%5."/>
      <w:lvlJc w:val="left"/>
      <w:pPr>
        <w:tabs>
          <w:tab w:val="num" w:pos="4323"/>
        </w:tabs>
        <w:ind w:left="4323" w:hanging="360"/>
      </w:pPr>
    </w:lvl>
    <w:lvl w:ilvl="5" w:tplc="0426001B">
      <w:start w:val="1"/>
      <w:numFmt w:val="lowerRoman"/>
      <w:lvlText w:val="%6."/>
      <w:lvlJc w:val="right"/>
      <w:pPr>
        <w:tabs>
          <w:tab w:val="num" w:pos="5043"/>
        </w:tabs>
        <w:ind w:left="5043" w:hanging="180"/>
      </w:pPr>
    </w:lvl>
    <w:lvl w:ilvl="6" w:tplc="0426000F">
      <w:start w:val="1"/>
      <w:numFmt w:val="decimal"/>
      <w:lvlText w:val="%7."/>
      <w:lvlJc w:val="left"/>
      <w:pPr>
        <w:tabs>
          <w:tab w:val="num" w:pos="5763"/>
        </w:tabs>
        <w:ind w:left="5763" w:hanging="360"/>
      </w:pPr>
    </w:lvl>
    <w:lvl w:ilvl="7" w:tplc="04260019">
      <w:start w:val="1"/>
      <w:numFmt w:val="lowerLetter"/>
      <w:lvlText w:val="%8."/>
      <w:lvlJc w:val="left"/>
      <w:pPr>
        <w:tabs>
          <w:tab w:val="num" w:pos="6483"/>
        </w:tabs>
        <w:ind w:left="6483" w:hanging="360"/>
      </w:pPr>
    </w:lvl>
    <w:lvl w:ilvl="8" w:tplc="0426001B">
      <w:start w:val="1"/>
      <w:numFmt w:val="lowerRoman"/>
      <w:lvlText w:val="%9."/>
      <w:lvlJc w:val="right"/>
      <w:pPr>
        <w:tabs>
          <w:tab w:val="num" w:pos="7203"/>
        </w:tabs>
        <w:ind w:left="7203" w:hanging="180"/>
      </w:pPr>
    </w:lvl>
  </w:abstractNum>
  <w:abstractNum w:abstractNumId="133" w15:restartNumberingAfterBreak="0">
    <w:nsid w:val="7FD4495D"/>
    <w:multiLevelType w:val="hybridMultilevel"/>
    <w:tmpl w:val="5BDED640"/>
    <w:lvl w:ilvl="0" w:tplc="25B29E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4" w15:restartNumberingAfterBreak="0">
    <w:nsid w:val="7FE4202E"/>
    <w:multiLevelType w:val="hybridMultilevel"/>
    <w:tmpl w:val="166CA108"/>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num w:numId="1">
    <w:abstractNumId w:val="20"/>
  </w:num>
  <w:num w:numId="2">
    <w:abstractNumId w:val="93"/>
  </w:num>
  <w:num w:numId="3">
    <w:abstractNumId w:val="99"/>
  </w:num>
  <w:num w:numId="4">
    <w:abstractNumId w:val="42"/>
  </w:num>
  <w:num w:numId="5">
    <w:abstractNumId w:val="21"/>
  </w:num>
  <w:num w:numId="6">
    <w:abstractNumId w:val="76"/>
  </w:num>
  <w:num w:numId="7">
    <w:abstractNumId w:val="5"/>
  </w:num>
  <w:num w:numId="8">
    <w:abstractNumId w:val="86"/>
  </w:num>
  <w:num w:numId="9">
    <w:abstractNumId w:val="84"/>
  </w:num>
  <w:num w:numId="10">
    <w:abstractNumId w:val="73"/>
  </w:num>
  <w:num w:numId="11">
    <w:abstractNumId w:val="38"/>
  </w:num>
  <w:num w:numId="12">
    <w:abstractNumId w:val="116"/>
  </w:num>
  <w:num w:numId="13">
    <w:abstractNumId w:val="46"/>
  </w:num>
  <w:num w:numId="1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num>
  <w:num w:numId="16">
    <w:abstractNumId w:val="51"/>
  </w:num>
  <w:num w:numId="17">
    <w:abstractNumId w:val="134"/>
  </w:num>
  <w:num w:numId="18">
    <w:abstractNumId w:val="117"/>
  </w:num>
  <w:num w:numId="19">
    <w:abstractNumId w:val="24"/>
  </w:num>
  <w:num w:numId="20">
    <w:abstractNumId w:val="60"/>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13"/>
  </w:num>
  <w:num w:numId="27">
    <w:abstractNumId w:val="125"/>
  </w:num>
  <w:num w:numId="28">
    <w:abstractNumId w:val="81"/>
  </w:num>
  <w:num w:numId="29">
    <w:abstractNumId w:val="16"/>
  </w:num>
  <w:num w:numId="30">
    <w:abstractNumId w:val="17"/>
  </w:num>
  <w:num w:numId="3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num>
  <w:num w:numId="35">
    <w:abstractNumId w:val="19"/>
  </w:num>
  <w:num w:numId="36">
    <w:abstractNumId w:val="97"/>
  </w:num>
  <w:num w:numId="37">
    <w:abstractNumId w:val="22"/>
  </w:num>
  <w:num w:numId="38">
    <w:abstractNumId w:val="34"/>
  </w:num>
  <w:num w:numId="3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2"/>
  </w:num>
  <w:num w:numId="41">
    <w:abstractNumId w:val="102"/>
  </w:num>
  <w:num w:numId="42">
    <w:abstractNumId w:val="4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1"/>
  </w:num>
  <w:num w:numId="44">
    <w:abstractNumId w:val="62"/>
  </w:num>
  <w:num w:numId="45">
    <w:abstractNumId w:val="74"/>
  </w:num>
  <w:num w:numId="46">
    <w:abstractNumId w:val="26"/>
  </w:num>
  <w:num w:numId="47">
    <w:abstractNumId w:val="114"/>
  </w:num>
  <w:num w:numId="48">
    <w:abstractNumId w:val="2"/>
  </w:num>
  <w:num w:numId="49">
    <w:abstractNumId w:val="6"/>
  </w:num>
  <w:num w:numId="50">
    <w:abstractNumId w:val="88"/>
  </w:num>
  <w:num w:numId="51">
    <w:abstractNumId w:val="94"/>
  </w:num>
  <w:num w:numId="52">
    <w:abstractNumId w:val="83"/>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 w:numId="55">
    <w:abstractNumId w:val="123"/>
  </w:num>
  <w:num w:numId="56">
    <w:abstractNumId w:val="45"/>
  </w:num>
  <w:num w:numId="57">
    <w:abstractNumId w:val="43"/>
  </w:num>
  <w:num w:numId="58">
    <w:abstractNumId w:val="65"/>
  </w:num>
  <w:num w:numId="59">
    <w:abstractNumId w:val="110"/>
  </w:num>
  <w:num w:numId="60">
    <w:abstractNumId w:val="8"/>
  </w:num>
  <w:num w:numId="61">
    <w:abstractNumId w:val="106"/>
  </w:num>
  <w:num w:numId="62">
    <w:abstractNumId w:val="44"/>
  </w:num>
  <w:num w:numId="63">
    <w:abstractNumId w:val="77"/>
  </w:num>
  <w:num w:numId="64">
    <w:abstractNumId w:val="70"/>
  </w:num>
  <w:num w:numId="65">
    <w:abstractNumId w:val="78"/>
  </w:num>
  <w:num w:numId="66">
    <w:abstractNumId w:val="49"/>
  </w:num>
  <w:num w:numId="67">
    <w:abstractNumId w:val="101"/>
  </w:num>
  <w:num w:numId="68">
    <w:abstractNumId w:val="66"/>
  </w:num>
  <w:num w:numId="69">
    <w:abstractNumId w:val="47"/>
  </w:num>
  <w:num w:numId="70">
    <w:abstractNumId w:val="13"/>
  </w:num>
  <w:num w:numId="71">
    <w:abstractNumId w:val="104"/>
  </w:num>
  <w:num w:numId="72">
    <w:abstractNumId w:val="23"/>
  </w:num>
  <w:num w:numId="73">
    <w:abstractNumId w:val="37"/>
  </w:num>
  <w:num w:numId="74">
    <w:abstractNumId w:val="56"/>
  </w:num>
  <w:num w:numId="75">
    <w:abstractNumId w:val="119"/>
  </w:num>
  <w:num w:numId="76">
    <w:abstractNumId w:val="4"/>
  </w:num>
  <w:num w:numId="77">
    <w:abstractNumId w:val="118"/>
  </w:num>
  <w:num w:numId="78">
    <w:abstractNumId w:val="130"/>
  </w:num>
  <w:num w:numId="79">
    <w:abstractNumId w:val="25"/>
  </w:num>
  <w:num w:numId="80">
    <w:abstractNumId w:val="39"/>
  </w:num>
  <w:num w:numId="81">
    <w:abstractNumId w:val="55"/>
  </w:num>
  <w:num w:numId="82">
    <w:abstractNumId w:val="11"/>
  </w:num>
  <w:num w:numId="83">
    <w:abstractNumId w:val="15"/>
  </w:num>
  <w:num w:numId="84">
    <w:abstractNumId w:val="108"/>
  </w:num>
  <w:num w:numId="85">
    <w:abstractNumId w:val="109"/>
  </w:num>
  <w:num w:numId="86">
    <w:abstractNumId w:val="48"/>
  </w:num>
  <w:num w:numId="87">
    <w:abstractNumId w:val="128"/>
  </w:num>
  <w:num w:numId="88">
    <w:abstractNumId w:val="103"/>
  </w:num>
  <w:num w:numId="89">
    <w:abstractNumId w:val="126"/>
  </w:num>
  <w:num w:numId="90">
    <w:abstractNumId w:val="131"/>
  </w:num>
  <w:num w:numId="91">
    <w:abstractNumId w:val="98"/>
  </w:num>
  <w:num w:numId="92">
    <w:abstractNumId w:val="35"/>
  </w:num>
  <w:num w:numId="93">
    <w:abstractNumId w:val="127"/>
  </w:num>
  <w:num w:numId="94">
    <w:abstractNumId w:val="115"/>
  </w:num>
  <w:num w:numId="95">
    <w:abstractNumId w:val="54"/>
  </w:num>
  <w:num w:numId="96">
    <w:abstractNumId w:val="120"/>
  </w:num>
  <w:num w:numId="97">
    <w:abstractNumId w:val="79"/>
  </w:num>
  <w:num w:numId="98">
    <w:abstractNumId w:val="89"/>
  </w:num>
  <w:num w:numId="99">
    <w:abstractNumId w:val="122"/>
  </w:num>
  <w:num w:numId="100">
    <w:abstractNumId w:val="12"/>
  </w:num>
  <w:num w:numId="101">
    <w:abstractNumId w:val="96"/>
  </w:num>
  <w:num w:numId="102">
    <w:abstractNumId w:val="75"/>
  </w:num>
  <w:num w:numId="103">
    <w:abstractNumId w:val="91"/>
  </w:num>
  <w:num w:numId="104">
    <w:abstractNumId w:val="7"/>
  </w:num>
  <w:num w:numId="105">
    <w:abstractNumId w:val="27"/>
  </w:num>
  <w:num w:numId="106">
    <w:abstractNumId w:val="52"/>
  </w:num>
  <w:num w:numId="107">
    <w:abstractNumId w:val="95"/>
  </w:num>
  <w:num w:numId="108">
    <w:abstractNumId w:val="30"/>
  </w:num>
  <w:num w:numId="109">
    <w:abstractNumId w:val="69"/>
  </w:num>
  <w:num w:numId="110">
    <w:abstractNumId w:val="9"/>
  </w:num>
  <w:num w:numId="111">
    <w:abstractNumId w:val="14"/>
  </w:num>
  <w:num w:numId="112">
    <w:abstractNumId w:val="36"/>
  </w:num>
  <w:num w:numId="113">
    <w:abstractNumId w:val="87"/>
  </w:num>
  <w:num w:numId="114">
    <w:abstractNumId w:val="105"/>
  </w:num>
  <w:num w:numId="115">
    <w:abstractNumId w:val="68"/>
  </w:num>
  <w:num w:numId="116">
    <w:abstractNumId w:val="112"/>
  </w:num>
  <w:num w:numId="117">
    <w:abstractNumId w:val="31"/>
  </w:num>
  <w:num w:numId="118">
    <w:abstractNumId w:val="18"/>
  </w:num>
  <w:num w:numId="119">
    <w:abstractNumId w:val="0"/>
  </w:num>
  <w:num w:numId="120">
    <w:abstractNumId w:val="29"/>
  </w:num>
  <w:num w:numId="121">
    <w:abstractNumId w:val="58"/>
  </w:num>
  <w:num w:numId="122">
    <w:abstractNumId w:val="71"/>
  </w:num>
  <w:num w:numId="123">
    <w:abstractNumId w:val="92"/>
  </w:num>
  <w:num w:numId="124">
    <w:abstractNumId w:val="1"/>
  </w:num>
  <w:num w:numId="125">
    <w:abstractNumId w:val="53"/>
  </w:num>
  <w:num w:numId="126">
    <w:abstractNumId w:val="61"/>
  </w:num>
  <w:num w:numId="127">
    <w:abstractNumId w:val="59"/>
  </w:num>
  <w:num w:numId="128">
    <w:abstractNumId w:val="28"/>
  </w:num>
  <w:num w:numId="129">
    <w:abstractNumId w:val="133"/>
  </w:num>
  <w:num w:numId="130">
    <w:abstractNumId w:val="85"/>
  </w:num>
  <w:num w:numId="131">
    <w:abstractNumId w:val="100"/>
  </w:num>
  <w:num w:numId="132">
    <w:abstractNumId w:val="41"/>
  </w:num>
  <w:num w:numId="133">
    <w:abstractNumId w:val="33"/>
  </w:num>
  <w:num w:numId="134">
    <w:abstractNumId w:val="63"/>
  </w:num>
  <w:num w:numId="135">
    <w:abstractNumId w:val="10"/>
  </w:num>
  <w:num w:numId="136">
    <w:abstractNumId w:val="90"/>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15"/>
    <w:rsid w:val="000007C8"/>
    <w:rsid w:val="0000128D"/>
    <w:rsid w:val="0000186C"/>
    <w:rsid w:val="000021F1"/>
    <w:rsid w:val="0000236C"/>
    <w:rsid w:val="00002724"/>
    <w:rsid w:val="00003DA9"/>
    <w:rsid w:val="00007C64"/>
    <w:rsid w:val="00007D8F"/>
    <w:rsid w:val="0001131B"/>
    <w:rsid w:val="00011864"/>
    <w:rsid w:val="000120B7"/>
    <w:rsid w:val="00012CEE"/>
    <w:rsid w:val="000139D2"/>
    <w:rsid w:val="00014197"/>
    <w:rsid w:val="000161A2"/>
    <w:rsid w:val="000162E8"/>
    <w:rsid w:val="00022C7C"/>
    <w:rsid w:val="00023549"/>
    <w:rsid w:val="00023A94"/>
    <w:rsid w:val="00023D32"/>
    <w:rsid w:val="00025374"/>
    <w:rsid w:val="00027635"/>
    <w:rsid w:val="0002786E"/>
    <w:rsid w:val="000279AE"/>
    <w:rsid w:val="00036D32"/>
    <w:rsid w:val="00037025"/>
    <w:rsid w:val="000376A5"/>
    <w:rsid w:val="00043A8C"/>
    <w:rsid w:val="00044906"/>
    <w:rsid w:val="00047EC0"/>
    <w:rsid w:val="00051BE1"/>
    <w:rsid w:val="000522CF"/>
    <w:rsid w:val="000524C4"/>
    <w:rsid w:val="000545E3"/>
    <w:rsid w:val="000551F2"/>
    <w:rsid w:val="000554E4"/>
    <w:rsid w:val="00057D79"/>
    <w:rsid w:val="0006669E"/>
    <w:rsid w:val="000703A3"/>
    <w:rsid w:val="000707E0"/>
    <w:rsid w:val="00072133"/>
    <w:rsid w:val="00072C01"/>
    <w:rsid w:val="00073368"/>
    <w:rsid w:val="00074459"/>
    <w:rsid w:val="000758E7"/>
    <w:rsid w:val="0007606C"/>
    <w:rsid w:val="00080D79"/>
    <w:rsid w:val="00080E27"/>
    <w:rsid w:val="00083B7F"/>
    <w:rsid w:val="00083EAE"/>
    <w:rsid w:val="00084E66"/>
    <w:rsid w:val="00087593"/>
    <w:rsid w:val="00091460"/>
    <w:rsid w:val="00092490"/>
    <w:rsid w:val="00093165"/>
    <w:rsid w:val="00094424"/>
    <w:rsid w:val="00094D10"/>
    <w:rsid w:val="0009688A"/>
    <w:rsid w:val="00096A6F"/>
    <w:rsid w:val="000A0269"/>
    <w:rsid w:val="000A19FE"/>
    <w:rsid w:val="000A1B5D"/>
    <w:rsid w:val="000A3A6D"/>
    <w:rsid w:val="000B01D1"/>
    <w:rsid w:val="000B0B27"/>
    <w:rsid w:val="000B11CB"/>
    <w:rsid w:val="000B2FAD"/>
    <w:rsid w:val="000C0453"/>
    <w:rsid w:val="000C09AE"/>
    <w:rsid w:val="000C1543"/>
    <w:rsid w:val="000C2B01"/>
    <w:rsid w:val="000C33DA"/>
    <w:rsid w:val="000C4B44"/>
    <w:rsid w:val="000C536A"/>
    <w:rsid w:val="000C58FE"/>
    <w:rsid w:val="000C65CC"/>
    <w:rsid w:val="000C767A"/>
    <w:rsid w:val="000C7E21"/>
    <w:rsid w:val="000D02B2"/>
    <w:rsid w:val="000D03D7"/>
    <w:rsid w:val="000D14E8"/>
    <w:rsid w:val="000D325A"/>
    <w:rsid w:val="000D3E20"/>
    <w:rsid w:val="000D43B5"/>
    <w:rsid w:val="000D5795"/>
    <w:rsid w:val="000D67AC"/>
    <w:rsid w:val="000E0392"/>
    <w:rsid w:val="000E0DA1"/>
    <w:rsid w:val="000E2FCB"/>
    <w:rsid w:val="000E30D9"/>
    <w:rsid w:val="000E36FE"/>
    <w:rsid w:val="000E7188"/>
    <w:rsid w:val="000F150D"/>
    <w:rsid w:val="000F1950"/>
    <w:rsid w:val="000F55C1"/>
    <w:rsid w:val="000F59AD"/>
    <w:rsid w:val="00100BBF"/>
    <w:rsid w:val="00103B84"/>
    <w:rsid w:val="00103FE9"/>
    <w:rsid w:val="00110952"/>
    <w:rsid w:val="00110FF0"/>
    <w:rsid w:val="0011186B"/>
    <w:rsid w:val="00114229"/>
    <w:rsid w:val="00114295"/>
    <w:rsid w:val="00114BF4"/>
    <w:rsid w:val="00115CF9"/>
    <w:rsid w:val="00116337"/>
    <w:rsid w:val="00120134"/>
    <w:rsid w:val="00120195"/>
    <w:rsid w:val="00121997"/>
    <w:rsid w:val="00122BB3"/>
    <w:rsid w:val="00125875"/>
    <w:rsid w:val="00126548"/>
    <w:rsid w:val="00126F9D"/>
    <w:rsid w:val="001271BA"/>
    <w:rsid w:val="00130328"/>
    <w:rsid w:val="00131C4F"/>
    <w:rsid w:val="00136E20"/>
    <w:rsid w:val="00136F12"/>
    <w:rsid w:val="00136F6B"/>
    <w:rsid w:val="0013721B"/>
    <w:rsid w:val="0013768B"/>
    <w:rsid w:val="00137B57"/>
    <w:rsid w:val="00140E51"/>
    <w:rsid w:val="0014266E"/>
    <w:rsid w:val="001436FD"/>
    <w:rsid w:val="0014381A"/>
    <w:rsid w:val="001455A5"/>
    <w:rsid w:val="00145DC4"/>
    <w:rsid w:val="001467D9"/>
    <w:rsid w:val="00146CCC"/>
    <w:rsid w:val="00150465"/>
    <w:rsid w:val="001515BC"/>
    <w:rsid w:val="00152041"/>
    <w:rsid w:val="00152AA2"/>
    <w:rsid w:val="00153081"/>
    <w:rsid w:val="001561A5"/>
    <w:rsid w:val="001572BF"/>
    <w:rsid w:val="00165547"/>
    <w:rsid w:val="0017082C"/>
    <w:rsid w:val="00171409"/>
    <w:rsid w:val="00172B2B"/>
    <w:rsid w:val="001731D8"/>
    <w:rsid w:val="00174F4A"/>
    <w:rsid w:val="001751C9"/>
    <w:rsid w:val="00176513"/>
    <w:rsid w:val="001777F9"/>
    <w:rsid w:val="00181358"/>
    <w:rsid w:val="00182D33"/>
    <w:rsid w:val="00190A80"/>
    <w:rsid w:val="00191967"/>
    <w:rsid w:val="00191FA8"/>
    <w:rsid w:val="0019203D"/>
    <w:rsid w:val="001929D9"/>
    <w:rsid w:val="00196D32"/>
    <w:rsid w:val="00196FF1"/>
    <w:rsid w:val="00197A7D"/>
    <w:rsid w:val="001A066A"/>
    <w:rsid w:val="001A103B"/>
    <w:rsid w:val="001A3E44"/>
    <w:rsid w:val="001A4A68"/>
    <w:rsid w:val="001A5680"/>
    <w:rsid w:val="001A7854"/>
    <w:rsid w:val="001B01BD"/>
    <w:rsid w:val="001B1C2F"/>
    <w:rsid w:val="001B46ED"/>
    <w:rsid w:val="001B792F"/>
    <w:rsid w:val="001C0507"/>
    <w:rsid w:val="001C0F42"/>
    <w:rsid w:val="001C6A70"/>
    <w:rsid w:val="001D2AC1"/>
    <w:rsid w:val="001D34F4"/>
    <w:rsid w:val="001D4AEC"/>
    <w:rsid w:val="001D4AFB"/>
    <w:rsid w:val="001D53F0"/>
    <w:rsid w:val="001D6083"/>
    <w:rsid w:val="001D6B90"/>
    <w:rsid w:val="001E15EB"/>
    <w:rsid w:val="001E2DD1"/>
    <w:rsid w:val="001E38FB"/>
    <w:rsid w:val="001E5D1A"/>
    <w:rsid w:val="001F00D7"/>
    <w:rsid w:val="001F0AB1"/>
    <w:rsid w:val="001F21C5"/>
    <w:rsid w:val="001F29AC"/>
    <w:rsid w:val="001F2A47"/>
    <w:rsid w:val="001F4D0C"/>
    <w:rsid w:val="001F62BC"/>
    <w:rsid w:val="001F696F"/>
    <w:rsid w:val="00202E2A"/>
    <w:rsid w:val="002043DE"/>
    <w:rsid w:val="00206876"/>
    <w:rsid w:val="0021011B"/>
    <w:rsid w:val="0021048E"/>
    <w:rsid w:val="002110CE"/>
    <w:rsid w:val="002113CA"/>
    <w:rsid w:val="00211C05"/>
    <w:rsid w:val="00214FB9"/>
    <w:rsid w:val="00217396"/>
    <w:rsid w:val="00220EEB"/>
    <w:rsid w:val="00221C4A"/>
    <w:rsid w:val="00224EE1"/>
    <w:rsid w:val="002303D0"/>
    <w:rsid w:val="0023112B"/>
    <w:rsid w:val="00231315"/>
    <w:rsid w:val="00234449"/>
    <w:rsid w:val="002349E8"/>
    <w:rsid w:val="00240D7D"/>
    <w:rsid w:val="00242481"/>
    <w:rsid w:val="00243456"/>
    <w:rsid w:val="00243733"/>
    <w:rsid w:val="00243EC2"/>
    <w:rsid w:val="0024513E"/>
    <w:rsid w:val="00245528"/>
    <w:rsid w:val="0024686C"/>
    <w:rsid w:val="0025161E"/>
    <w:rsid w:val="00254CE7"/>
    <w:rsid w:val="00257849"/>
    <w:rsid w:val="00257CED"/>
    <w:rsid w:val="002628D0"/>
    <w:rsid w:val="00263DAB"/>
    <w:rsid w:val="0026476A"/>
    <w:rsid w:val="0026607A"/>
    <w:rsid w:val="002662B2"/>
    <w:rsid w:val="002663DC"/>
    <w:rsid w:val="00274694"/>
    <w:rsid w:val="00281549"/>
    <w:rsid w:val="00281F78"/>
    <w:rsid w:val="0028292F"/>
    <w:rsid w:val="00282B30"/>
    <w:rsid w:val="00282BE2"/>
    <w:rsid w:val="00282D88"/>
    <w:rsid w:val="00283424"/>
    <w:rsid w:val="0028441B"/>
    <w:rsid w:val="00284733"/>
    <w:rsid w:val="00284F92"/>
    <w:rsid w:val="0028575D"/>
    <w:rsid w:val="0028731E"/>
    <w:rsid w:val="00292962"/>
    <w:rsid w:val="0029395C"/>
    <w:rsid w:val="0029410F"/>
    <w:rsid w:val="002958D6"/>
    <w:rsid w:val="002A0FCC"/>
    <w:rsid w:val="002A1427"/>
    <w:rsid w:val="002A2298"/>
    <w:rsid w:val="002A3FF7"/>
    <w:rsid w:val="002A5552"/>
    <w:rsid w:val="002A7B1A"/>
    <w:rsid w:val="002B1D79"/>
    <w:rsid w:val="002B2402"/>
    <w:rsid w:val="002B6313"/>
    <w:rsid w:val="002B6444"/>
    <w:rsid w:val="002B6E0B"/>
    <w:rsid w:val="002C01E1"/>
    <w:rsid w:val="002C1E59"/>
    <w:rsid w:val="002C2284"/>
    <w:rsid w:val="002C25A2"/>
    <w:rsid w:val="002C3560"/>
    <w:rsid w:val="002C52F3"/>
    <w:rsid w:val="002D0331"/>
    <w:rsid w:val="002D09A4"/>
    <w:rsid w:val="002D351D"/>
    <w:rsid w:val="002E4FDD"/>
    <w:rsid w:val="002E6F8E"/>
    <w:rsid w:val="002E7B8B"/>
    <w:rsid w:val="002F01B9"/>
    <w:rsid w:val="002F0AD0"/>
    <w:rsid w:val="002F1046"/>
    <w:rsid w:val="002F356D"/>
    <w:rsid w:val="002F362E"/>
    <w:rsid w:val="002F426D"/>
    <w:rsid w:val="002F51F9"/>
    <w:rsid w:val="002F5E0C"/>
    <w:rsid w:val="002F64A2"/>
    <w:rsid w:val="0030052B"/>
    <w:rsid w:val="00302763"/>
    <w:rsid w:val="00302EB8"/>
    <w:rsid w:val="003073DD"/>
    <w:rsid w:val="00307647"/>
    <w:rsid w:val="00307FD8"/>
    <w:rsid w:val="00313621"/>
    <w:rsid w:val="0031427A"/>
    <w:rsid w:val="00315E25"/>
    <w:rsid w:val="00316271"/>
    <w:rsid w:val="00317781"/>
    <w:rsid w:val="00320180"/>
    <w:rsid w:val="00320D33"/>
    <w:rsid w:val="003218C2"/>
    <w:rsid w:val="0032228B"/>
    <w:rsid w:val="00322E6D"/>
    <w:rsid w:val="0033434C"/>
    <w:rsid w:val="003347D0"/>
    <w:rsid w:val="00334DBD"/>
    <w:rsid w:val="0033537B"/>
    <w:rsid w:val="003358A9"/>
    <w:rsid w:val="00336555"/>
    <w:rsid w:val="00337B98"/>
    <w:rsid w:val="00337C1D"/>
    <w:rsid w:val="00341250"/>
    <w:rsid w:val="003460B2"/>
    <w:rsid w:val="003471CF"/>
    <w:rsid w:val="00350C2C"/>
    <w:rsid w:val="00351730"/>
    <w:rsid w:val="003518F8"/>
    <w:rsid w:val="0035426D"/>
    <w:rsid w:val="00354312"/>
    <w:rsid w:val="00354927"/>
    <w:rsid w:val="003568E9"/>
    <w:rsid w:val="00362BF3"/>
    <w:rsid w:val="0036331F"/>
    <w:rsid w:val="0036375C"/>
    <w:rsid w:val="003669A6"/>
    <w:rsid w:val="00367AC2"/>
    <w:rsid w:val="00367C8F"/>
    <w:rsid w:val="003706CA"/>
    <w:rsid w:val="0037451A"/>
    <w:rsid w:val="00375841"/>
    <w:rsid w:val="00376054"/>
    <w:rsid w:val="0037675D"/>
    <w:rsid w:val="00377B5B"/>
    <w:rsid w:val="00380284"/>
    <w:rsid w:val="0038132F"/>
    <w:rsid w:val="00381438"/>
    <w:rsid w:val="0038252F"/>
    <w:rsid w:val="00382C4C"/>
    <w:rsid w:val="003857BB"/>
    <w:rsid w:val="00387AAC"/>
    <w:rsid w:val="003908F8"/>
    <w:rsid w:val="0039329F"/>
    <w:rsid w:val="00394E8D"/>
    <w:rsid w:val="003A02CF"/>
    <w:rsid w:val="003A05B1"/>
    <w:rsid w:val="003A0C9C"/>
    <w:rsid w:val="003A15C2"/>
    <w:rsid w:val="003A35E2"/>
    <w:rsid w:val="003A5059"/>
    <w:rsid w:val="003A506F"/>
    <w:rsid w:val="003A7294"/>
    <w:rsid w:val="003B10E8"/>
    <w:rsid w:val="003B30CD"/>
    <w:rsid w:val="003B433B"/>
    <w:rsid w:val="003B6D6C"/>
    <w:rsid w:val="003B7133"/>
    <w:rsid w:val="003B71E4"/>
    <w:rsid w:val="003B7735"/>
    <w:rsid w:val="003C1B61"/>
    <w:rsid w:val="003C1CFE"/>
    <w:rsid w:val="003C2B6E"/>
    <w:rsid w:val="003C2D4F"/>
    <w:rsid w:val="003C3194"/>
    <w:rsid w:val="003C53D4"/>
    <w:rsid w:val="003D03D5"/>
    <w:rsid w:val="003D17A6"/>
    <w:rsid w:val="003D19FF"/>
    <w:rsid w:val="003D1CC6"/>
    <w:rsid w:val="003D2B1B"/>
    <w:rsid w:val="003D2CEF"/>
    <w:rsid w:val="003D393F"/>
    <w:rsid w:val="003D4314"/>
    <w:rsid w:val="003D5295"/>
    <w:rsid w:val="003D5A69"/>
    <w:rsid w:val="003D733D"/>
    <w:rsid w:val="003D768D"/>
    <w:rsid w:val="003E0D76"/>
    <w:rsid w:val="003E2415"/>
    <w:rsid w:val="003E314E"/>
    <w:rsid w:val="003E3EFD"/>
    <w:rsid w:val="003E4738"/>
    <w:rsid w:val="003E4EFD"/>
    <w:rsid w:val="003E7121"/>
    <w:rsid w:val="003F44B1"/>
    <w:rsid w:val="003F53E6"/>
    <w:rsid w:val="003F6477"/>
    <w:rsid w:val="003F6B9E"/>
    <w:rsid w:val="00404AAA"/>
    <w:rsid w:val="00404B8F"/>
    <w:rsid w:val="00405AFF"/>
    <w:rsid w:val="00406276"/>
    <w:rsid w:val="00406F64"/>
    <w:rsid w:val="00410DF9"/>
    <w:rsid w:val="00411FFB"/>
    <w:rsid w:val="00413961"/>
    <w:rsid w:val="00415A18"/>
    <w:rsid w:val="00422C8F"/>
    <w:rsid w:val="0042306B"/>
    <w:rsid w:val="004233CC"/>
    <w:rsid w:val="00423CAD"/>
    <w:rsid w:val="00426A7F"/>
    <w:rsid w:val="004316ED"/>
    <w:rsid w:val="0043252B"/>
    <w:rsid w:val="00433E55"/>
    <w:rsid w:val="00434A3A"/>
    <w:rsid w:val="00434D79"/>
    <w:rsid w:val="00435611"/>
    <w:rsid w:val="004366BB"/>
    <w:rsid w:val="0043717A"/>
    <w:rsid w:val="004400BF"/>
    <w:rsid w:val="00443069"/>
    <w:rsid w:val="0044319E"/>
    <w:rsid w:val="00445DA8"/>
    <w:rsid w:val="00446760"/>
    <w:rsid w:val="004513BD"/>
    <w:rsid w:val="004530BD"/>
    <w:rsid w:val="004535D9"/>
    <w:rsid w:val="00453A59"/>
    <w:rsid w:val="00456D3B"/>
    <w:rsid w:val="00456FC6"/>
    <w:rsid w:val="004626FC"/>
    <w:rsid w:val="0046396E"/>
    <w:rsid w:val="004640B6"/>
    <w:rsid w:val="00464692"/>
    <w:rsid w:val="00464A3D"/>
    <w:rsid w:val="00465789"/>
    <w:rsid w:val="004665AE"/>
    <w:rsid w:val="004666BF"/>
    <w:rsid w:val="004714ED"/>
    <w:rsid w:val="0047220B"/>
    <w:rsid w:val="00472C17"/>
    <w:rsid w:val="00472D63"/>
    <w:rsid w:val="00473143"/>
    <w:rsid w:val="00476783"/>
    <w:rsid w:val="00477600"/>
    <w:rsid w:val="00477F89"/>
    <w:rsid w:val="0048116B"/>
    <w:rsid w:val="00482D26"/>
    <w:rsid w:val="00482D8C"/>
    <w:rsid w:val="00483A59"/>
    <w:rsid w:val="0048517E"/>
    <w:rsid w:val="0049057A"/>
    <w:rsid w:val="00491317"/>
    <w:rsid w:val="00491E07"/>
    <w:rsid w:val="004924A5"/>
    <w:rsid w:val="00492AC9"/>
    <w:rsid w:val="004932C6"/>
    <w:rsid w:val="004942E5"/>
    <w:rsid w:val="004943DB"/>
    <w:rsid w:val="004952CF"/>
    <w:rsid w:val="00495668"/>
    <w:rsid w:val="0049581E"/>
    <w:rsid w:val="00497DD4"/>
    <w:rsid w:val="00497EDF"/>
    <w:rsid w:val="004A0FF0"/>
    <w:rsid w:val="004A2990"/>
    <w:rsid w:val="004A695C"/>
    <w:rsid w:val="004A7E63"/>
    <w:rsid w:val="004B10A1"/>
    <w:rsid w:val="004B125D"/>
    <w:rsid w:val="004B27F2"/>
    <w:rsid w:val="004B396B"/>
    <w:rsid w:val="004B599A"/>
    <w:rsid w:val="004B6558"/>
    <w:rsid w:val="004B6E3C"/>
    <w:rsid w:val="004B7428"/>
    <w:rsid w:val="004C00D9"/>
    <w:rsid w:val="004C05D2"/>
    <w:rsid w:val="004C0733"/>
    <w:rsid w:val="004C1D7C"/>
    <w:rsid w:val="004C5305"/>
    <w:rsid w:val="004C545A"/>
    <w:rsid w:val="004C6AC1"/>
    <w:rsid w:val="004C7521"/>
    <w:rsid w:val="004D2E61"/>
    <w:rsid w:val="004D3A43"/>
    <w:rsid w:val="004D4870"/>
    <w:rsid w:val="004D4A94"/>
    <w:rsid w:val="004D687F"/>
    <w:rsid w:val="004D6C30"/>
    <w:rsid w:val="004D7EB8"/>
    <w:rsid w:val="004E0415"/>
    <w:rsid w:val="004E2FA3"/>
    <w:rsid w:val="004E4344"/>
    <w:rsid w:val="004E5487"/>
    <w:rsid w:val="004E5627"/>
    <w:rsid w:val="004F013D"/>
    <w:rsid w:val="004F03ED"/>
    <w:rsid w:val="004F04EF"/>
    <w:rsid w:val="004F0644"/>
    <w:rsid w:val="004F18C6"/>
    <w:rsid w:val="004F18E3"/>
    <w:rsid w:val="004F22C4"/>
    <w:rsid w:val="004F4706"/>
    <w:rsid w:val="004F51E9"/>
    <w:rsid w:val="004F5E04"/>
    <w:rsid w:val="004F5F09"/>
    <w:rsid w:val="004F648C"/>
    <w:rsid w:val="004F7F07"/>
    <w:rsid w:val="00500D25"/>
    <w:rsid w:val="005027F2"/>
    <w:rsid w:val="0050454A"/>
    <w:rsid w:val="005056A9"/>
    <w:rsid w:val="005111D7"/>
    <w:rsid w:val="005119A2"/>
    <w:rsid w:val="00511D25"/>
    <w:rsid w:val="00511DB0"/>
    <w:rsid w:val="00513A0C"/>
    <w:rsid w:val="00513C15"/>
    <w:rsid w:val="0051485E"/>
    <w:rsid w:val="00514D63"/>
    <w:rsid w:val="005156DD"/>
    <w:rsid w:val="00516BF9"/>
    <w:rsid w:val="00516E0D"/>
    <w:rsid w:val="00516E19"/>
    <w:rsid w:val="0052362A"/>
    <w:rsid w:val="00523A48"/>
    <w:rsid w:val="0052504E"/>
    <w:rsid w:val="0052557D"/>
    <w:rsid w:val="00526A53"/>
    <w:rsid w:val="0053074A"/>
    <w:rsid w:val="00530F6C"/>
    <w:rsid w:val="00531873"/>
    <w:rsid w:val="00531F24"/>
    <w:rsid w:val="00532603"/>
    <w:rsid w:val="005331FC"/>
    <w:rsid w:val="005334DF"/>
    <w:rsid w:val="00533EAE"/>
    <w:rsid w:val="00533F91"/>
    <w:rsid w:val="005342F0"/>
    <w:rsid w:val="00540674"/>
    <w:rsid w:val="005441B9"/>
    <w:rsid w:val="0054592E"/>
    <w:rsid w:val="00550A9F"/>
    <w:rsid w:val="0055226D"/>
    <w:rsid w:val="00552915"/>
    <w:rsid w:val="005530C1"/>
    <w:rsid w:val="0055629C"/>
    <w:rsid w:val="005575BA"/>
    <w:rsid w:val="005576E5"/>
    <w:rsid w:val="00557869"/>
    <w:rsid w:val="00560D85"/>
    <w:rsid w:val="00561EA3"/>
    <w:rsid w:val="00563411"/>
    <w:rsid w:val="0057094B"/>
    <w:rsid w:val="005720AD"/>
    <w:rsid w:val="005726D6"/>
    <w:rsid w:val="00572901"/>
    <w:rsid w:val="00573F7C"/>
    <w:rsid w:val="00575845"/>
    <w:rsid w:val="005776BE"/>
    <w:rsid w:val="00577A4F"/>
    <w:rsid w:val="00577CDC"/>
    <w:rsid w:val="00582D25"/>
    <w:rsid w:val="0058458D"/>
    <w:rsid w:val="00584AB5"/>
    <w:rsid w:val="005870F5"/>
    <w:rsid w:val="00587BD7"/>
    <w:rsid w:val="0059325B"/>
    <w:rsid w:val="00594130"/>
    <w:rsid w:val="005947A4"/>
    <w:rsid w:val="0059545F"/>
    <w:rsid w:val="00596BC3"/>
    <w:rsid w:val="005A3696"/>
    <w:rsid w:val="005A3714"/>
    <w:rsid w:val="005A3B37"/>
    <w:rsid w:val="005A3CF0"/>
    <w:rsid w:val="005A7052"/>
    <w:rsid w:val="005B129D"/>
    <w:rsid w:val="005B2A3D"/>
    <w:rsid w:val="005B3995"/>
    <w:rsid w:val="005B458B"/>
    <w:rsid w:val="005B6040"/>
    <w:rsid w:val="005B6E0E"/>
    <w:rsid w:val="005B7050"/>
    <w:rsid w:val="005C18F5"/>
    <w:rsid w:val="005C1F51"/>
    <w:rsid w:val="005C503C"/>
    <w:rsid w:val="005D1B47"/>
    <w:rsid w:val="005D3861"/>
    <w:rsid w:val="005D4984"/>
    <w:rsid w:val="005D6E36"/>
    <w:rsid w:val="005D7501"/>
    <w:rsid w:val="005D7A00"/>
    <w:rsid w:val="005D7B8C"/>
    <w:rsid w:val="005D7E1A"/>
    <w:rsid w:val="005E2437"/>
    <w:rsid w:val="005E2D7E"/>
    <w:rsid w:val="005E2EF3"/>
    <w:rsid w:val="005E350A"/>
    <w:rsid w:val="005E42A7"/>
    <w:rsid w:val="005E4784"/>
    <w:rsid w:val="005E60F2"/>
    <w:rsid w:val="005E6B2A"/>
    <w:rsid w:val="005E6CD7"/>
    <w:rsid w:val="005E739F"/>
    <w:rsid w:val="005E73BC"/>
    <w:rsid w:val="005F387B"/>
    <w:rsid w:val="005F4CA9"/>
    <w:rsid w:val="005F51B7"/>
    <w:rsid w:val="005F52B6"/>
    <w:rsid w:val="005F6099"/>
    <w:rsid w:val="00600FB5"/>
    <w:rsid w:val="006015A7"/>
    <w:rsid w:val="00601690"/>
    <w:rsid w:val="00602C68"/>
    <w:rsid w:val="00603B33"/>
    <w:rsid w:val="006105D2"/>
    <w:rsid w:val="0061171A"/>
    <w:rsid w:val="00611AA7"/>
    <w:rsid w:val="0061315B"/>
    <w:rsid w:val="00616AC0"/>
    <w:rsid w:val="00617620"/>
    <w:rsid w:val="00617E94"/>
    <w:rsid w:val="0062058D"/>
    <w:rsid w:val="00620C32"/>
    <w:rsid w:val="00621596"/>
    <w:rsid w:val="00621D55"/>
    <w:rsid w:val="00622297"/>
    <w:rsid w:val="00622FEE"/>
    <w:rsid w:val="00623918"/>
    <w:rsid w:val="006273DB"/>
    <w:rsid w:val="00633BAD"/>
    <w:rsid w:val="006353EA"/>
    <w:rsid w:val="00636036"/>
    <w:rsid w:val="00636AED"/>
    <w:rsid w:val="00636B86"/>
    <w:rsid w:val="006416CD"/>
    <w:rsid w:val="0064171A"/>
    <w:rsid w:val="00641771"/>
    <w:rsid w:val="00642726"/>
    <w:rsid w:val="006428BD"/>
    <w:rsid w:val="0064653D"/>
    <w:rsid w:val="00647DCE"/>
    <w:rsid w:val="00651667"/>
    <w:rsid w:val="006527A6"/>
    <w:rsid w:val="006528DC"/>
    <w:rsid w:val="0065307D"/>
    <w:rsid w:val="00653B84"/>
    <w:rsid w:val="00655A08"/>
    <w:rsid w:val="00656D35"/>
    <w:rsid w:val="006579D4"/>
    <w:rsid w:val="0066211D"/>
    <w:rsid w:val="00667B9E"/>
    <w:rsid w:val="00670CEA"/>
    <w:rsid w:val="00671074"/>
    <w:rsid w:val="00671BED"/>
    <w:rsid w:val="00673559"/>
    <w:rsid w:val="006769F2"/>
    <w:rsid w:val="00677355"/>
    <w:rsid w:val="00682521"/>
    <w:rsid w:val="00682DF8"/>
    <w:rsid w:val="0068424E"/>
    <w:rsid w:val="00687D23"/>
    <w:rsid w:val="00687DD3"/>
    <w:rsid w:val="00691011"/>
    <w:rsid w:val="006916EF"/>
    <w:rsid w:val="0069306F"/>
    <w:rsid w:val="00694118"/>
    <w:rsid w:val="0069561A"/>
    <w:rsid w:val="006A2791"/>
    <w:rsid w:val="006A2CFB"/>
    <w:rsid w:val="006A50D1"/>
    <w:rsid w:val="006A57B2"/>
    <w:rsid w:val="006A670E"/>
    <w:rsid w:val="006A6728"/>
    <w:rsid w:val="006A7E76"/>
    <w:rsid w:val="006B00EC"/>
    <w:rsid w:val="006B0534"/>
    <w:rsid w:val="006B1E2B"/>
    <w:rsid w:val="006B2456"/>
    <w:rsid w:val="006B3903"/>
    <w:rsid w:val="006B5589"/>
    <w:rsid w:val="006B57CF"/>
    <w:rsid w:val="006B7437"/>
    <w:rsid w:val="006C3C78"/>
    <w:rsid w:val="006C4998"/>
    <w:rsid w:val="006C4ED2"/>
    <w:rsid w:val="006C56C7"/>
    <w:rsid w:val="006C61EE"/>
    <w:rsid w:val="006C7438"/>
    <w:rsid w:val="006D16DA"/>
    <w:rsid w:val="006D21C9"/>
    <w:rsid w:val="006D4B43"/>
    <w:rsid w:val="006D69D7"/>
    <w:rsid w:val="006D7525"/>
    <w:rsid w:val="006E064A"/>
    <w:rsid w:val="006E35D3"/>
    <w:rsid w:val="006E3FD7"/>
    <w:rsid w:val="006E52B8"/>
    <w:rsid w:val="006E5557"/>
    <w:rsid w:val="006E558F"/>
    <w:rsid w:val="006E598C"/>
    <w:rsid w:val="006E5F89"/>
    <w:rsid w:val="006E788F"/>
    <w:rsid w:val="006E7B14"/>
    <w:rsid w:val="006F0951"/>
    <w:rsid w:val="006F0FDB"/>
    <w:rsid w:val="006F178C"/>
    <w:rsid w:val="006F36AD"/>
    <w:rsid w:val="006F40C5"/>
    <w:rsid w:val="006F4870"/>
    <w:rsid w:val="006F79B6"/>
    <w:rsid w:val="007032D1"/>
    <w:rsid w:val="007038A6"/>
    <w:rsid w:val="00707FF5"/>
    <w:rsid w:val="007104A4"/>
    <w:rsid w:val="00710D12"/>
    <w:rsid w:val="00710DB4"/>
    <w:rsid w:val="00713670"/>
    <w:rsid w:val="00714CD8"/>
    <w:rsid w:val="00714D54"/>
    <w:rsid w:val="0071560C"/>
    <w:rsid w:val="00717D3C"/>
    <w:rsid w:val="00717FE1"/>
    <w:rsid w:val="00733572"/>
    <w:rsid w:val="0073365B"/>
    <w:rsid w:val="00734801"/>
    <w:rsid w:val="00734AED"/>
    <w:rsid w:val="007353D4"/>
    <w:rsid w:val="007372A0"/>
    <w:rsid w:val="0074003F"/>
    <w:rsid w:val="007414CF"/>
    <w:rsid w:val="00743160"/>
    <w:rsid w:val="00747A98"/>
    <w:rsid w:val="00747FEC"/>
    <w:rsid w:val="00751915"/>
    <w:rsid w:val="007536F9"/>
    <w:rsid w:val="0075408B"/>
    <w:rsid w:val="00754406"/>
    <w:rsid w:val="00754771"/>
    <w:rsid w:val="007554F3"/>
    <w:rsid w:val="007565DE"/>
    <w:rsid w:val="00757425"/>
    <w:rsid w:val="00757CB7"/>
    <w:rsid w:val="00760E84"/>
    <w:rsid w:val="007637F3"/>
    <w:rsid w:val="00763CB2"/>
    <w:rsid w:val="00763ECC"/>
    <w:rsid w:val="007653AF"/>
    <w:rsid w:val="00765D45"/>
    <w:rsid w:val="00766509"/>
    <w:rsid w:val="0076659F"/>
    <w:rsid w:val="007713C6"/>
    <w:rsid w:val="00772836"/>
    <w:rsid w:val="00773FFF"/>
    <w:rsid w:val="007745CD"/>
    <w:rsid w:val="00774E01"/>
    <w:rsid w:val="00774E02"/>
    <w:rsid w:val="007754EA"/>
    <w:rsid w:val="00775C14"/>
    <w:rsid w:val="00776209"/>
    <w:rsid w:val="00782D7F"/>
    <w:rsid w:val="00782E54"/>
    <w:rsid w:val="00783642"/>
    <w:rsid w:val="007837E7"/>
    <w:rsid w:val="00783C4B"/>
    <w:rsid w:val="00784325"/>
    <w:rsid w:val="007858F7"/>
    <w:rsid w:val="00792771"/>
    <w:rsid w:val="0079334A"/>
    <w:rsid w:val="00794992"/>
    <w:rsid w:val="007975B0"/>
    <w:rsid w:val="00797F61"/>
    <w:rsid w:val="00797FAE"/>
    <w:rsid w:val="007A10D2"/>
    <w:rsid w:val="007A2A1A"/>
    <w:rsid w:val="007A36C0"/>
    <w:rsid w:val="007A5BEF"/>
    <w:rsid w:val="007A5F6C"/>
    <w:rsid w:val="007A733A"/>
    <w:rsid w:val="007B08C9"/>
    <w:rsid w:val="007B0C78"/>
    <w:rsid w:val="007B17CF"/>
    <w:rsid w:val="007B2826"/>
    <w:rsid w:val="007B2B58"/>
    <w:rsid w:val="007B4CC0"/>
    <w:rsid w:val="007B6485"/>
    <w:rsid w:val="007B7223"/>
    <w:rsid w:val="007C0F7A"/>
    <w:rsid w:val="007C1128"/>
    <w:rsid w:val="007C5B47"/>
    <w:rsid w:val="007C7FEC"/>
    <w:rsid w:val="007D08E9"/>
    <w:rsid w:val="007D4F8F"/>
    <w:rsid w:val="007D555E"/>
    <w:rsid w:val="007D75E3"/>
    <w:rsid w:val="007D78D3"/>
    <w:rsid w:val="007E17E7"/>
    <w:rsid w:val="007E1D9B"/>
    <w:rsid w:val="007E2463"/>
    <w:rsid w:val="007E27F5"/>
    <w:rsid w:val="007E4B41"/>
    <w:rsid w:val="007E54E6"/>
    <w:rsid w:val="007E614B"/>
    <w:rsid w:val="007F0624"/>
    <w:rsid w:val="007F0C37"/>
    <w:rsid w:val="007F0DEA"/>
    <w:rsid w:val="007F2948"/>
    <w:rsid w:val="007F320E"/>
    <w:rsid w:val="007F32EA"/>
    <w:rsid w:val="007F3968"/>
    <w:rsid w:val="007F7242"/>
    <w:rsid w:val="0080219C"/>
    <w:rsid w:val="0080449B"/>
    <w:rsid w:val="008047AE"/>
    <w:rsid w:val="00804DEE"/>
    <w:rsid w:val="008075B2"/>
    <w:rsid w:val="0081067F"/>
    <w:rsid w:val="00812CC3"/>
    <w:rsid w:val="00815177"/>
    <w:rsid w:val="008153AE"/>
    <w:rsid w:val="008165B6"/>
    <w:rsid w:val="00820580"/>
    <w:rsid w:val="0082073C"/>
    <w:rsid w:val="0082119D"/>
    <w:rsid w:val="00822560"/>
    <w:rsid w:val="0082283A"/>
    <w:rsid w:val="00822C10"/>
    <w:rsid w:val="00824519"/>
    <w:rsid w:val="00826C1D"/>
    <w:rsid w:val="00826CE0"/>
    <w:rsid w:val="00827ED8"/>
    <w:rsid w:val="008307F6"/>
    <w:rsid w:val="00832533"/>
    <w:rsid w:val="008340DB"/>
    <w:rsid w:val="00834C30"/>
    <w:rsid w:val="0083583F"/>
    <w:rsid w:val="00835A36"/>
    <w:rsid w:val="00835C97"/>
    <w:rsid w:val="00836463"/>
    <w:rsid w:val="00836874"/>
    <w:rsid w:val="00841827"/>
    <w:rsid w:val="00842FAC"/>
    <w:rsid w:val="00844C47"/>
    <w:rsid w:val="00844C8F"/>
    <w:rsid w:val="00844EB9"/>
    <w:rsid w:val="008458F2"/>
    <w:rsid w:val="00845B1F"/>
    <w:rsid w:val="008506F9"/>
    <w:rsid w:val="00851688"/>
    <w:rsid w:val="00854B49"/>
    <w:rsid w:val="008569A3"/>
    <w:rsid w:val="0086084A"/>
    <w:rsid w:val="00860A30"/>
    <w:rsid w:val="0086162F"/>
    <w:rsid w:val="00861B54"/>
    <w:rsid w:val="00861C33"/>
    <w:rsid w:val="0086203E"/>
    <w:rsid w:val="008637A9"/>
    <w:rsid w:val="00866864"/>
    <w:rsid w:val="008672F2"/>
    <w:rsid w:val="0087069B"/>
    <w:rsid w:val="008709C4"/>
    <w:rsid w:val="00871CFD"/>
    <w:rsid w:val="00872762"/>
    <w:rsid w:val="00873506"/>
    <w:rsid w:val="0087491E"/>
    <w:rsid w:val="008756C1"/>
    <w:rsid w:val="008761B2"/>
    <w:rsid w:val="00880A37"/>
    <w:rsid w:val="00886AE2"/>
    <w:rsid w:val="0088756D"/>
    <w:rsid w:val="00887FEC"/>
    <w:rsid w:val="00890DAB"/>
    <w:rsid w:val="008921C3"/>
    <w:rsid w:val="008933AC"/>
    <w:rsid w:val="00893822"/>
    <w:rsid w:val="0089483F"/>
    <w:rsid w:val="0089531C"/>
    <w:rsid w:val="00896C6C"/>
    <w:rsid w:val="008A0FFC"/>
    <w:rsid w:val="008A3B26"/>
    <w:rsid w:val="008A773F"/>
    <w:rsid w:val="008B0F55"/>
    <w:rsid w:val="008B4840"/>
    <w:rsid w:val="008B70D9"/>
    <w:rsid w:val="008B74E6"/>
    <w:rsid w:val="008C0BDD"/>
    <w:rsid w:val="008C0D6C"/>
    <w:rsid w:val="008C1407"/>
    <w:rsid w:val="008C1D1E"/>
    <w:rsid w:val="008C1F61"/>
    <w:rsid w:val="008C20B4"/>
    <w:rsid w:val="008C2504"/>
    <w:rsid w:val="008C4319"/>
    <w:rsid w:val="008C6975"/>
    <w:rsid w:val="008C783D"/>
    <w:rsid w:val="008D105D"/>
    <w:rsid w:val="008D1AB2"/>
    <w:rsid w:val="008D3098"/>
    <w:rsid w:val="008D354A"/>
    <w:rsid w:val="008D39C7"/>
    <w:rsid w:val="008D4214"/>
    <w:rsid w:val="008D5CF9"/>
    <w:rsid w:val="008D5FDE"/>
    <w:rsid w:val="008D6CE1"/>
    <w:rsid w:val="008D75AF"/>
    <w:rsid w:val="008E04AD"/>
    <w:rsid w:val="008E1996"/>
    <w:rsid w:val="008E2076"/>
    <w:rsid w:val="008E48F0"/>
    <w:rsid w:val="008E4939"/>
    <w:rsid w:val="008E540C"/>
    <w:rsid w:val="008E692F"/>
    <w:rsid w:val="008E7218"/>
    <w:rsid w:val="008F0879"/>
    <w:rsid w:val="008F0FAB"/>
    <w:rsid w:val="008F11EA"/>
    <w:rsid w:val="008F1BAD"/>
    <w:rsid w:val="008F28D6"/>
    <w:rsid w:val="008F5405"/>
    <w:rsid w:val="008F54F3"/>
    <w:rsid w:val="008F5CE8"/>
    <w:rsid w:val="008F6C2B"/>
    <w:rsid w:val="008F6E87"/>
    <w:rsid w:val="008F6F9F"/>
    <w:rsid w:val="008F7790"/>
    <w:rsid w:val="00900056"/>
    <w:rsid w:val="0090094F"/>
    <w:rsid w:val="009018DA"/>
    <w:rsid w:val="00905085"/>
    <w:rsid w:val="0091015D"/>
    <w:rsid w:val="00910358"/>
    <w:rsid w:val="00910D1D"/>
    <w:rsid w:val="00912BF2"/>
    <w:rsid w:val="00914667"/>
    <w:rsid w:val="009150D9"/>
    <w:rsid w:val="0091797E"/>
    <w:rsid w:val="0092039D"/>
    <w:rsid w:val="00920803"/>
    <w:rsid w:val="00920B56"/>
    <w:rsid w:val="0092285F"/>
    <w:rsid w:val="00923356"/>
    <w:rsid w:val="009237AC"/>
    <w:rsid w:val="00923F92"/>
    <w:rsid w:val="00924C2C"/>
    <w:rsid w:val="00925616"/>
    <w:rsid w:val="00930D77"/>
    <w:rsid w:val="00931D48"/>
    <w:rsid w:val="00933241"/>
    <w:rsid w:val="00933932"/>
    <w:rsid w:val="00933D56"/>
    <w:rsid w:val="00934446"/>
    <w:rsid w:val="009353B9"/>
    <w:rsid w:val="00935843"/>
    <w:rsid w:val="0093689C"/>
    <w:rsid w:val="00937CE1"/>
    <w:rsid w:val="00944BC9"/>
    <w:rsid w:val="009459D9"/>
    <w:rsid w:val="0094627E"/>
    <w:rsid w:val="0094730B"/>
    <w:rsid w:val="00947477"/>
    <w:rsid w:val="00951347"/>
    <w:rsid w:val="009539F7"/>
    <w:rsid w:val="009546B0"/>
    <w:rsid w:val="00954B50"/>
    <w:rsid w:val="009555B7"/>
    <w:rsid w:val="009575C6"/>
    <w:rsid w:val="00960F0B"/>
    <w:rsid w:val="00961432"/>
    <w:rsid w:val="00961B54"/>
    <w:rsid w:val="00962B8B"/>
    <w:rsid w:val="0096364D"/>
    <w:rsid w:val="00963FA5"/>
    <w:rsid w:val="009655C7"/>
    <w:rsid w:val="00966DE1"/>
    <w:rsid w:val="00966EA0"/>
    <w:rsid w:val="00972362"/>
    <w:rsid w:val="009724F2"/>
    <w:rsid w:val="00973423"/>
    <w:rsid w:val="00973CA8"/>
    <w:rsid w:val="00974BAF"/>
    <w:rsid w:val="00976CD2"/>
    <w:rsid w:val="00982EF9"/>
    <w:rsid w:val="009855F0"/>
    <w:rsid w:val="00986D78"/>
    <w:rsid w:val="009871AB"/>
    <w:rsid w:val="00990095"/>
    <w:rsid w:val="00991227"/>
    <w:rsid w:val="00991F1B"/>
    <w:rsid w:val="00991F9E"/>
    <w:rsid w:val="00992853"/>
    <w:rsid w:val="00992F3B"/>
    <w:rsid w:val="0099317C"/>
    <w:rsid w:val="00993D61"/>
    <w:rsid w:val="00994E13"/>
    <w:rsid w:val="00995373"/>
    <w:rsid w:val="0099640B"/>
    <w:rsid w:val="00997CAD"/>
    <w:rsid w:val="009A0744"/>
    <w:rsid w:val="009A1E13"/>
    <w:rsid w:val="009A61AC"/>
    <w:rsid w:val="009A6C46"/>
    <w:rsid w:val="009A78A7"/>
    <w:rsid w:val="009A79A9"/>
    <w:rsid w:val="009B00B9"/>
    <w:rsid w:val="009B1202"/>
    <w:rsid w:val="009B2C70"/>
    <w:rsid w:val="009B52F3"/>
    <w:rsid w:val="009C181D"/>
    <w:rsid w:val="009C1AD6"/>
    <w:rsid w:val="009C3284"/>
    <w:rsid w:val="009C3DEA"/>
    <w:rsid w:val="009C45D4"/>
    <w:rsid w:val="009C5EF0"/>
    <w:rsid w:val="009C6342"/>
    <w:rsid w:val="009C7DE5"/>
    <w:rsid w:val="009D2315"/>
    <w:rsid w:val="009D5CC2"/>
    <w:rsid w:val="009D6D9F"/>
    <w:rsid w:val="009D7C4B"/>
    <w:rsid w:val="009E0711"/>
    <w:rsid w:val="009E08D6"/>
    <w:rsid w:val="009E2B02"/>
    <w:rsid w:val="009E2C0E"/>
    <w:rsid w:val="009E3607"/>
    <w:rsid w:val="009E37B3"/>
    <w:rsid w:val="009E51F6"/>
    <w:rsid w:val="009F0E83"/>
    <w:rsid w:val="009F27FE"/>
    <w:rsid w:val="009F32A7"/>
    <w:rsid w:val="009F482F"/>
    <w:rsid w:val="00A016E4"/>
    <w:rsid w:val="00A03C6A"/>
    <w:rsid w:val="00A04836"/>
    <w:rsid w:val="00A048F1"/>
    <w:rsid w:val="00A0720A"/>
    <w:rsid w:val="00A109B6"/>
    <w:rsid w:val="00A110F8"/>
    <w:rsid w:val="00A131F0"/>
    <w:rsid w:val="00A15BD9"/>
    <w:rsid w:val="00A1718D"/>
    <w:rsid w:val="00A200F9"/>
    <w:rsid w:val="00A20A97"/>
    <w:rsid w:val="00A2161E"/>
    <w:rsid w:val="00A22996"/>
    <w:rsid w:val="00A23F9D"/>
    <w:rsid w:val="00A24112"/>
    <w:rsid w:val="00A25A4D"/>
    <w:rsid w:val="00A26BB8"/>
    <w:rsid w:val="00A27FBB"/>
    <w:rsid w:val="00A302AF"/>
    <w:rsid w:val="00A32C6B"/>
    <w:rsid w:val="00A331BA"/>
    <w:rsid w:val="00A33DF8"/>
    <w:rsid w:val="00A346A3"/>
    <w:rsid w:val="00A359D7"/>
    <w:rsid w:val="00A36AA6"/>
    <w:rsid w:val="00A36B36"/>
    <w:rsid w:val="00A40230"/>
    <w:rsid w:val="00A4125E"/>
    <w:rsid w:val="00A41CAD"/>
    <w:rsid w:val="00A421B0"/>
    <w:rsid w:val="00A444C7"/>
    <w:rsid w:val="00A45B5B"/>
    <w:rsid w:val="00A477BD"/>
    <w:rsid w:val="00A47E6F"/>
    <w:rsid w:val="00A51288"/>
    <w:rsid w:val="00A51586"/>
    <w:rsid w:val="00A5202B"/>
    <w:rsid w:val="00A52A16"/>
    <w:rsid w:val="00A6045C"/>
    <w:rsid w:val="00A617AC"/>
    <w:rsid w:val="00A62139"/>
    <w:rsid w:val="00A64E9E"/>
    <w:rsid w:val="00A66533"/>
    <w:rsid w:val="00A66F1B"/>
    <w:rsid w:val="00A702E8"/>
    <w:rsid w:val="00A703CA"/>
    <w:rsid w:val="00A713FB"/>
    <w:rsid w:val="00A71A84"/>
    <w:rsid w:val="00A739DE"/>
    <w:rsid w:val="00A74600"/>
    <w:rsid w:val="00A74CFE"/>
    <w:rsid w:val="00A75812"/>
    <w:rsid w:val="00A809DD"/>
    <w:rsid w:val="00A846AA"/>
    <w:rsid w:val="00A863AB"/>
    <w:rsid w:val="00A8658C"/>
    <w:rsid w:val="00A8665C"/>
    <w:rsid w:val="00A87667"/>
    <w:rsid w:val="00A91FB5"/>
    <w:rsid w:val="00A92D60"/>
    <w:rsid w:val="00A9320D"/>
    <w:rsid w:val="00A952A8"/>
    <w:rsid w:val="00AA1B65"/>
    <w:rsid w:val="00AA2264"/>
    <w:rsid w:val="00AA25FD"/>
    <w:rsid w:val="00AA39DC"/>
    <w:rsid w:val="00AA3F64"/>
    <w:rsid w:val="00AA40B9"/>
    <w:rsid w:val="00AA4B38"/>
    <w:rsid w:val="00AA4F9B"/>
    <w:rsid w:val="00AA5FC7"/>
    <w:rsid w:val="00AA6473"/>
    <w:rsid w:val="00AA67DD"/>
    <w:rsid w:val="00AB086B"/>
    <w:rsid w:val="00AB1263"/>
    <w:rsid w:val="00AB4B05"/>
    <w:rsid w:val="00AB6FC5"/>
    <w:rsid w:val="00AB742C"/>
    <w:rsid w:val="00AB7FB0"/>
    <w:rsid w:val="00AC38E1"/>
    <w:rsid w:val="00AC401E"/>
    <w:rsid w:val="00AC412B"/>
    <w:rsid w:val="00AC4E4D"/>
    <w:rsid w:val="00AC7FC7"/>
    <w:rsid w:val="00AD1103"/>
    <w:rsid w:val="00AD1D32"/>
    <w:rsid w:val="00AD3248"/>
    <w:rsid w:val="00AD3D1A"/>
    <w:rsid w:val="00AD4763"/>
    <w:rsid w:val="00AD595A"/>
    <w:rsid w:val="00AD70A3"/>
    <w:rsid w:val="00AD79AB"/>
    <w:rsid w:val="00AE5F49"/>
    <w:rsid w:val="00AF098F"/>
    <w:rsid w:val="00AF0ABC"/>
    <w:rsid w:val="00AF1CA4"/>
    <w:rsid w:val="00AF35CD"/>
    <w:rsid w:val="00AF3642"/>
    <w:rsid w:val="00AF4C12"/>
    <w:rsid w:val="00AF5192"/>
    <w:rsid w:val="00AF6310"/>
    <w:rsid w:val="00AF6CD2"/>
    <w:rsid w:val="00AF6E5F"/>
    <w:rsid w:val="00AF7A1C"/>
    <w:rsid w:val="00B02DCC"/>
    <w:rsid w:val="00B02EB4"/>
    <w:rsid w:val="00B0413B"/>
    <w:rsid w:val="00B0555F"/>
    <w:rsid w:val="00B100D0"/>
    <w:rsid w:val="00B12EE9"/>
    <w:rsid w:val="00B12F67"/>
    <w:rsid w:val="00B14922"/>
    <w:rsid w:val="00B14A79"/>
    <w:rsid w:val="00B16C2C"/>
    <w:rsid w:val="00B170C1"/>
    <w:rsid w:val="00B175ED"/>
    <w:rsid w:val="00B177CC"/>
    <w:rsid w:val="00B22057"/>
    <w:rsid w:val="00B23EE4"/>
    <w:rsid w:val="00B24187"/>
    <w:rsid w:val="00B249E9"/>
    <w:rsid w:val="00B27B30"/>
    <w:rsid w:val="00B27E45"/>
    <w:rsid w:val="00B30FBE"/>
    <w:rsid w:val="00B31634"/>
    <w:rsid w:val="00B31760"/>
    <w:rsid w:val="00B330FA"/>
    <w:rsid w:val="00B335AB"/>
    <w:rsid w:val="00B358E6"/>
    <w:rsid w:val="00B35A15"/>
    <w:rsid w:val="00B40616"/>
    <w:rsid w:val="00B40F20"/>
    <w:rsid w:val="00B41760"/>
    <w:rsid w:val="00B41C47"/>
    <w:rsid w:val="00B42C9F"/>
    <w:rsid w:val="00B42FF0"/>
    <w:rsid w:val="00B457AA"/>
    <w:rsid w:val="00B460B8"/>
    <w:rsid w:val="00B50915"/>
    <w:rsid w:val="00B51B3B"/>
    <w:rsid w:val="00B53801"/>
    <w:rsid w:val="00B54ADD"/>
    <w:rsid w:val="00B54EF4"/>
    <w:rsid w:val="00B54FB0"/>
    <w:rsid w:val="00B61131"/>
    <w:rsid w:val="00B625B2"/>
    <w:rsid w:val="00B66453"/>
    <w:rsid w:val="00B66ED5"/>
    <w:rsid w:val="00B70EF3"/>
    <w:rsid w:val="00B73735"/>
    <w:rsid w:val="00B7399B"/>
    <w:rsid w:val="00B76CD5"/>
    <w:rsid w:val="00B77149"/>
    <w:rsid w:val="00B7741A"/>
    <w:rsid w:val="00B77E98"/>
    <w:rsid w:val="00B822C7"/>
    <w:rsid w:val="00B86EA1"/>
    <w:rsid w:val="00B9119A"/>
    <w:rsid w:val="00B912DE"/>
    <w:rsid w:val="00B92884"/>
    <w:rsid w:val="00B92A17"/>
    <w:rsid w:val="00B92E94"/>
    <w:rsid w:val="00B9461D"/>
    <w:rsid w:val="00B9524C"/>
    <w:rsid w:val="00B96E53"/>
    <w:rsid w:val="00B974FE"/>
    <w:rsid w:val="00B97B70"/>
    <w:rsid w:val="00BA10BF"/>
    <w:rsid w:val="00BA590B"/>
    <w:rsid w:val="00BA5DDE"/>
    <w:rsid w:val="00BB1395"/>
    <w:rsid w:val="00BB1844"/>
    <w:rsid w:val="00BB2544"/>
    <w:rsid w:val="00BB5C82"/>
    <w:rsid w:val="00BB65A0"/>
    <w:rsid w:val="00BB6EEE"/>
    <w:rsid w:val="00BC00C3"/>
    <w:rsid w:val="00BC0340"/>
    <w:rsid w:val="00BC0F74"/>
    <w:rsid w:val="00BC2216"/>
    <w:rsid w:val="00BC318A"/>
    <w:rsid w:val="00BC52C1"/>
    <w:rsid w:val="00BC6100"/>
    <w:rsid w:val="00BD1212"/>
    <w:rsid w:val="00BD1ED8"/>
    <w:rsid w:val="00BE0C9E"/>
    <w:rsid w:val="00BE1ACD"/>
    <w:rsid w:val="00BE446D"/>
    <w:rsid w:val="00BE4A67"/>
    <w:rsid w:val="00BE4CD8"/>
    <w:rsid w:val="00BE4E3A"/>
    <w:rsid w:val="00BE6338"/>
    <w:rsid w:val="00BF0DC9"/>
    <w:rsid w:val="00BF39FD"/>
    <w:rsid w:val="00BF4805"/>
    <w:rsid w:val="00BF547B"/>
    <w:rsid w:val="00BF5DD9"/>
    <w:rsid w:val="00BF6542"/>
    <w:rsid w:val="00BF67CA"/>
    <w:rsid w:val="00BF6BBC"/>
    <w:rsid w:val="00BF7058"/>
    <w:rsid w:val="00C00C97"/>
    <w:rsid w:val="00C013C3"/>
    <w:rsid w:val="00C0273E"/>
    <w:rsid w:val="00C03E52"/>
    <w:rsid w:val="00C0469D"/>
    <w:rsid w:val="00C046A2"/>
    <w:rsid w:val="00C05088"/>
    <w:rsid w:val="00C06530"/>
    <w:rsid w:val="00C06C5A"/>
    <w:rsid w:val="00C12195"/>
    <w:rsid w:val="00C143A8"/>
    <w:rsid w:val="00C146BB"/>
    <w:rsid w:val="00C15570"/>
    <w:rsid w:val="00C156A8"/>
    <w:rsid w:val="00C1719B"/>
    <w:rsid w:val="00C20411"/>
    <w:rsid w:val="00C2180E"/>
    <w:rsid w:val="00C248FD"/>
    <w:rsid w:val="00C24D81"/>
    <w:rsid w:val="00C25330"/>
    <w:rsid w:val="00C27823"/>
    <w:rsid w:val="00C309F9"/>
    <w:rsid w:val="00C30B44"/>
    <w:rsid w:val="00C338C6"/>
    <w:rsid w:val="00C33A0B"/>
    <w:rsid w:val="00C364A1"/>
    <w:rsid w:val="00C36CDF"/>
    <w:rsid w:val="00C377D3"/>
    <w:rsid w:val="00C406EE"/>
    <w:rsid w:val="00C41159"/>
    <w:rsid w:val="00C413E8"/>
    <w:rsid w:val="00C430D6"/>
    <w:rsid w:val="00C43791"/>
    <w:rsid w:val="00C4419D"/>
    <w:rsid w:val="00C45817"/>
    <w:rsid w:val="00C46AA6"/>
    <w:rsid w:val="00C47972"/>
    <w:rsid w:val="00C47DBC"/>
    <w:rsid w:val="00C521B7"/>
    <w:rsid w:val="00C52989"/>
    <w:rsid w:val="00C52C9A"/>
    <w:rsid w:val="00C53098"/>
    <w:rsid w:val="00C54A1C"/>
    <w:rsid w:val="00C57E9A"/>
    <w:rsid w:val="00C57FAD"/>
    <w:rsid w:val="00C611AA"/>
    <w:rsid w:val="00C61D0A"/>
    <w:rsid w:val="00C62241"/>
    <w:rsid w:val="00C634C9"/>
    <w:rsid w:val="00C65A6D"/>
    <w:rsid w:val="00C66642"/>
    <w:rsid w:val="00C6793E"/>
    <w:rsid w:val="00C7093B"/>
    <w:rsid w:val="00C70A32"/>
    <w:rsid w:val="00C7140F"/>
    <w:rsid w:val="00C726CA"/>
    <w:rsid w:val="00C773E3"/>
    <w:rsid w:val="00C82CA4"/>
    <w:rsid w:val="00C83E25"/>
    <w:rsid w:val="00C842BD"/>
    <w:rsid w:val="00C84E00"/>
    <w:rsid w:val="00C8529E"/>
    <w:rsid w:val="00C865C7"/>
    <w:rsid w:val="00C867C4"/>
    <w:rsid w:val="00C87A5C"/>
    <w:rsid w:val="00C912AB"/>
    <w:rsid w:val="00C915F1"/>
    <w:rsid w:val="00C93E87"/>
    <w:rsid w:val="00C960EB"/>
    <w:rsid w:val="00C97EC5"/>
    <w:rsid w:val="00CA2531"/>
    <w:rsid w:val="00CA288A"/>
    <w:rsid w:val="00CA39A0"/>
    <w:rsid w:val="00CA4309"/>
    <w:rsid w:val="00CA5034"/>
    <w:rsid w:val="00CA765F"/>
    <w:rsid w:val="00CB16D3"/>
    <w:rsid w:val="00CB1DB8"/>
    <w:rsid w:val="00CB32DB"/>
    <w:rsid w:val="00CB5C4A"/>
    <w:rsid w:val="00CB615D"/>
    <w:rsid w:val="00CB7559"/>
    <w:rsid w:val="00CC20A9"/>
    <w:rsid w:val="00CC40F1"/>
    <w:rsid w:val="00CC447D"/>
    <w:rsid w:val="00CC4C8D"/>
    <w:rsid w:val="00CC7FAC"/>
    <w:rsid w:val="00CD2C52"/>
    <w:rsid w:val="00CD2F8A"/>
    <w:rsid w:val="00CD4E97"/>
    <w:rsid w:val="00CD53E0"/>
    <w:rsid w:val="00CD715F"/>
    <w:rsid w:val="00CD73DC"/>
    <w:rsid w:val="00CE0C76"/>
    <w:rsid w:val="00CE0CC2"/>
    <w:rsid w:val="00CE18CE"/>
    <w:rsid w:val="00CE2366"/>
    <w:rsid w:val="00CE2515"/>
    <w:rsid w:val="00CE275C"/>
    <w:rsid w:val="00CE2F9A"/>
    <w:rsid w:val="00CE4715"/>
    <w:rsid w:val="00CE47D2"/>
    <w:rsid w:val="00CE5642"/>
    <w:rsid w:val="00CE5A7E"/>
    <w:rsid w:val="00CE5CC9"/>
    <w:rsid w:val="00CE68EB"/>
    <w:rsid w:val="00CE7AD7"/>
    <w:rsid w:val="00CF5172"/>
    <w:rsid w:val="00CF6BFB"/>
    <w:rsid w:val="00D023B2"/>
    <w:rsid w:val="00D0297A"/>
    <w:rsid w:val="00D029BA"/>
    <w:rsid w:val="00D03813"/>
    <w:rsid w:val="00D04E02"/>
    <w:rsid w:val="00D04E6C"/>
    <w:rsid w:val="00D07414"/>
    <w:rsid w:val="00D10285"/>
    <w:rsid w:val="00D1108D"/>
    <w:rsid w:val="00D122B8"/>
    <w:rsid w:val="00D1445E"/>
    <w:rsid w:val="00D15EEC"/>
    <w:rsid w:val="00D1668A"/>
    <w:rsid w:val="00D208BC"/>
    <w:rsid w:val="00D22C2B"/>
    <w:rsid w:val="00D23AAA"/>
    <w:rsid w:val="00D24E19"/>
    <w:rsid w:val="00D253EA"/>
    <w:rsid w:val="00D254B6"/>
    <w:rsid w:val="00D263E4"/>
    <w:rsid w:val="00D31575"/>
    <w:rsid w:val="00D3229C"/>
    <w:rsid w:val="00D32D93"/>
    <w:rsid w:val="00D3432E"/>
    <w:rsid w:val="00D347C9"/>
    <w:rsid w:val="00D36D99"/>
    <w:rsid w:val="00D37484"/>
    <w:rsid w:val="00D41888"/>
    <w:rsid w:val="00D426A2"/>
    <w:rsid w:val="00D436AF"/>
    <w:rsid w:val="00D4577E"/>
    <w:rsid w:val="00D47FED"/>
    <w:rsid w:val="00D50DE8"/>
    <w:rsid w:val="00D51BEA"/>
    <w:rsid w:val="00D52C88"/>
    <w:rsid w:val="00D533E8"/>
    <w:rsid w:val="00D558E2"/>
    <w:rsid w:val="00D55F47"/>
    <w:rsid w:val="00D57D07"/>
    <w:rsid w:val="00D60355"/>
    <w:rsid w:val="00D60981"/>
    <w:rsid w:val="00D60CED"/>
    <w:rsid w:val="00D63AD6"/>
    <w:rsid w:val="00D6576C"/>
    <w:rsid w:val="00D65835"/>
    <w:rsid w:val="00D6643F"/>
    <w:rsid w:val="00D73685"/>
    <w:rsid w:val="00D7391D"/>
    <w:rsid w:val="00D74780"/>
    <w:rsid w:val="00D752BA"/>
    <w:rsid w:val="00D752E6"/>
    <w:rsid w:val="00D75773"/>
    <w:rsid w:val="00D75F9C"/>
    <w:rsid w:val="00D76093"/>
    <w:rsid w:val="00D76157"/>
    <w:rsid w:val="00D7777B"/>
    <w:rsid w:val="00D81318"/>
    <w:rsid w:val="00D825DF"/>
    <w:rsid w:val="00D85A71"/>
    <w:rsid w:val="00D85F1D"/>
    <w:rsid w:val="00D90ABA"/>
    <w:rsid w:val="00D911EE"/>
    <w:rsid w:val="00D91925"/>
    <w:rsid w:val="00D91953"/>
    <w:rsid w:val="00D91C73"/>
    <w:rsid w:val="00D92E36"/>
    <w:rsid w:val="00D93328"/>
    <w:rsid w:val="00D93771"/>
    <w:rsid w:val="00D93C68"/>
    <w:rsid w:val="00D94674"/>
    <w:rsid w:val="00D962F9"/>
    <w:rsid w:val="00DA0159"/>
    <w:rsid w:val="00DA3A7F"/>
    <w:rsid w:val="00DA4D50"/>
    <w:rsid w:val="00DB072D"/>
    <w:rsid w:val="00DB09D1"/>
    <w:rsid w:val="00DB3477"/>
    <w:rsid w:val="00DB3FC1"/>
    <w:rsid w:val="00DB5650"/>
    <w:rsid w:val="00DB5D2C"/>
    <w:rsid w:val="00DB6790"/>
    <w:rsid w:val="00DC1524"/>
    <w:rsid w:val="00DC30E4"/>
    <w:rsid w:val="00DC68EB"/>
    <w:rsid w:val="00DD02CA"/>
    <w:rsid w:val="00DD1BE9"/>
    <w:rsid w:val="00DD1F6E"/>
    <w:rsid w:val="00DD3227"/>
    <w:rsid w:val="00DD53F6"/>
    <w:rsid w:val="00DD54F1"/>
    <w:rsid w:val="00DD62B3"/>
    <w:rsid w:val="00DE0BE9"/>
    <w:rsid w:val="00DE39DA"/>
    <w:rsid w:val="00DE4DCA"/>
    <w:rsid w:val="00DE7172"/>
    <w:rsid w:val="00DE75F4"/>
    <w:rsid w:val="00DE799A"/>
    <w:rsid w:val="00DF07FB"/>
    <w:rsid w:val="00DF1809"/>
    <w:rsid w:val="00DF5715"/>
    <w:rsid w:val="00DF5D66"/>
    <w:rsid w:val="00E02546"/>
    <w:rsid w:val="00E0389C"/>
    <w:rsid w:val="00E04823"/>
    <w:rsid w:val="00E11EAF"/>
    <w:rsid w:val="00E1329C"/>
    <w:rsid w:val="00E13611"/>
    <w:rsid w:val="00E14AFE"/>
    <w:rsid w:val="00E158CD"/>
    <w:rsid w:val="00E15B69"/>
    <w:rsid w:val="00E169FD"/>
    <w:rsid w:val="00E17E4E"/>
    <w:rsid w:val="00E20314"/>
    <w:rsid w:val="00E222B3"/>
    <w:rsid w:val="00E24672"/>
    <w:rsid w:val="00E25C98"/>
    <w:rsid w:val="00E312EE"/>
    <w:rsid w:val="00E31DFA"/>
    <w:rsid w:val="00E3490F"/>
    <w:rsid w:val="00E3526A"/>
    <w:rsid w:val="00E37C78"/>
    <w:rsid w:val="00E411C6"/>
    <w:rsid w:val="00E4164D"/>
    <w:rsid w:val="00E42457"/>
    <w:rsid w:val="00E42CB4"/>
    <w:rsid w:val="00E44604"/>
    <w:rsid w:val="00E45470"/>
    <w:rsid w:val="00E45A55"/>
    <w:rsid w:val="00E45ED3"/>
    <w:rsid w:val="00E45EE4"/>
    <w:rsid w:val="00E46011"/>
    <w:rsid w:val="00E47665"/>
    <w:rsid w:val="00E479FB"/>
    <w:rsid w:val="00E508E4"/>
    <w:rsid w:val="00E5147D"/>
    <w:rsid w:val="00E51956"/>
    <w:rsid w:val="00E56DA7"/>
    <w:rsid w:val="00E60CE3"/>
    <w:rsid w:val="00E61381"/>
    <w:rsid w:val="00E6253C"/>
    <w:rsid w:val="00E6436E"/>
    <w:rsid w:val="00E676AC"/>
    <w:rsid w:val="00E718BE"/>
    <w:rsid w:val="00E72D91"/>
    <w:rsid w:val="00E72FDD"/>
    <w:rsid w:val="00E7328B"/>
    <w:rsid w:val="00E74089"/>
    <w:rsid w:val="00E755A6"/>
    <w:rsid w:val="00E76BCF"/>
    <w:rsid w:val="00E7706A"/>
    <w:rsid w:val="00E821D0"/>
    <w:rsid w:val="00E8350A"/>
    <w:rsid w:val="00E84EB9"/>
    <w:rsid w:val="00E85C07"/>
    <w:rsid w:val="00E86B82"/>
    <w:rsid w:val="00E9220E"/>
    <w:rsid w:val="00E932FA"/>
    <w:rsid w:val="00E956D3"/>
    <w:rsid w:val="00E95CE7"/>
    <w:rsid w:val="00E96A83"/>
    <w:rsid w:val="00EA0B00"/>
    <w:rsid w:val="00EA10D0"/>
    <w:rsid w:val="00EA1EC4"/>
    <w:rsid w:val="00EA1F47"/>
    <w:rsid w:val="00EA2E60"/>
    <w:rsid w:val="00EA3193"/>
    <w:rsid w:val="00EA3475"/>
    <w:rsid w:val="00EA7715"/>
    <w:rsid w:val="00EA77EE"/>
    <w:rsid w:val="00EA79F2"/>
    <w:rsid w:val="00EB2586"/>
    <w:rsid w:val="00EB3BF1"/>
    <w:rsid w:val="00EB4269"/>
    <w:rsid w:val="00EB4A2D"/>
    <w:rsid w:val="00EB60A2"/>
    <w:rsid w:val="00EB6DBC"/>
    <w:rsid w:val="00EC0004"/>
    <w:rsid w:val="00EC11FC"/>
    <w:rsid w:val="00EC200F"/>
    <w:rsid w:val="00EC2726"/>
    <w:rsid w:val="00EC36F2"/>
    <w:rsid w:val="00EC580E"/>
    <w:rsid w:val="00EC69AD"/>
    <w:rsid w:val="00EC7C24"/>
    <w:rsid w:val="00ED03B3"/>
    <w:rsid w:val="00ED126D"/>
    <w:rsid w:val="00ED13B6"/>
    <w:rsid w:val="00ED2157"/>
    <w:rsid w:val="00ED2830"/>
    <w:rsid w:val="00ED38CD"/>
    <w:rsid w:val="00ED570A"/>
    <w:rsid w:val="00ED774C"/>
    <w:rsid w:val="00EE0896"/>
    <w:rsid w:val="00EE1C02"/>
    <w:rsid w:val="00EE4AE1"/>
    <w:rsid w:val="00EE54CA"/>
    <w:rsid w:val="00EE5D41"/>
    <w:rsid w:val="00EE7925"/>
    <w:rsid w:val="00EE7C58"/>
    <w:rsid w:val="00EE7D12"/>
    <w:rsid w:val="00EF12F8"/>
    <w:rsid w:val="00EF18E0"/>
    <w:rsid w:val="00EF3421"/>
    <w:rsid w:val="00EF66BD"/>
    <w:rsid w:val="00EF671C"/>
    <w:rsid w:val="00EF679A"/>
    <w:rsid w:val="00EF71A8"/>
    <w:rsid w:val="00EF76BB"/>
    <w:rsid w:val="00F01976"/>
    <w:rsid w:val="00F01F82"/>
    <w:rsid w:val="00F03343"/>
    <w:rsid w:val="00F078B8"/>
    <w:rsid w:val="00F10578"/>
    <w:rsid w:val="00F14DF3"/>
    <w:rsid w:val="00F16906"/>
    <w:rsid w:val="00F175FB"/>
    <w:rsid w:val="00F202F7"/>
    <w:rsid w:val="00F20B5D"/>
    <w:rsid w:val="00F22619"/>
    <w:rsid w:val="00F25FD9"/>
    <w:rsid w:val="00F274E4"/>
    <w:rsid w:val="00F324E8"/>
    <w:rsid w:val="00F32DDC"/>
    <w:rsid w:val="00F33042"/>
    <w:rsid w:val="00F34FD0"/>
    <w:rsid w:val="00F3740A"/>
    <w:rsid w:val="00F37FD0"/>
    <w:rsid w:val="00F411E2"/>
    <w:rsid w:val="00F416C1"/>
    <w:rsid w:val="00F43E75"/>
    <w:rsid w:val="00F44E7E"/>
    <w:rsid w:val="00F524F0"/>
    <w:rsid w:val="00F637E5"/>
    <w:rsid w:val="00F64AD1"/>
    <w:rsid w:val="00F707E2"/>
    <w:rsid w:val="00F712DD"/>
    <w:rsid w:val="00F73536"/>
    <w:rsid w:val="00F77E5D"/>
    <w:rsid w:val="00F8009C"/>
    <w:rsid w:val="00F83193"/>
    <w:rsid w:val="00F83517"/>
    <w:rsid w:val="00F901E7"/>
    <w:rsid w:val="00F90713"/>
    <w:rsid w:val="00F913CA"/>
    <w:rsid w:val="00F92674"/>
    <w:rsid w:val="00F9391D"/>
    <w:rsid w:val="00F9632F"/>
    <w:rsid w:val="00F9696E"/>
    <w:rsid w:val="00F97255"/>
    <w:rsid w:val="00FA0EA6"/>
    <w:rsid w:val="00FA1BC9"/>
    <w:rsid w:val="00FA1D29"/>
    <w:rsid w:val="00FA4804"/>
    <w:rsid w:val="00FA540E"/>
    <w:rsid w:val="00FA654F"/>
    <w:rsid w:val="00FA76FA"/>
    <w:rsid w:val="00FA7930"/>
    <w:rsid w:val="00FB0F85"/>
    <w:rsid w:val="00FB1CA4"/>
    <w:rsid w:val="00FB39B8"/>
    <w:rsid w:val="00FB41C1"/>
    <w:rsid w:val="00FB72C3"/>
    <w:rsid w:val="00FB77D1"/>
    <w:rsid w:val="00FB79A2"/>
    <w:rsid w:val="00FC23F5"/>
    <w:rsid w:val="00FC5C23"/>
    <w:rsid w:val="00FC61F8"/>
    <w:rsid w:val="00FC64F9"/>
    <w:rsid w:val="00FC7285"/>
    <w:rsid w:val="00FC7DEC"/>
    <w:rsid w:val="00FD17F7"/>
    <w:rsid w:val="00FD5FF0"/>
    <w:rsid w:val="00FD6D69"/>
    <w:rsid w:val="00FD7D3F"/>
    <w:rsid w:val="00FE1378"/>
    <w:rsid w:val="00FE3A1D"/>
    <w:rsid w:val="00FE435E"/>
    <w:rsid w:val="00FE4C3E"/>
    <w:rsid w:val="00FE5C52"/>
    <w:rsid w:val="00FE7AB6"/>
    <w:rsid w:val="00FF08E8"/>
    <w:rsid w:val="00FF0B21"/>
    <w:rsid w:val="00FF2482"/>
    <w:rsid w:val="00FF2AA9"/>
    <w:rsid w:val="00FF310F"/>
    <w:rsid w:val="00FF55DC"/>
    <w:rsid w:val="00FF6057"/>
    <w:rsid w:val="00FF70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42EA1"/>
  <w15:chartTrackingRefBased/>
  <w15:docId w15:val="{1A421FE2-7105-4F86-AE3F-802DFA8C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415"/>
    <w:pPr>
      <w:spacing w:after="0" w:line="240" w:lineRule="auto"/>
    </w:pPr>
    <w:rPr>
      <w:sz w:val="28"/>
      <w:szCs w:val="28"/>
    </w:rPr>
  </w:style>
  <w:style w:type="paragraph" w:styleId="Heading1">
    <w:name w:val="heading 1"/>
    <w:basedOn w:val="Normal"/>
    <w:next w:val="Normal"/>
    <w:link w:val="Heading1Char"/>
    <w:autoRedefine/>
    <w:uiPriority w:val="9"/>
    <w:qFormat/>
    <w:rsid w:val="00497DD4"/>
    <w:pPr>
      <w:keepNext/>
      <w:keepLines/>
      <w:spacing w:after="120"/>
      <w:jc w:val="center"/>
      <w:outlineLvl w:val="0"/>
    </w:pPr>
    <w:rPr>
      <w:rFonts w:ascii="Times New Roman" w:eastAsiaTheme="majorEastAsia" w:hAnsi="Times New Roman" w:cstheme="majorBidi"/>
      <w:b/>
      <w:bCs/>
    </w:rPr>
  </w:style>
  <w:style w:type="paragraph" w:styleId="Heading2">
    <w:name w:val="heading 2"/>
    <w:basedOn w:val="Normal"/>
    <w:next w:val="Normal"/>
    <w:link w:val="Heading2Char"/>
    <w:autoRedefine/>
    <w:uiPriority w:val="9"/>
    <w:unhideWhenUsed/>
    <w:qFormat/>
    <w:rsid w:val="00994E13"/>
    <w:pPr>
      <w:keepNext/>
      <w:keepLines/>
      <w:contextualSpacing/>
      <w:jc w:val="center"/>
      <w:outlineLvl w:val="1"/>
    </w:pPr>
    <w:rPr>
      <w:rFonts w:ascii="Times New Roman" w:eastAsia="Times New Roman" w:hAnsi="Times New Roman" w:cstheme="majorBidi"/>
      <w:b/>
      <w:bCs/>
      <w:szCs w:val="26"/>
    </w:rPr>
  </w:style>
  <w:style w:type="paragraph" w:styleId="Heading3">
    <w:name w:val="heading 3"/>
    <w:basedOn w:val="Normal"/>
    <w:next w:val="Normal"/>
    <w:link w:val="Heading3Char"/>
    <w:autoRedefine/>
    <w:uiPriority w:val="9"/>
    <w:unhideWhenUsed/>
    <w:qFormat/>
    <w:rsid w:val="00497DD4"/>
    <w:pPr>
      <w:keepNext/>
      <w:keepLines/>
      <w:spacing w:after="120"/>
      <w:jc w:val="center"/>
      <w:outlineLvl w:val="2"/>
    </w:pPr>
    <w:rPr>
      <w:rFonts w:ascii="Times New Roman" w:eastAsia="Times New Roman" w:hAnsi="Times New Roman" w:cstheme="majorBidi"/>
      <w:b/>
      <w:bCs/>
    </w:rPr>
  </w:style>
  <w:style w:type="paragraph" w:styleId="Heading4">
    <w:name w:val="heading 4"/>
    <w:basedOn w:val="Normal"/>
    <w:next w:val="Normal"/>
    <w:link w:val="Heading4Char"/>
    <w:uiPriority w:val="9"/>
    <w:unhideWhenUsed/>
    <w:qFormat/>
    <w:rsid w:val="003E2415"/>
    <w:pPr>
      <w:keepNext/>
      <w:keepLines/>
      <w:spacing w:before="200"/>
      <w:outlineLvl w:val="3"/>
    </w:pPr>
    <w:rPr>
      <w:rFonts w:ascii="Times New Roman" w:eastAsiaTheme="majorEastAsia" w:hAnsi="Times New Roman"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E2415"/>
    <w:rPr>
      <w:rFonts w:ascii="Times New Roman" w:eastAsiaTheme="majorEastAsia" w:hAnsi="Times New Roman" w:cstheme="majorBidi"/>
      <w:b/>
      <w:bCs/>
      <w:iCs/>
      <w:sz w:val="28"/>
      <w:szCs w:val="28"/>
    </w:rPr>
  </w:style>
  <w:style w:type="character" w:customStyle="1" w:styleId="Heading1Char">
    <w:name w:val="Heading 1 Char"/>
    <w:basedOn w:val="DefaultParagraphFont"/>
    <w:link w:val="Heading1"/>
    <w:uiPriority w:val="9"/>
    <w:rsid w:val="00497DD4"/>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994E13"/>
    <w:rPr>
      <w:rFonts w:ascii="Times New Roman" w:eastAsia="Times New Roman" w:hAnsi="Times New Roman" w:cstheme="majorBidi"/>
      <w:b/>
      <w:bCs/>
      <w:sz w:val="28"/>
      <w:szCs w:val="26"/>
    </w:rPr>
  </w:style>
  <w:style w:type="character" w:customStyle="1" w:styleId="Heading3Char">
    <w:name w:val="Heading 3 Char"/>
    <w:basedOn w:val="DefaultParagraphFont"/>
    <w:link w:val="Heading3"/>
    <w:uiPriority w:val="9"/>
    <w:rsid w:val="00497DD4"/>
    <w:rPr>
      <w:rFonts w:ascii="Times New Roman" w:eastAsia="Times New Roman" w:hAnsi="Times New Roman" w:cstheme="majorBidi"/>
      <w:b/>
      <w:bCs/>
      <w:sz w:val="28"/>
      <w:szCs w:val="28"/>
    </w:rPr>
  </w:style>
  <w:style w:type="table" w:styleId="TableGrid">
    <w:name w:val="Table Grid"/>
    <w:basedOn w:val="TableNormal"/>
    <w:uiPriority w:val="39"/>
    <w:rsid w:val="00497DD4"/>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7DD4"/>
    <w:rPr>
      <w:color w:val="0563C1" w:themeColor="hyperlink"/>
      <w:u w:val="single"/>
    </w:rPr>
  </w:style>
  <w:style w:type="paragraph" w:styleId="TOCHeading">
    <w:name w:val="TOC Heading"/>
    <w:basedOn w:val="Heading1"/>
    <w:next w:val="Normal"/>
    <w:uiPriority w:val="39"/>
    <w:unhideWhenUsed/>
    <w:qFormat/>
    <w:rsid w:val="00497DD4"/>
    <w:pPr>
      <w:outlineLvl w:val="9"/>
    </w:pPr>
    <w:rPr>
      <w:lang w:val="en-US" w:eastAsia="ja-JP"/>
    </w:rPr>
  </w:style>
  <w:style w:type="paragraph" w:styleId="TOC1">
    <w:name w:val="toc 1"/>
    <w:basedOn w:val="Normal"/>
    <w:next w:val="Normal"/>
    <w:autoRedefine/>
    <w:uiPriority w:val="39"/>
    <w:unhideWhenUsed/>
    <w:rsid w:val="00497DD4"/>
    <w:pPr>
      <w:spacing w:after="100"/>
    </w:pPr>
  </w:style>
  <w:style w:type="paragraph" w:styleId="BalloonText">
    <w:name w:val="Balloon Text"/>
    <w:basedOn w:val="Normal"/>
    <w:link w:val="BalloonTextChar"/>
    <w:uiPriority w:val="99"/>
    <w:semiHidden/>
    <w:unhideWhenUsed/>
    <w:rsid w:val="00497DD4"/>
    <w:rPr>
      <w:rFonts w:ascii="Tahoma" w:hAnsi="Tahoma" w:cs="Tahoma"/>
      <w:sz w:val="16"/>
      <w:szCs w:val="16"/>
    </w:rPr>
  </w:style>
  <w:style w:type="character" w:customStyle="1" w:styleId="BalloonTextChar">
    <w:name w:val="Balloon Text Char"/>
    <w:basedOn w:val="DefaultParagraphFont"/>
    <w:link w:val="BalloonText"/>
    <w:uiPriority w:val="99"/>
    <w:semiHidden/>
    <w:rsid w:val="00497DD4"/>
    <w:rPr>
      <w:rFonts w:ascii="Tahoma" w:hAnsi="Tahoma" w:cs="Tahoma"/>
      <w:sz w:val="16"/>
      <w:szCs w:val="16"/>
    </w:rPr>
  </w:style>
  <w:style w:type="paragraph" w:styleId="TOC2">
    <w:name w:val="toc 2"/>
    <w:basedOn w:val="Normal"/>
    <w:next w:val="Normal"/>
    <w:autoRedefine/>
    <w:uiPriority w:val="39"/>
    <w:unhideWhenUsed/>
    <w:rsid w:val="00497DD4"/>
    <w:pPr>
      <w:spacing w:after="100"/>
      <w:ind w:left="220"/>
    </w:pPr>
  </w:style>
  <w:style w:type="paragraph" w:styleId="TOC3">
    <w:name w:val="toc 3"/>
    <w:basedOn w:val="Normal"/>
    <w:next w:val="Normal"/>
    <w:autoRedefine/>
    <w:uiPriority w:val="39"/>
    <w:unhideWhenUsed/>
    <w:rsid w:val="00497DD4"/>
    <w:pPr>
      <w:spacing w:after="100"/>
      <w:ind w:left="440"/>
    </w:pPr>
  </w:style>
  <w:style w:type="paragraph" w:styleId="FootnoteText">
    <w:name w:val="footnote text"/>
    <w:basedOn w:val="Normal"/>
    <w:link w:val="FootnoteTextChar"/>
    <w:uiPriority w:val="99"/>
    <w:semiHidden/>
    <w:unhideWhenUsed/>
    <w:rsid w:val="00497DD4"/>
    <w:rPr>
      <w:sz w:val="20"/>
      <w:szCs w:val="20"/>
    </w:rPr>
  </w:style>
  <w:style w:type="character" w:customStyle="1" w:styleId="FootnoteTextChar">
    <w:name w:val="Footnote Text Char"/>
    <w:basedOn w:val="DefaultParagraphFont"/>
    <w:link w:val="FootnoteText"/>
    <w:uiPriority w:val="99"/>
    <w:semiHidden/>
    <w:rsid w:val="00497DD4"/>
    <w:rPr>
      <w:sz w:val="20"/>
      <w:szCs w:val="20"/>
    </w:rPr>
  </w:style>
  <w:style w:type="character" w:styleId="FootnoteReference">
    <w:name w:val="footnote reference"/>
    <w:basedOn w:val="DefaultParagraphFont"/>
    <w:uiPriority w:val="99"/>
    <w:semiHidden/>
    <w:unhideWhenUsed/>
    <w:rsid w:val="00497DD4"/>
    <w:rPr>
      <w:vertAlign w:val="superscript"/>
    </w:rPr>
  </w:style>
  <w:style w:type="table" w:customStyle="1" w:styleId="TableGrid1">
    <w:name w:val="Table Grid1"/>
    <w:basedOn w:val="TableNormal"/>
    <w:next w:val="TableGrid"/>
    <w:uiPriority w:val="59"/>
    <w:rsid w:val="00497DD4"/>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OC style,lp1,Bullet OSM,Proposal Bullet List,Dot pt,No Spacing1,List Paragraph Char Char Char,Indicator Text,Numbered Para 1,List Paragraph à moi,Welt L Char,Welt L,Bullet List,FooterText,numbered,Paragraphe de liste1,列出段落,列出段落1"/>
    <w:basedOn w:val="Normal"/>
    <w:link w:val="ListParagraphChar"/>
    <w:uiPriority w:val="34"/>
    <w:qFormat/>
    <w:rsid w:val="00497DD4"/>
    <w:pPr>
      <w:ind w:left="720"/>
      <w:contextualSpacing/>
    </w:pPr>
  </w:style>
  <w:style w:type="paragraph" w:styleId="Header">
    <w:name w:val="header"/>
    <w:basedOn w:val="Normal"/>
    <w:link w:val="HeaderChar"/>
    <w:uiPriority w:val="99"/>
    <w:unhideWhenUsed/>
    <w:rsid w:val="00497DD4"/>
    <w:pPr>
      <w:tabs>
        <w:tab w:val="center" w:pos="4153"/>
        <w:tab w:val="right" w:pos="8306"/>
      </w:tabs>
    </w:pPr>
  </w:style>
  <w:style w:type="character" w:customStyle="1" w:styleId="HeaderChar">
    <w:name w:val="Header Char"/>
    <w:basedOn w:val="DefaultParagraphFont"/>
    <w:link w:val="Header"/>
    <w:uiPriority w:val="99"/>
    <w:rsid w:val="00497DD4"/>
    <w:rPr>
      <w:sz w:val="28"/>
      <w:szCs w:val="28"/>
    </w:rPr>
  </w:style>
  <w:style w:type="paragraph" w:styleId="Footer">
    <w:name w:val="footer"/>
    <w:basedOn w:val="Normal"/>
    <w:link w:val="FooterChar"/>
    <w:uiPriority w:val="99"/>
    <w:unhideWhenUsed/>
    <w:rsid w:val="00497DD4"/>
    <w:pPr>
      <w:tabs>
        <w:tab w:val="center" w:pos="4153"/>
        <w:tab w:val="right" w:pos="8306"/>
      </w:tabs>
    </w:pPr>
  </w:style>
  <w:style w:type="character" w:customStyle="1" w:styleId="FooterChar">
    <w:name w:val="Footer Char"/>
    <w:basedOn w:val="DefaultParagraphFont"/>
    <w:link w:val="Footer"/>
    <w:uiPriority w:val="99"/>
    <w:rsid w:val="00497DD4"/>
    <w:rPr>
      <w:sz w:val="28"/>
      <w:szCs w:val="28"/>
    </w:rPr>
  </w:style>
  <w:style w:type="paragraph" w:styleId="EndnoteText">
    <w:name w:val="endnote text"/>
    <w:basedOn w:val="Normal"/>
    <w:link w:val="EndnoteTextChar"/>
    <w:uiPriority w:val="99"/>
    <w:semiHidden/>
    <w:unhideWhenUsed/>
    <w:rsid w:val="00497DD4"/>
    <w:rPr>
      <w:sz w:val="20"/>
      <w:szCs w:val="20"/>
    </w:rPr>
  </w:style>
  <w:style w:type="character" w:customStyle="1" w:styleId="EndnoteTextChar">
    <w:name w:val="Endnote Text Char"/>
    <w:basedOn w:val="DefaultParagraphFont"/>
    <w:link w:val="EndnoteText"/>
    <w:uiPriority w:val="99"/>
    <w:semiHidden/>
    <w:rsid w:val="00497DD4"/>
    <w:rPr>
      <w:sz w:val="20"/>
      <w:szCs w:val="20"/>
    </w:rPr>
  </w:style>
  <w:style w:type="character" w:styleId="EndnoteReference">
    <w:name w:val="endnote reference"/>
    <w:basedOn w:val="DefaultParagraphFont"/>
    <w:uiPriority w:val="99"/>
    <w:semiHidden/>
    <w:unhideWhenUsed/>
    <w:rsid w:val="00497DD4"/>
    <w:rPr>
      <w:vertAlign w:val="superscript"/>
    </w:rPr>
  </w:style>
  <w:style w:type="table" w:customStyle="1" w:styleId="Reatabula1">
    <w:name w:val="Režģa tabula1"/>
    <w:basedOn w:val="TableNormal"/>
    <w:next w:val="TableGrid"/>
    <w:uiPriority w:val="39"/>
    <w:rsid w:val="00497DD4"/>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497DD4"/>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497DD4"/>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39"/>
    <w:rsid w:val="00497DD4"/>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7DD4"/>
    <w:rPr>
      <w:sz w:val="16"/>
      <w:szCs w:val="16"/>
    </w:rPr>
  </w:style>
  <w:style w:type="paragraph" w:styleId="CommentText">
    <w:name w:val="annotation text"/>
    <w:basedOn w:val="Normal"/>
    <w:link w:val="CommentTextChar"/>
    <w:uiPriority w:val="99"/>
    <w:unhideWhenUsed/>
    <w:rsid w:val="00497DD4"/>
    <w:rPr>
      <w:sz w:val="20"/>
      <w:szCs w:val="20"/>
    </w:rPr>
  </w:style>
  <w:style w:type="character" w:customStyle="1" w:styleId="CommentTextChar">
    <w:name w:val="Comment Text Char"/>
    <w:basedOn w:val="DefaultParagraphFont"/>
    <w:link w:val="CommentText"/>
    <w:uiPriority w:val="99"/>
    <w:rsid w:val="00497DD4"/>
    <w:rPr>
      <w:sz w:val="20"/>
      <w:szCs w:val="20"/>
    </w:rPr>
  </w:style>
  <w:style w:type="paragraph" w:styleId="CommentSubject">
    <w:name w:val="annotation subject"/>
    <w:basedOn w:val="CommentText"/>
    <w:next w:val="CommentText"/>
    <w:link w:val="CommentSubjectChar"/>
    <w:uiPriority w:val="99"/>
    <w:semiHidden/>
    <w:unhideWhenUsed/>
    <w:rsid w:val="00497DD4"/>
    <w:rPr>
      <w:b/>
      <w:bCs/>
    </w:rPr>
  </w:style>
  <w:style w:type="character" w:customStyle="1" w:styleId="CommentSubjectChar">
    <w:name w:val="Comment Subject Char"/>
    <w:basedOn w:val="CommentTextChar"/>
    <w:link w:val="CommentSubject"/>
    <w:uiPriority w:val="99"/>
    <w:semiHidden/>
    <w:rsid w:val="00497DD4"/>
    <w:rPr>
      <w:b/>
      <w:bCs/>
      <w:sz w:val="20"/>
      <w:szCs w:val="20"/>
    </w:rPr>
  </w:style>
  <w:style w:type="paragraph" w:styleId="Revision">
    <w:name w:val="Revision"/>
    <w:hidden/>
    <w:uiPriority w:val="99"/>
    <w:semiHidden/>
    <w:rsid w:val="00497DD4"/>
    <w:pPr>
      <w:spacing w:after="0" w:line="240" w:lineRule="auto"/>
    </w:pPr>
    <w:rPr>
      <w:sz w:val="28"/>
      <w:szCs w:val="28"/>
    </w:rPr>
  </w:style>
  <w:style w:type="table" w:customStyle="1" w:styleId="Reatabula5">
    <w:name w:val="Režģa tabula5"/>
    <w:basedOn w:val="TableNormal"/>
    <w:next w:val="TableGrid"/>
    <w:uiPriority w:val="39"/>
    <w:rsid w:val="00497DD4"/>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TableNormal"/>
    <w:next w:val="TableGrid"/>
    <w:uiPriority w:val="39"/>
    <w:rsid w:val="00497DD4"/>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TableNormal"/>
    <w:next w:val="TableGrid"/>
    <w:uiPriority w:val="39"/>
    <w:rsid w:val="00497DD4"/>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497DD4"/>
    <w:rPr>
      <w:i/>
      <w:iCs/>
    </w:rPr>
  </w:style>
  <w:style w:type="paragraph" w:customStyle="1" w:styleId="RakstzRakstz">
    <w:name w:val="Rakstz. Rakstz."/>
    <w:basedOn w:val="Normal"/>
    <w:next w:val="BlockText"/>
    <w:rsid w:val="00497DD4"/>
    <w:pPr>
      <w:spacing w:before="120" w:after="160" w:line="240" w:lineRule="exact"/>
      <w:ind w:firstLine="720"/>
      <w:jc w:val="both"/>
    </w:pPr>
    <w:rPr>
      <w:rFonts w:ascii="Verdana" w:eastAsia="Times New Roman" w:hAnsi="Verdana" w:cs="Times New Roman"/>
      <w:sz w:val="20"/>
      <w:szCs w:val="20"/>
    </w:rPr>
  </w:style>
  <w:style w:type="paragraph" w:styleId="BlockText">
    <w:name w:val="Block Text"/>
    <w:basedOn w:val="Normal"/>
    <w:uiPriority w:val="99"/>
    <w:semiHidden/>
    <w:unhideWhenUsed/>
    <w:rsid w:val="00497DD4"/>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eastAsiaTheme="minorEastAsia"/>
      <w:i/>
      <w:iCs/>
      <w:color w:val="5B9BD5" w:themeColor="accent1"/>
    </w:rPr>
  </w:style>
  <w:style w:type="paragraph" w:customStyle="1" w:styleId="RakstzRakstz2">
    <w:name w:val="Rakstz. Rakstz.2"/>
    <w:basedOn w:val="Normal"/>
    <w:next w:val="BlockText"/>
    <w:rsid w:val="00497DD4"/>
    <w:pPr>
      <w:spacing w:before="120" w:after="160" w:line="240" w:lineRule="exact"/>
      <w:ind w:firstLine="720"/>
      <w:jc w:val="both"/>
    </w:pPr>
    <w:rPr>
      <w:rFonts w:ascii="Verdana" w:eastAsia="Times New Roman" w:hAnsi="Verdana" w:cs="Times New Roman"/>
      <w:sz w:val="20"/>
      <w:szCs w:val="20"/>
    </w:rPr>
  </w:style>
  <w:style w:type="paragraph" w:customStyle="1" w:styleId="EYBulletedList1">
    <w:name w:val="EY Bulleted List 1"/>
    <w:rsid w:val="00497DD4"/>
    <w:pPr>
      <w:numPr>
        <w:numId w:val="15"/>
      </w:numPr>
      <w:spacing w:after="0" w:line="240" w:lineRule="auto"/>
    </w:pPr>
    <w:rPr>
      <w:rFonts w:ascii="EYInterstate Light" w:eastAsia="Times New Roman" w:hAnsi="EYInterstate Light" w:cs="Times New Roman"/>
      <w:kern w:val="12"/>
      <w:sz w:val="20"/>
      <w:szCs w:val="24"/>
    </w:rPr>
  </w:style>
  <w:style w:type="paragraph" w:customStyle="1" w:styleId="EYBulletedList2">
    <w:name w:val="EY Bulleted List 2"/>
    <w:rsid w:val="00497DD4"/>
    <w:pPr>
      <w:numPr>
        <w:ilvl w:val="1"/>
        <w:numId w:val="15"/>
      </w:numPr>
      <w:spacing w:after="0" w:line="240" w:lineRule="auto"/>
    </w:pPr>
    <w:rPr>
      <w:rFonts w:ascii="EYInterstate Light" w:eastAsia="Times New Roman" w:hAnsi="EYInterstate Light" w:cs="Times New Roman"/>
      <w:kern w:val="12"/>
      <w:sz w:val="20"/>
      <w:szCs w:val="24"/>
    </w:rPr>
  </w:style>
  <w:style w:type="paragraph" w:customStyle="1" w:styleId="EYBulletedList3">
    <w:name w:val="EY Bulleted List 3"/>
    <w:rsid w:val="00497DD4"/>
    <w:pPr>
      <w:numPr>
        <w:ilvl w:val="2"/>
        <w:numId w:val="15"/>
      </w:numPr>
      <w:spacing w:after="0" w:line="240" w:lineRule="auto"/>
    </w:pPr>
    <w:rPr>
      <w:rFonts w:ascii="EYInterstate Light" w:eastAsia="Times New Roman" w:hAnsi="EYInterstate Light" w:cs="Times New Roman"/>
      <w:kern w:val="12"/>
      <w:sz w:val="20"/>
      <w:szCs w:val="24"/>
    </w:rPr>
  </w:style>
  <w:style w:type="paragraph" w:styleId="BodyTextIndent2">
    <w:name w:val="Body Text Indent 2"/>
    <w:basedOn w:val="Normal"/>
    <w:link w:val="BodyTextIndent2Char"/>
    <w:rsid w:val="00497DD4"/>
    <w:pPr>
      <w:ind w:left="700" w:hanging="70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97DD4"/>
    <w:rPr>
      <w:rFonts w:ascii="Times New Roman" w:eastAsia="Times New Roman" w:hAnsi="Times New Roman" w:cs="Times New Roman"/>
      <w:sz w:val="24"/>
      <w:szCs w:val="20"/>
    </w:rPr>
  </w:style>
  <w:style w:type="paragraph" w:styleId="BodyText">
    <w:name w:val="Body Text"/>
    <w:basedOn w:val="Normal"/>
    <w:link w:val="BodyTextChar"/>
    <w:rsid w:val="00497DD4"/>
    <w:pPr>
      <w:widowControl w:val="0"/>
      <w:adjustRightInd w:val="0"/>
      <w:spacing w:after="120" w:line="360" w:lineRule="atLeast"/>
      <w:jc w:val="both"/>
      <w:textAlignment w:val="baseline"/>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497DD4"/>
    <w:rPr>
      <w:rFonts w:ascii="Times New Roman" w:eastAsia="Times New Roman" w:hAnsi="Times New Roman" w:cs="Times New Roman"/>
      <w:sz w:val="24"/>
      <w:szCs w:val="24"/>
      <w:lang w:val="en-US"/>
    </w:rPr>
  </w:style>
  <w:style w:type="paragraph" w:customStyle="1" w:styleId="RakstzRakstz1">
    <w:name w:val="Rakstz. Rakstz.1"/>
    <w:basedOn w:val="Normal"/>
    <w:next w:val="BlockText"/>
    <w:rsid w:val="00497DD4"/>
    <w:pPr>
      <w:spacing w:before="120" w:after="160" w:line="240" w:lineRule="exact"/>
      <w:ind w:firstLine="720"/>
      <w:jc w:val="both"/>
    </w:pPr>
    <w:rPr>
      <w:rFonts w:ascii="Verdana" w:eastAsia="Times New Roman" w:hAnsi="Verdana" w:cs="Times New Roman"/>
      <w:sz w:val="20"/>
      <w:szCs w:val="20"/>
    </w:rPr>
  </w:style>
  <w:style w:type="paragraph" w:customStyle="1" w:styleId="Standard">
    <w:name w:val="Standard"/>
    <w:rsid w:val="000A0269"/>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character" w:customStyle="1" w:styleId="ListParagraphChar">
    <w:name w:val="List Paragraph Char"/>
    <w:aliases w:val="TOC style Char,lp1 Char,Bullet OSM Char,Proposal Bullet List Char,Dot pt Char,No Spacing1 Char,List Paragraph Char Char Char Char,Indicator Text Char,Numbered Para 1 Char,List Paragraph à moi Char,Welt L Char Char,Welt L Char1"/>
    <w:link w:val="ListParagraph"/>
    <w:uiPriority w:val="34"/>
    <w:qFormat/>
    <w:locked/>
    <w:rsid w:val="007B0C78"/>
    <w:rPr>
      <w:sz w:val="28"/>
      <w:szCs w:val="28"/>
    </w:rPr>
  </w:style>
  <w:style w:type="paragraph" w:customStyle="1" w:styleId="Default">
    <w:name w:val="Default"/>
    <w:rsid w:val="007B0C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3">
    <w:name w:val="Body text (3)"/>
    <w:rsid w:val="00516BF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lv-LV" w:eastAsia="lv-LV" w:bidi="lv-LV"/>
    </w:rPr>
  </w:style>
  <w:style w:type="character" w:styleId="Strong">
    <w:name w:val="Strong"/>
    <w:basedOn w:val="DefaultParagraphFont"/>
    <w:uiPriority w:val="22"/>
    <w:qFormat/>
    <w:rsid w:val="000B0B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7335">
      <w:bodyDiv w:val="1"/>
      <w:marLeft w:val="0"/>
      <w:marRight w:val="0"/>
      <w:marTop w:val="0"/>
      <w:marBottom w:val="0"/>
      <w:divBdr>
        <w:top w:val="none" w:sz="0" w:space="0" w:color="auto"/>
        <w:left w:val="none" w:sz="0" w:space="0" w:color="auto"/>
        <w:bottom w:val="none" w:sz="0" w:space="0" w:color="auto"/>
        <w:right w:val="none" w:sz="0" w:space="0" w:color="auto"/>
      </w:divBdr>
    </w:div>
    <w:div w:id="41559967">
      <w:bodyDiv w:val="1"/>
      <w:marLeft w:val="0"/>
      <w:marRight w:val="0"/>
      <w:marTop w:val="0"/>
      <w:marBottom w:val="0"/>
      <w:divBdr>
        <w:top w:val="none" w:sz="0" w:space="0" w:color="auto"/>
        <w:left w:val="none" w:sz="0" w:space="0" w:color="auto"/>
        <w:bottom w:val="none" w:sz="0" w:space="0" w:color="auto"/>
        <w:right w:val="none" w:sz="0" w:space="0" w:color="auto"/>
      </w:divBdr>
    </w:div>
    <w:div w:id="45645177">
      <w:bodyDiv w:val="1"/>
      <w:marLeft w:val="0"/>
      <w:marRight w:val="0"/>
      <w:marTop w:val="0"/>
      <w:marBottom w:val="0"/>
      <w:divBdr>
        <w:top w:val="none" w:sz="0" w:space="0" w:color="auto"/>
        <w:left w:val="none" w:sz="0" w:space="0" w:color="auto"/>
        <w:bottom w:val="none" w:sz="0" w:space="0" w:color="auto"/>
        <w:right w:val="none" w:sz="0" w:space="0" w:color="auto"/>
      </w:divBdr>
    </w:div>
    <w:div w:id="62605913">
      <w:bodyDiv w:val="1"/>
      <w:marLeft w:val="0"/>
      <w:marRight w:val="0"/>
      <w:marTop w:val="0"/>
      <w:marBottom w:val="0"/>
      <w:divBdr>
        <w:top w:val="none" w:sz="0" w:space="0" w:color="auto"/>
        <w:left w:val="none" w:sz="0" w:space="0" w:color="auto"/>
        <w:bottom w:val="none" w:sz="0" w:space="0" w:color="auto"/>
        <w:right w:val="none" w:sz="0" w:space="0" w:color="auto"/>
      </w:divBdr>
    </w:div>
    <w:div w:id="107313248">
      <w:bodyDiv w:val="1"/>
      <w:marLeft w:val="0"/>
      <w:marRight w:val="0"/>
      <w:marTop w:val="0"/>
      <w:marBottom w:val="0"/>
      <w:divBdr>
        <w:top w:val="none" w:sz="0" w:space="0" w:color="auto"/>
        <w:left w:val="none" w:sz="0" w:space="0" w:color="auto"/>
        <w:bottom w:val="none" w:sz="0" w:space="0" w:color="auto"/>
        <w:right w:val="none" w:sz="0" w:space="0" w:color="auto"/>
      </w:divBdr>
    </w:div>
    <w:div w:id="107701565">
      <w:bodyDiv w:val="1"/>
      <w:marLeft w:val="0"/>
      <w:marRight w:val="0"/>
      <w:marTop w:val="0"/>
      <w:marBottom w:val="0"/>
      <w:divBdr>
        <w:top w:val="none" w:sz="0" w:space="0" w:color="auto"/>
        <w:left w:val="none" w:sz="0" w:space="0" w:color="auto"/>
        <w:bottom w:val="none" w:sz="0" w:space="0" w:color="auto"/>
        <w:right w:val="none" w:sz="0" w:space="0" w:color="auto"/>
      </w:divBdr>
    </w:div>
    <w:div w:id="112555074">
      <w:bodyDiv w:val="1"/>
      <w:marLeft w:val="0"/>
      <w:marRight w:val="0"/>
      <w:marTop w:val="0"/>
      <w:marBottom w:val="0"/>
      <w:divBdr>
        <w:top w:val="none" w:sz="0" w:space="0" w:color="auto"/>
        <w:left w:val="none" w:sz="0" w:space="0" w:color="auto"/>
        <w:bottom w:val="none" w:sz="0" w:space="0" w:color="auto"/>
        <w:right w:val="none" w:sz="0" w:space="0" w:color="auto"/>
      </w:divBdr>
    </w:div>
    <w:div w:id="178980085">
      <w:bodyDiv w:val="1"/>
      <w:marLeft w:val="0"/>
      <w:marRight w:val="0"/>
      <w:marTop w:val="0"/>
      <w:marBottom w:val="0"/>
      <w:divBdr>
        <w:top w:val="none" w:sz="0" w:space="0" w:color="auto"/>
        <w:left w:val="none" w:sz="0" w:space="0" w:color="auto"/>
        <w:bottom w:val="none" w:sz="0" w:space="0" w:color="auto"/>
        <w:right w:val="none" w:sz="0" w:space="0" w:color="auto"/>
      </w:divBdr>
    </w:div>
    <w:div w:id="185994936">
      <w:bodyDiv w:val="1"/>
      <w:marLeft w:val="0"/>
      <w:marRight w:val="0"/>
      <w:marTop w:val="0"/>
      <w:marBottom w:val="0"/>
      <w:divBdr>
        <w:top w:val="none" w:sz="0" w:space="0" w:color="auto"/>
        <w:left w:val="none" w:sz="0" w:space="0" w:color="auto"/>
        <w:bottom w:val="none" w:sz="0" w:space="0" w:color="auto"/>
        <w:right w:val="none" w:sz="0" w:space="0" w:color="auto"/>
      </w:divBdr>
    </w:div>
    <w:div w:id="189421533">
      <w:bodyDiv w:val="1"/>
      <w:marLeft w:val="0"/>
      <w:marRight w:val="0"/>
      <w:marTop w:val="0"/>
      <w:marBottom w:val="0"/>
      <w:divBdr>
        <w:top w:val="none" w:sz="0" w:space="0" w:color="auto"/>
        <w:left w:val="none" w:sz="0" w:space="0" w:color="auto"/>
        <w:bottom w:val="none" w:sz="0" w:space="0" w:color="auto"/>
        <w:right w:val="none" w:sz="0" w:space="0" w:color="auto"/>
      </w:divBdr>
    </w:div>
    <w:div w:id="210074308">
      <w:bodyDiv w:val="1"/>
      <w:marLeft w:val="0"/>
      <w:marRight w:val="0"/>
      <w:marTop w:val="0"/>
      <w:marBottom w:val="0"/>
      <w:divBdr>
        <w:top w:val="none" w:sz="0" w:space="0" w:color="auto"/>
        <w:left w:val="none" w:sz="0" w:space="0" w:color="auto"/>
        <w:bottom w:val="none" w:sz="0" w:space="0" w:color="auto"/>
        <w:right w:val="none" w:sz="0" w:space="0" w:color="auto"/>
      </w:divBdr>
    </w:div>
    <w:div w:id="210918585">
      <w:bodyDiv w:val="1"/>
      <w:marLeft w:val="0"/>
      <w:marRight w:val="0"/>
      <w:marTop w:val="0"/>
      <w:marBottom w:val="0"/>
      <w:divBdr>
        <w:top w:val="none" w:sz="0" w:space="0" w:color="auto"/>
        <w:left w:val="none" w:sz="0" w:space="0" w:color="auto"/>
        <w:bottom w:val="none" w:sz="0" w:space="0" w:color="auto"/>
        <w:right w:val="none" w:sz="0" w:space="0" w:color="auto"/>
      </w:divBdr>
    </w:div>
    <w:div w:id="254753022">
      <w:bodyDiv w:val="1"/>
      <w:marLeft w:val="0"/>
      <w:marRight w:val="0"/>
      <w:marTop w:val="0"/>
      <w:marBottom w:val="0"/>
      <w:divBdr>
        <w:top w:val="none" w:sz="0" w:space="0" w:color="auto"/>
        <w:left w:val="none" w:sz="0" w:space="0" w:color="auto"/>
        <w:bottom w:val="none" w:sz="0" w:space="0" w:color="auto"/>
        <w:right w:val="none" w:sz="0" w:space="0" w:color="auto"/>
      </w:divBdr>
    </w:div>
    <w:div w:id="276261536">
      <w:bodyDiv w:val="1"/>
      <w:marLeft w:val="0"/>
      <w:marRight w:val="0"/>
      <w:marTop w:val="0"/>
      <w:marBottom w:val="0"/>
      <w:divBdr>
        <w:top w:val="none" w:sz="0" w:space="0" w:color="auto"/>
        <w:left w:val="none" w:sz="0" w:space="0" w:color="auto"/>
        <w:bottom w:val="none" w:sz="0" w:space="0" w:color="auto"/>
        <w:right w:val="none" w:sz="0" w:space="0" w:color="auto"/>
      </w:divBdr>
    </w:div>
    <w:div w:id="353652423">
      <w:bodyDiv w:val="1"/>
      <w:marLeft w:val="0"/>
      <w:marRight w:val="0"/>
      <w:marTop w:val="0"/>
      <w:marBottom w:val="0"/>
      <w:divBdr>
        <w:top w:val="none" w:sz="0" w:space="0" w:color="auto"/>
        <w:left w:val="none" w:sz="0" w:space="0" w:color="auto"/>
        <w:bottom w:val="none" w:sz="0" w:space="0" w:color="auto"/>
        <w:right w:val="none" w:sz="0" w:space="0" w:color="auto"/>
      </w:divBdr>
    </w:div>
    <w:div w:id="367418557">
      <w:bodyDiv w:val="1"/>
      <w:marLeft w:val="0"/>
      <w:marRight w:val="0"/>
      <w:marTop w:val="0"/>
      <w:marBottom w:val="0"/>
      <w:divBdr>
        <w:top w:val="none" w:sz="0" w:space="0" w:color="auto"/>
        <w:left w:val="none" w:sz="0" w:space="0" w:color="auto"/>
        <w:bottom w:val="none" w:sz="0" w:space="0" w:color="auto"/>
        <w:right w:val="none" w:sz="0" w:space="0" w:color="auto"/>
      </w:divBdr>
    </w:div>
    <w:div w:id="444424186">
      <w:bodyDiv w:val="1"/>
      <w:marLeft w:val="0"/>
      <w:marRight w:val="0"/>
      <w:marTop w:val="0"/>
      <w:marBottom w:val="0"/>
      <w:divBdr>
        <w:top w:val="none" w:sz="0" w:space="0" w:color="auto"/>
        <w:left w:val="none" w:sz="0" w:space="0" w:color="auto"/>
        <w:bottom w:val="none" w:sz="0" w:space="0" w:color="auto"/>
        <w:right w:val="none" w:sz="0" w:space="0" w:color="auto"/>
      </w:divBdr>
    </w:div>
    <w:div w:id="467600288">
      <w:bodyDiv w:val="1"/>
      <w:marLeft w:val="0"/>
      <w:marRight w:val="0"/>
      <w:marTop w:val="0"/>
      <w:marBottom w:val="0"/>
      <w:divBdr>
        <w:top w:val="none" w:sz="0" w:space="0" w:color="auto"/>
        <w:left w:val="none" w:sz="0" w:space="0" w:color="auto"/>
        <w:bottom w:val="none" w:sz="0" w:space="0" w:color="auto"/>
        <w:right w:val="none" w:sz="0" w:space="0" w:color="auto"/>
      </w:divBdr>
    </w:div>
    <w:div w:id="568351200">
      <w:bodyDiv w:val="1"/>
      <w:marLeft w:val="0"/>
      <w:marRight w:val="0"/>
      <w:marTop w:val="0"/>
      <w:marBottom w:val="0"/>
      <w:divBdr>
        <w:top w:val="none" w:sz="0" w:space="0" w:color="auto"/>
        <w:left w:val="none" w:sz="0" w:space="0" w:color="auto"/>
        <w:bottom w:val="none" w:sz="0" w:space="0" w:color="auto"/>
        <w:right w:val="none" w:sz="0" w:space="0" w:color="auto"/>
      </w:divBdr>
    </w:div>
    <w:div w:id="585765008">
      <w:bodyDiv w:val="1"/>
      <w:marLeft w:val="0"/>
      <w:marRight w:val="0"/>
      <w:marTop w:val="0"/>
      <w:marBottom w:val="0"/>
      <w:divBdr>
        <w:top w:val="none" w:sz="0" w:space="0" w:color="auto"/>
        <w:left w:val="none" w:sz="0" w:space="0" w:color="auto"/>
        <w:bottom w:val="none" w:sz="0" w:space="0" w:color="auto"/>
        <w:right w:val="none" w:sz="0" w:space="0" w:color="auto"/>
      </w:divBdr>
    </w:div>
    <w:div w:id="589047462">
      <w:bodyDiv w:val="1"/>
      <w:marLeft w:val="0"/>
      <w:marRight w:val="0"/>
      <w:marTop w:val="0"/>
      <w:marBottom w:val="0"/>
      <w:divBdr>
        <w:top w:val="none" w:sz="0" w:space="0" w:color="auto"/>
        <w:left w:val="none" w:sz="0" w:space="0" w:color="auto"/>
        <w:bottom w:val="none" w:sz="0" w:space="0" w:color="auto"/>
        <w:right w:val="none" w:sz="0" w:space="0" w:color="auto"/>
      </w:divBdr>
    </w:div>
    <w:div w:id="671837685">
      <w:bodyDiv w:val="1"/>
      <w:marLeft w:val="0"/>
      <w:marRight w:val="0"/>
      <w:marTop w:val="0"/>
      <w:marBottom w:val="0"/>
      <w:divBdr>
        <w:top w:val="none" w:sz="0" w:space="0" w:color="auto"/>
        <w:left w:val="none" w:sz="0" w:space="0" w:color="auto"/>
        <w:bottom w:val="none" w:sz="0" w:space="0" w:color="auto"/>
        <w:right w:val="none" w:sz="0" w:space="0" w:color="auto"/>
      </w:divBdr>
    </w:div>
    <w:div w:id="686372550">
      <w:bodyDiv w:val="1"/>
      <w:marLeft w:val="0"/>
      <w:marRight w:val="0"/>
      <w:marTop w:val="0"/>
      <w:marBottom w:val="0"/>
      <w:divBdr>
        <w:top w:val="none" w:sz="0" w:space="0" w:color="auto"/>
        <w:left w:val="none" w:sz="0" w:space="0" w:color="auto"/>
        <w:bottom w:val="none" w:sz="0" w:space="0" w:color="auto"/>
        <w:right w:val="none" w:sz="0" w:space="0" w:color="auto"/>
      </w:divBdr>
    </w:div>
    <w:div w:id="752704057">
      <w:bodyDiv w:val="1"/>
      <w:marLeft w:val="0"/>
      <w:marRight w:val="0"/>
      <w:marTop w:val="0"/>
      <w:marBottom w:val="0"/>
      <w:divBdr>
        <w:top w:val="none" w:sz="0" w:space="0" w:color="auto"/>
        <w:left w:val="none" w:sz="0" w:space="0" w:color="auto"/>
        <w:bottom w:val="none" w:sz="0" w:space="0" w:color="auto"/>
        <w:right w:val="none" w:sz="0" w:space="0" w:color="auto"/>
      </w:divBdr>
    </w:div>
    <w:div w:id="805008077">
      <w:bodyDiv w:val="1"/>
      <w:marLeft w:val="0"/>
      <w:marRight w:val="0"/>
      <w:marTop w:val="0"/>
      <w:marBottom w:val="0"/>
      <w:divBdr>
        <w:top w:val="none" w:sz="0" w:space="0" w:color="auto"/>
        <w:left w:val="none" w:sz="0" w:space="0" w:color="auto"/>
        <w:bottom w:val="none" w:sz="0" w:space="0" w:color="auto"/>
        <w:right w:val="none" w:sz="0" w:space="0" w:color="auto"/>
      </w:divBdr>
    </w:div>
    <w:div w:id="806049639">
      <w:bodyDiv w:val="1"/>
      <w:marLeft w:val="0"/>
      <w:marRight w:val="0"/>
      <w:marTop w:val="0"/>
      <w:marBottom w:val="0"/>
      <w:divBdr>
        <w:top w:val="none" w:sz="0" w:space="0" w:color="auto"/>
        <w:left w:val="none" w:sz="0" w:space="0" w:color="auto"/>
        <w:bottom w:val="none" w:sz="0" w:space="0" w:color="auto"/>
        <w:right w:val="none" w:sz="0" w:space="0" w:color="auto"/>
      </w:divBdr>
    </w:div>
    <w:div w:id="808206789">
      <w:bodyDiv w:val="1"/>
      <w:marLeft w:val="0"/>
      <w:marRight w:val="0"/>
      <w:marTop w:val="0"/>
      <w:marBottom w:val="0"/>
      <w:divBdr>
        <w:top w:val="none" w:sz="0" w:space="0" w:color="auto"/>
        <w:left w:val="none" w:sz="0" w:space="0" w:color="auto"/>
        <w:bottom w:val="none" w:sz="0" w:space="0" w:color="auto"/>
        <w:right w:val="none" w:sz="0" w:space="0" w:color="auto"/>
      </w:divBdr>
    </w:div>
    <w:div w:id="833448576">
      <w:bodyDiv w:val="1"/>
      <w:marLeft w:val="0"/>
      <w:marRight w:val="0"/>
      <w:marTop w:val="0"/>
      <w:marBottom w:val="0"/>
      <w:divBdr>
        <w:top w:val="none" w:sz="0" w:space="0" w:color="auto"/>
        <w:left w:val="none" w:sz="0" w:space="0" w:color="auto"/>
        <w:bottom w:val="none" w:sz="0" w:space="0" w:color="auto"/>
        <w:right w:val="none" w:sz="0" w:space="0" w:color="auto"/>
      </w:divBdr>
    </w:div>
    <w:div w:id="909774923">
      <w:bodyDiv w:val="1"/>
      <w:marLeft w:val="0"/>
      <w:marRight w:val="0"/>
      <w:marTop w:val="0"/>
      <w:marBottom w:val="0"/>
      <w:divBdr>
        <w:top w:val="none" w:sz="0" w:space="0" w:color="auto"/>
        <w:left w:val="none" w:sz="0" w:space="0" w:color="auto"/>
        <w:bottom w:val="none" w:sz="0" w:space="0" w:color="auto"/>
        <w:right w:val="none" w:sz="0" w:space="0" w:color="auto"/>
      </w:divBdr>
    </w:div>
    <w:div w:id="1092773483">
      <w:bodyDiv w:val="1"/>
      <w:marLeft w:val="0"/>
      <w:marRight w:val="0"/>
      <w:marTop w:val="0"/>
      <w:marBottom w:val="0"/>
      <w:divBdr>
        <w:top w:val="none" w:sz="0" w:space="0" w:color="auto"/>
        <w:left w:val="none" w:sz="0" w:space="0" w:color="auto"/>
        <w:bottom w:val="none" w:sz="0" w:space="0" w:color="auto"/>
        <w:right w:val="none" w:sz="0" w:space="0" w:color="auto"/>
      </w:divBdr>
    </w:div>
    <w:div w:id="1098671778">
      <w:bodyDiv w:val="1"/>
      <w:marLeft w:val="0"/>
      <w:marRight w:val="0"/>
      <w:marTop w:val="0"/>
      <w:marBottom w:val="0"/>
      <w:divBdr>
        <w:top w:val="none" w:sz="0" w:space="0" w:color="auto"/>
        <w:left w:val="none" w:sz="0" w:space="0" w:color="auto"/>
        <w:bottom w:val="none" w:sz="0" w:space="0" w:color="auto"/>
        <w:right w:val="none" w:sz="0" w:space="0" w:color="auto"/>
      </w:divBdr>
    </w:div>
    <w:div w:id="1146701580">
      <w:bodyDiv w:val="1"/>
      <w:marLeft w:val="0"/>
      <w:marRight w:val="0"/>
      <w:marTop w:val="0"/>
      <w:marBottom w:val="0"/>
      <w:divBdr>
        <w:top w:val="none" w:sz="0" w:space="0" w:color="auto"/>
        <w:left w:val="none" w:sz="0" w:space="0" w:color="auto"/>
        <w:bottom w:val="none" w:sz="0" w:space="0" w:color="auto"/>
        <w:right w:val="none" w:sz="0" w:space="0" w:color="auto"/>
      </w:divBdr>
    </w:div>
    <w:div w:id="1173640625">
      <w:bodyDiv w:val="1"/>
      <w:marLeft w:val="0"/>
      <w:marRight w:val="0"/>
      <w:marTop w:val="0"/>
      <w:marBottom w:val="0"/>
      <w:divBdr>
        <w:top w:val="none" w:sz="0" w:space="0" w:color="auto"/>
        <w:left w:val="none" w:sz="0" w:space="0" w:color="auto"/>
        <w:bottom w:val="none" w:sz="0" w:space="0" w:color="auto"/>
        <w:right w:val="none" w:sz="0" w:space="0" w:color="auto"/>
      </w:divBdr>
    </w:div>
    <w:div w:id="1181746520">
      <w:bodyDiv w:val="1"/>
      <w:marLeft w:val="0"/>
      <w:marRight w:val="0"/>
      <w:marTop w:val="0"/>
      <w:marBottom w:val="0"/>
      <w:divBdr>
        <w:top w:val="none" w:sz="0" w:space="0" w:color="auto"/>
        <w:left w:val="none" w:sz="0" w:space="0" w:color="auto"/>
        <w:bottom w:val="none" w:sz="0" w:space="0" w:color="auto"/>
        <w:right w:val="none" w:sz="0" w:space="0" w:color="auto"/>
      </w:divBdr>
    </w:div>
    <w:div w:id="1193301294">
      <w:bodyDiv w:val="1"/>
      <w:marLeft w:val="0"/>
      <w:marRight w:val="0"/>
      <w:marTop w:val="0"/>
      <w:marBottom w:val="0"/>
      <w:divBdr>
        <w:top w:val="none" w:sz="0" w:space="0" w:color="auto"/>
        <w:left w:val="none" w:sz="0" w:space="0" w:color="auto"/>
        <w:bottom w:val="none" w:sz="0" w:space="0" w:color="auto"/>
        <w:right w:val="none" w:sz="0" w:space="0" w:color="auto"/>
      </w:divBdr>
    </w:div>
    <w:div w:id="1205215378">
      <w:bodyDiv w:val="1"/>
      <w:marLeft w:val="0"/>
      <w:marRight w:val="0"/>
      <w:marTop w:val="0"/>
      <w:marBottom w:val="0"/>
      <w:divBdr>
        <w:top w:val="none" w:sz="0" w:space="0" w:color="auto"/>
        <w:left w:val="none" w:sz="0" w:space="0" w:color="auto"/>
        <w:bottom w:val="none" w:sz="0" w:space="0" w:color="auto"/>
        <w:right w:val="none" w:sz="0" w:space="0" w:color="auto"/>
      </w:divBdr>
    </w:div>
    <w:div w:id="1212813849">
      <w:bodyDiv w:val="1"/>
      <w:marLeft w:val="0"/>
      <w:marRight w:val="0"/>
      <w:marTop w:val="0"/>
      <w:marBottom w:val="0"/>
      <w:divBdr>
        <w:top w:val="none" w:sz="0" w:space="0" w:color="auto"/>
        <w:left w:val="none" w:sz="0" w:space="0" w:color="auto"/>
        <w:bottom w:val="none" w:sz="0" w:space="0" w:color="auto"/>
        <w:right w:val="none" w:sz="0" w:space="0" w:color="auto"/>
      </w:divBdr>
    </w:div>
    <w:div w:id="1213231674">
      <w:bodyDiv w:val="1"/>
      <w:marLeft w:val="0"/>
      <w:marRight w:val="0"/>
      <w:marTop w:val="0"/>
      <w:marBottom w:val="0"/>
      <w:divBdr>
        <w:top w:val="none" w:sz="0" w:space="0" w:color="auto"/>
        <w:left w:val="none" w:sz="0" w:space="0" w:color="auto"/>
        <w:bottom w:val="none" w:sz="0" w:space="0" w:color="auto"/>
        <w:right w:val="none" w:sz="0" w:space="0" w:color="auto"/>
      </w:divBdr>
    </w:div>
    <w:div w:id="1252355036">
      <w:bodyDiv w:val="1"/>
      <w:marLeft w:val="0"/>
      <w:marRight w:val="0"/>
      <w:marTop w:val="0"/>
      <w:marBottom w:val="0"/>
      <w:divBdr>
        <w:top w:val="none" w:sz="0" w:space="0" w:color="auto"/>
        <w:left w:val="none" w:sz="0" w:space="0" w:color="auto"/>
        <w:bottom w:val="none" w:sz="0" w:space="0" w:color="auto"/>
        <w:right w:val="none" w:sz="0" w:space="0" w:color="auto"/>
      </w:divBdr>
    </w:div>
    <w:div w:id="1264799076">
      <w:bodyDiv w:val="1"/>
      <w:marLeft w:val="0"/>
      <w:marRight w:val="0"/>
      <w:marTop w:val="0"/>
      <w:marBottom w:val="0"/>
      <w:divBdr>
        <w:top w:val="none" w:sz="0" w:space="0" w:color="auto"/>
        <w:left w:val="none" w:sz="0" w:space="0" w:color="auto"/>
        <w:bottom w:val="none" w:sz="0" w:space="0" w:color="auto"/>
        <w:right w:val="none" w:sz="0" w:space="0" w:color="auto"/>
      </w:divBdr>
    </w:div>
    <w:div w:id="1324431229">
      <w:bodyDiv w:val="1"/>
      <w:marLeft w:val="0"/>
      <w:marRight w:val="0"/>
      <w:marTop w:val="0"/>
      <w:marBottom w:val="0"/>
      <w:divBdr>
        <w:top w:val="none" w:sz="0" w:space="0" w:color="auto"/>
        <w:left w:val="none" w:sz="0" w:space="0" w:color="auto"/>
        <w:bottom w:val="none" w:sz="0" w:space="0" w:color="auto"/>
        <w:right w:val="none" w:sz="0" w:space="0" w:color="auto"/>
      </w:divBdr>
    </w:div>
    <w:div w:id="1361935615">
      <w:bodyDiv w:val="1"/>
      <w:marLeft w:val="0"/>
      <w:marRight w:val="0"/>
      <w:marTop w:val="0"/>
      <w:marBottom w:val="0"/>
      <w:divBdr>
        <w:top w:val="none" w:sz="0" w:space="0" w:color="auto"/>
        <w:left w:val="none" w:sz="0" w:space="0" w:color="auto"/>
        <w:bottom w:val="none" w:sz="0" w:space="0" w:color="auto"/>
        <w:right w:val="none" w:sz="0" w:space="0" w:color="auto"/>
      </w:divBdr>
    </w:div>
    <w:div w:id="1382945821">
      <w:bodyDiv w:val="1"/>
      <w:marLeft w:val="0"/>
      <w:marRight w:val="0"/>
      <w:marTop w:val="0"/>
      <w:marBottom w:val="0"/>
      <w:divBdr>
        <w:top w:val="none" w:sz="0" w:space="0" w:color="auto"/>
        <w:left w:val="none" w:sz="0" w:space="0" w:color="auto"/>
        <w:bottom w:val="none" w:sz="0" w:space="0" w:color="auto"/>
        <w:right w:val="none" w:sz="0" w:space="0" w:color="auto"/>
      </w:divBdr>
    </w:div>
    <w:div w:id="1393237879">
      <w:bodyDiv w:val="1"/>
      <w:marLeft w:val="0"/>
      <w:marRight w:val="0"/>
      <w:marTop w:val="0"/>
      <w:marBottom w:val="0"/>
      <w:divBdr>
        <w:top w:val="none" w:sz="0" w:space="0" w:color="auto"/>
        <w:left w:val="none" w:sz="0" w:space="0" w:color="auto"/>
        <w:bottom w:val="none" w:sz="0" w:space="0" w:color="auto"/>
        <w:right w:val="none" w:sz="0" w:space="0" w:color="auto"/>
      </w:divBdr>
    </w:div>
    <w:div w:id="1479688103">
      <w:bodyDiv w:val="1"/>
      <w:marLeft w:val="0"/>
      <w:marRight w:val="0"/>
      <w:marTop w:val="0"/>
      <w:marBottom w:val="0"/>
      <w:divBdr>
        <w:top w:val="none" w:sz="0" w:space="0" w:color="auto"/>
        <w:left w:val="none" w:sz="0" w:space="0" w:color="auto"/>
        <w:bottom w:val="none" w:sz="0" w:space="0" w:color="auto"/>
        <w:right w:val="none" w:sz="0" w:space="0" w:color="auto"/>
      </w:divBdr>
    </w:div>
    <w:div w:id="1488983741">
      <w:bodyDiv w:val="1"/>
      <w:marLeft w:val="0"/>
      <w:marRight w:val="0"/>
      <w:marTop w:val="0"/>
      <w:marBottom w:val="0"/>
      <w:divBdr>
        <w:top w:val="none" w:sz="0" w:space="0" w:color="auto"/>
        <w:left w:val="none" w:sz="0" w:space="0" w:color="auto"/>
        <w:bottom w:val="none" w:sz="0" w:space="0" w:color="auto"/>
        <w:right w:val="none" w:sz="0" w:space="0" w:color="auto"/>
      </w:divBdr>
    </w:div>
    <w:div w:id="1532496704">
      <w:bodyDiv w:val="1"/>
      <w:marLeft w:val="0"/>
      <w:marRight w:val="0"/>
      <w:marTop w:val="0"/>
      <w:marBottom w:val="0"/>
      <w:divBdr>
        <w:top w:val="none" w:sz="0" w:space="0" w:color="auto"/>
        <w:left w:val="none" w:sz="0" w:space="0" w:color="auto"/>
        <w:bottom w:val="none" w:sz="0" w:space="0" w:color="auto"/>
        <w:right w:val="none" w:sz="0" w:space="0" w:color="auto"/>
      </w:divBdr>
    </w:div>
    <w:div w:id="1541893873">
      <w:bodyDiv w:val="1"/>
      <w:marLeft w:val="0"/>
      <w:marRight w:val="0"/>
      <w:marTop w:val="0"/>
      <w:marBottom w:val="0"/>
      <w:divBdr>
        <w:top w:val="none" w:sz="0" w:space="0" w:color="auto"/>
        <w:left w:val="none" w:sz="0" w:space="0" w:color="auto"/>
        <w:bottom w:val="none" w:sz="0" w:space="0" w:color="auto"/>
        <w:right w:val="none" w:sz="0" w:space="0" w:color="auto"/>
      </w:divBdr>
    </w:div>
    <w:div w:id="1568683666">
      <w:bodyDiv w:val="1"/>
      <w:marLeft w:val="0"/>
      <w:marRight w:val="0"/>
      <w:marTop w:val="0"/>
      <w:marBottom w:val="0"/>
      <w:divBdr>
        <w:top w:val="none" w:sz="0" w:space="0" w:color="auto"/>
        <w:left w:val="none" w:sz="0" w:space="0" w:color="auto"/>
        <w:bottom w:val="none" w:sz="0" w:space="0" w:color="auto"/>
        <w:right w:val="none" w:sz="0" w:space="0" w:color="auto"/>
      </w:divBdr>
    </w:div>
    <w:div w:id="1579092234">
      <w:bodyDiv w:val="1"/>
      <w:marLeft w:val="0"/>
      <w:marRight w:val="0"/>
      <w:marTop w:val="0"/>
      <w:marBottom w:val="0"/>
      <w:divBdr>
        <w:top w:val="none" w:sz="0" w:space="0" w:color="auto"/>
        <w:left w:val="none" w:sz="0" w:space="0" w:color="auto"/>
        <w:bottom w:val="none" w:sz="0" w:space="0" w:color="auto"/>
        <w:right w:val="none" w:sz="0" w:space="0" w:color="auto"/>
      </w:divBdr>
    </w:div>
    <w:div w:id="1612320167">
      <w:bodyDiv w:val="1"/>
      <w:marLeft w:val="0"/>
      <w:marRight w:val="0"/>
      <w:marTop w:val="0"/>
      <w:marBottom w:val="0"/>
      <w:divBdr>
        <w:top w:val="none" w:sz="0" w:space="0" w:color="auto"/>
        <w:left w:val="none" w:sz="0" w:space="0" w:color="auto"/>
        <w:bottom w:val="none" w:sz="0" w:space="0" w:color="auto"/>
        <w:right w:val="none" w:sz="0" w:space="0" w:color="auto"/>
      </w:divBdr>
    </w:div>
    <w:div w:id="1628126081">
      <w:bodyDiv w:val="1"/>
      <w:marLeft w:val="0"/>
      <w:marRight w:val="0"/>
      <w:marTop w:val="0"/>
      <w:marBottom w:val="0"/>
      <w:divBdr>
        <w:top w:val="none" w:sz="0" w:space="0" w:color="auto"/>
        <w:left w:val="none" w:sz="0" w:space="0" w:color="auto"/>
        <w:bottom w:val="none" w:sz="0" w:space="0" w:color="auto"/>
        <w:right w:val="none" w:sz="0" w:space="0" w:color="auto"/>
      </w:divBdr>
    </w:div>
    <w:div w:id="1745253388">
      <w:bodyDiv w:val="1"/>
      <w:marLeft w:val="0"/>
      <w:marRight w:val="0"/>
      <w:marTop w:val="0"/>
      <w:marBottom w:val="0"/>
      <w:divBdr>
        <w:top w:val="none" w:sz="0" w:space="0" w:color="auto"/>
        <w:left w:val="none" w:sz="0" w:space="0" w:color="auto"/>
        <w:bottom w:val="none" w:sz="0" w:space="0" w:color="auto"/>
        <w:right w:val="none" w:sz="0" w:space="0" w:color="auto"/>
      </w:divBdr>
    </w:div>
    <w:div w:id="1794590046">
      <w:bodyDiv w:val="1"/>
      <w:marLeft w:val="0"/>
      <w:marRight w:val="0"/>
      <w:marTop w:val="0"/>
      <w:marBottom w:val="0"/>
      <w:divBdr>
        <w:top w:val="none" w:sz="0" w:space="0" w:color="auto"/>
        <w:left w:val="none" w:sz="0" w:space="0" w:color="auto"/>
        <w:bottom w:val="none" w:sz="0" w:space="0" w:color="auto"/>
        <w:right w:val="none" w:sz="0" w:space="0" w:color="auto"/>
      </w:divBdr>
    </w:div>
    <w:div w:id="1906447560">
      <w:bodyDiv w:val="1"/>
      <w:marLeft w:val="0"/>
      <w:marRight w:val="0"/>
      <w:marTop w:val="0"/>
      <w:marBottom w:val="0"/>
      <w:divBdr>
        <w:top w:val="none" w:sz="0" w:space="0" w:color="auto"/>
        <w:left w:val="none" w:sz="0" w:space="0" w:color="auto"/>
        <w:bottom w:val="none" w:sz="0" w:space="0" w:color="auto"/>
        <w:right w:val="none" w:sz="0" w:space="0" w:color="auto"/>
      </w:divBdr>
    </w:div>
    <w:div w:id="1952273369">
      <w:bodyDiv w:val="1"/>
      <w:marLeft w:val="0"/>
      <w:marRight w:val="0"/>
      <w:marTop w:val="0"/>
      <w:marBottom w:val="0"/>
      <w:divBdr>
        <w:top w:val="none" w:sz="0" w:space="0" w:color="auto"/>
        <w:left w:val="none" w:sz="0" w:space="0" w:color="auto"/>
        <w:bottom w:val="none" w:sz="0" w:space="0" w:color="auto"/>
        <w:right w:val="none" w:sz="0" w:space="0" w:color="auto"/>
      </w:divBdr>
    </w:div>
    <w:div w:id="1981880985">
      <w:bodyDiv w:val="1"/>
      <w:marLeft w:val="0"/>
      <w:marRight w:val="0"/>
      <w:marTop w:val="0"/>
      <w:marBottom w:val="0"/>
      <w:divBdr>
        <w:top w:val="none" w:sz="0" w:space="0" w:color="auto"/>
        <w:left w:val="none" w:sz="0" w:space="0" w:color="auto"/>
        <w:bottom w:val="none" w:sz="0" w:space="0" w:color="auto"/>
        <w:right w:val="none" w:sz="0" w:space="0" w:color="auto"/>
      </w:divBdr>
    </w:div>
    <w:div w:id="2052340837">
      <w:bodyDiv w:val="1"/>
      <w:marLeft w:val="0"/>
      <w:marRight w:val="0"/>
      <w:marTop w:val="0"/>
      <w:marBottom w:val="0"/>
      <w:divBdr>
        <w:top w:val="none" w:sz="0" w:space="0" w:color="auto"/>
        <w:left w:val="none" w:sz="0" w:space="0" w:color="auto"/>
        <w:bottom w:val="none" w:sz="0" w:space="0" w:color="auto"/>
        <w:right w:val="none" w:sz="0" w:space="0" w:color="auto"/>
      </w:divBdr>
    </w:div>
    <w:div w:id="2075736552">
      <w:bodyDiv w:val="1"/>
      <w:marLeft w:val="0"/>
      <w:marRight w:val="0"/>
      <w:marTop w:val="0"/>
      <w:marBottom w:val="0"/>
      <w:divBdr>
        <w:top w:val="none" w:sz="0" w:space="0" w:color="auto"/>
        <w:left w:val="none" w:sz="0" w:space="0" w:color="auto"/>
        <w:bottom w:val="none" w:sz="0" w:space="0" w:color="auto"/>
        <w:right w:val="none" w:sz="0" w:space="0" w:color="auto"/>
      </w:divBdr>
    </w:div>
    <w:div w:id="2088109894">
      <w:bodyDiv w:val="1"/>
      <w:marLeft w:val="0"/>
      <w:marRight w:val="0"/>
      <w:marTop w:val="0"/>
      <w:marBottom w:val="0"/>
      <w:divBdr>
        <w:top w:val="none" w:sz="0" w:space="0" w:color="auto"/>
        <w:left w:val="none" w:sz="0" w:space="0" w:color="auto"/>
        <w:bottom w:val="none" w:sz="0" w:space="0" w:color="auto"/>
        <w:right w:val="none" w:sz="0" w:space="0" w:color="auto"/>
      </w:divBdr>
    </w:div>
    <w:div w:id="2096629976">
      <w:bodyDiv w:val="1"/>
      <w:marLeft w:val="0"/>
      <w:marRight w:val="0"/>
      <w:marTop w:val="0"/>
      <w:marBottom w:val="0"/>
      <w:divBdr>
        <w:top w:val="none" w:sz="0" w:space="0" w:color="auto"/>
        <w:left w:val="none" w:sz="0" w:space="0" w:color="auto"/>
        <w:bottom w:val="none" w:sz="0" w:space="0" w:color="auto"/>
        <w:right w:val="none" w:sz="0" w:space="0" w:color="auto"/>
      </w:divBdr>
    </w:div>
    <w:div w:id="2106264233">
      <w:bodyDiv w:val="1"/>
      <w:marLeft w:val="0"/>
      <w:marRight w:val="0"/>
      <w:marTop w:val="0"/>
      <w:marBottom w:val="0"/>
      <w:divBdr>
        <w:top w:val="none" w:sz="0" w:space="0" w:color="auto"/>
        <w:left w:val="none" w:sz="0" w:space="0" w:color="auto"/>
        <w:bottom w:val="none" w:sz="0" w:space="0" w:color="auto"/>
        <w:right w:val="none" w:sz="0" w:space="0" w:color="auto"/>
      </w:divBdr>
    </w:div>
    <w:div w:id="213440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oleObject" Target="file:///\\VP-DOCS.ca.vp\Koledza$\andra.vinupe\My%20Documents\PVN_Andra\GADA%20P&#256;RSKATAM\par%202022gadu\Diagrammas2022_parskatam.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VP-DOCS.ca.vp\Koledza$\andra.vinupe\My%20Documents\PVN_Andra\GADA%20P&#256;RSKATAM\par%202022gadu\Diagrammas2022_parskatam.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VP-DOCS.ca.vp\Koledza$\andra.vinupe\My%20Documents\Viinupe\Gada%20P&#256;RSKATS\PAR%202021.GADU\Diagrammas2021_parskatam.xlsx" TargetMode="External"/></Relationships>
</file>

<file path=word/charts/_rels/chart13.xml.rels><?xml version="1.0" encoding="UTF-8" standalone="yes"?>
<Relationships xmlns="http://schemas.openxmlformats.org/package/2006/relationships"><Relationship Id="rId3" Type="http://schemas.openxmlformats.org/officeDocument/2006/relationships/oleObject" Target="file:///\\VP-DOCS.ca.vp\Koledza$\andra.vinupe\My%20Documents\PVN_Andra\GADA%20P&#256;RSKATAM\par%202022gadu\Diagrammas2022_parskatam.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darja.illarionova\Desktop\gada%20parskats\dati_exce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1.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2.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3.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embeddings/oleObject2.bin"/></Relationships>
</file>

<file path=word/charts/_rels/chart8.xml.rels><?xml version="1.0" encoding="UTF-8" standalone="yes"?>
<Relationships xmlns="http://schemas.openxmlformats.org/package/2006/relationships"><Relationship Id="rId3" Type="http://schemas.openxmlformats.org/officeDocument/2006/relationships/oleObject" Target="file:///\\vp-ds\vp_data\groupshare\PPN\5_PPN%20p&#257;rskati%20VPK%20gada%20publisk.p&#257;rskatam\VPK_2022.%20gada%20publisk&#257;%20p&#257;rskata%20sagatavo&#353;anai\Grafiks_202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vp-ds\vp_data\groupshare\PPN\5_PPN%20p&#257;rskati%20VPK%20gada%20publisk.p&#257;rskatam\VPK_2022.%20gada%20publisk&#257;%20p&#257;rskata%20sagatavo&#353;anai\kursu%20grafik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studejosie!$A$2:$F$2</c:f>
              <c:strCache>
                <c:ptCount val="6"/>
                <c:pt idx="0">
                  <c:v>Īsā cikla profesionālās augstākās izglītības programma, pilna laika klātiene</c:v>
                </c:pt>
              </c:strCache>
            </c:strRef>
          </c:tx>
          <c:spPr>
            <a:solidFill>
              <a:schemeClr val="accent1"/>
            </a:solidFill>
            <a:ln>
              <a:noFill/>
            </a:ln>
            <a:effectLst/>
          </c:spPr>
          <c:invertIfNegative val="0"/>
          <c:dLbls>
            <c:dLbl>
              <c:idx val="11"/>
              <c:layout>
                <c:manualLayout>
                  <c:x val="-8.3333333333334356E-3"/>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C34-48B2-8671-4E3C6B5C87F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studejosie!$G$1:$R$1</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studejosie!$G$2:$R$2</c:f>
              <c:numCache>
                <c:formatCode>General</c:formatCode>
                <c:ptCount val="12"/>
                <c:pt idx="0">
                  <c:v>53</c:v>
                </c:pt>
                <c:pt idx="1">
                  <c:v>76</c:v>
                </c:pt>
                <c:pt idx="2">
                  <c:v>64</c:v>
                </c:pt>
                <c:pt idx="3">
                  <c:v>70</c:v>
                </c:pt>
                <c:pt idx="4">
                  <c:v>70</c:v>
                </c:pt>
                <c:pt idx="5">
                  <c:v>71</c:v>
                </c:pt>
                <c:pt idx="6">
                  <c:v>88</c:v>
                </c:pt>
                <c:pt idx="7">
                  <c:v>82</c:v>
                </c:pt>
                <c:pt idx="8">
                  <c:v>112</c:v>
                </c:pt>
                <c:pt idx="9">
                  <c:v>127</c:v>
                </c:pt>
                <c:pt idx="10">
                  <c:v>191</c:v>
                </c:pt>
                <c:pt idx="11">
                  <c:v>236</c:v>
                </c:pt>
              </c:numCache>
            </c:numRef>
          </c:val>
          <c:extLst>
            <c:ext xmlns:c16="http://schemas.microsoft.com/office/drawing/2014/chart" uri="{C3380CC4-5D6E-409C-BE32-E72D297353CC}">
              <c16:uniqueId val="{00000001-4C34-48B2-8671-4E3C6B5C87FF}"/>
            </c:ext>
          </c:extLst>
        </c:ser>
        <c:ser>
          <c:idx val="1"/>
          <c:order val="1"/>
          <c:tx>
            <c:strRef>
              <c:f>studejosie!$A$3:$F$3</c:f>
              <c:strCache>
                <c:ptCount val="6"/>
                <c:pt idx="0">
                  <c:v>Īsā cikla profesionālās augstākās izglītības programma, nepilna laika neklātiene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studejosie!$G$1:$R$1</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studejosie!$G$3:$R$3</c:f>
              <c:numCache>
                <c:formatCode>General</c:formatCode>
                <c:ptCount val="12"/>
                <c:pt idx="0">
                  <c:v>185</c:v>
                </c:pt>
                <c:pt idx="1">
                  <c:v>229</c:v>
                </c:pt>
                <c:pt idx="2">
                  <c:v>281</c:v>
                </c:pt>
                <c:pt idx="3">
                  <c:v>312</c:v>
                </c:pt>
                <c:pt idx="4">
                  <c:v>292</c:v>
                </c:pt>
                <c:pt idx="5">
                  <c:v>285</c:v>
                </c:pt>
                <c:pt idx="6">
                  <c:v>263</c:v>
                </c:pt>
                <c:pt idx="7">
                  <c:v>243</c:v>
                </c:pt>
                <c:pt idx="8">
                  <c:v>248</c:v>
                </c:pt>
                <c:pt idx="9">
                  <c:v>271</c:v>
                </c:pt>
                <c:pt idx="10">
                  <c:v>276</c:v>
                </c:pt>
                <c:pt idx="11">
                  <c:v>217</c:v>
                </c:pt>
              </c:numCache>
            </c:numRef>
          </c:val>
          <c:extLst>
            <c:ext xmlns:c16="http://schemas.microsoft.com/office/drawing/2014/chart" uri="{C3380CC4-5D6E-409C-BE32-E72D297353CC}">
              <c16:uniqueId val="{00000002-4C34-48B2-8671-4E3C6B5C87FF}"/>
            </c:ext>
          </c:extLst>
        </c:ser>
        <c:dLbls>
          <c:showLegendKey val="0"/>
          <c:showVal val="0"/>
          <c:showCatName val="0"/>
          <c:showSerName val="0"/>
          <c:showPercent val="0"/>
          <c:showBubbleSize val="0"/>
        </c:dLbls>
        <c:gapWidth val="219"/>
        <c:overlap val="-27"/>
        <c:axId val="579128464"/>
        <c:axId val="579128856"/>
      </c:barChart>
      <c:catAx>
        <c:axId val="579128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v-LV"/>
          </a:p>
        </c:txPr>
        <c:crossAx val="579128856"/>
        <c:crosses val="autoZero"/>
        <c:auto val="1"/>
        <c:lblAlgn val="ctr"/>
        <c:lblOffset val="100"/>
        <c:noMultiLvlLbl val="0"/>
      </c:catAx>
      <c:valAx>
        <c:axId val="579128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9128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2000" b="1"/>
              <a:t>Personāls 2022.gadā</a:t>
            </a:r>
            <a:endParaRPr lang="lv-LV" sz="2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19128471557877696"/>
          <c:y val="0.20361069731148471"/>
          <c:w val="0.40626016140505794"/>
          <c:h val="0.73428779172873648"/>
        </c:manualLayout>
      </c:layout>
      <c:pieChart>
        <c:varyColors val="1"/>
        <c:ser>
          <c:idx val="0"/>
          <c:order val="0"/>
          <c:dPt>
            <c:idx val="0"/>
            <c:bubble3D val="0"/>
            <c:spPr>
              <a:solidFill>
                <a:schemeClr val="tx2">
                  <a:lumMod val="60000"/>
                  <a:lumOff val="40000"/>
                </a:schemeClr>
              </a:solidFill>
              <a:ln w="19050">
                <a:noFill/>
              </a:ln>
              <a:effectLst/>
            </c:spPr>
            <c:extLst>
              <c:ext xmlns:c16="http://schemas.microsoft.com/office/drawing/2014/chart" uri="{C3380CC4-5D6E-409C-BE32-E72D297353CC}">
                <c16:uniqueId val="{00000001-FC58-4C85-8300-7F12B205DFA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C58-4C85-8300-7F12B205DFA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C58-4C85-8300-7F12B205DFAF}"/>
              </c:ext>
            </c:extLst>
          </c:dPt>
          <c:dLbls>
            <c:dLbl>
              <c:idx val="0"/>
              <c:layout>
                <c:manualLayout>
                  <c:x val="-7.7954031447003705E-2"/>
                  <c:y val="0.1224966304887564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C58-4C85-8300-7F12B205DFAF}"/>
                </c:ext>
              </c:extLst>
            </c:dLbl>
            <c:dLbl>
              <c:idx val="1"/>
              <c:layout>
                <c:manualLayout>
                  <c:x val="-7.9536782201290263E-2"/>
                  <c:y val="-2.7754486770234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C58-4C85-8300-7F12B205DFAF}"/>
                </c:ext>
              </c:extLst>
            </c:dLbl>
            <c:dLbl>
              <c:idx val="2"/>
              <c:layout>
                <c:manualLayout>
                  <c:x val="0.10625241003753036"/>
                  <c:y val="-0.1665599063630559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C58-4C85-8300-7F12B205DFAF}"/>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0"/>
            <c:showSerName val="0"/>
            <c:showPercent val="0"/>
            <c:showBubbleSize val="0"/>
            <c:extLst>
              <c:ext xmlns:c15="http://schemas.microsoft.com/office/drawing/2012/chart" uri="{CE6537A1-D6FC-4f65-9D91-7224C49458BB}"/>
            </c:extLst>
          </c:dLbls>
          <c:cat>
            <c:strRef>
              <c:f>[Diagrammas2022_parskatam.xlsx]Personāls!$A$2:$A$4</c:f>
              <c:strCache>
                <c:ptCount val="3"/>
                <c:pt idx="0">
                  <c:v>Darbinieki</c:v>
                </c:pt>
                <c:pt idx="1">
                  <c:v>Amatpersonas</c:v>
                </c:pt>
                <c:pt idx="2">
                  <c:v>Kadeti</c:v>
                </c:pt>
              </c:strCache>
            </c:strRef>
          </c:cat>
          <c:val>
            <c:numRef>
              <c:f>[Diagrammas2022_parskatam.xlsx]Personāls!$B$2:$B$4</c:f>
              <c:numCache>
                <c:formatCode>General</c:formatCode>
                <c:ptCount val="3"/>
                <c:pt idx="0">
                  <c:v>106</c:v>
                </c:pt>
                <c:pt idx="1">
                  <c:v>30</c:v>
                </c:pt>
                <c:pt idx="2">
                  <c:v>270</c:v>
                </c:pt>
              </c:numCache>
            </c:numRef>
          </c:val>
          <c:extLst>
            <c:ext xmlns:c16="http://schemas.microsoft.com/office/drawing/2014/chart" uri="{C3380CC4-5D6E-409C-BE32-E72D297353CC}">
              <c16:uniqueId val="{00000006-FC58-4C85-8300-7F12B205DFAF}"/>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7623273726298225"/>
          <c:y val="0.44474001560615734"/>
          <c:w val="0.2088139917089803"/>
          <c:h val="0.2595736681563453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Koledžas personāla faktiskā komplektācija</a:t>
            </a:r>
            <a:endParaRPr lang="lv-LV"/>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2"/>
          <c:order val="2"/>
          <c:tx>
            <c:strRef>
              <c:f>'[Diagrammas2022_parskatam.xlsx]faktiskā komplekt.'!$A$4</c:f>
              <c:strCache>
                <c:ptCount val="1"/>
                <c:pt idx="0">
                  <c:v>2018</c:v>
                </c:pt>
              </c:strCache>
            </c:strRef>
          </c:tx>
          <c:spPr>
            <a:solidFill>
              <a:schemeClr val="accent3"/>
            </a:solidFill>
            <a:ln>
              <a:noFill/>
            </a:ln>
            <a:effectLst/>
          </c:spPr>
          <c:invertIfNegative val="0"/>
          <c:dLbls>
            <c:dLbl>
              <c:idx val="0"/>
              <c:layout>
                <c:manualLayout>
                  <c:x val="-2.1929824561403508E-3"/>
                  <c:y val="6.2909558840526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C84-49C6-817C-40AFD5D8EACC}"/>
                </c:ext>
              </c:extLst>
            </c:dLbl>
            <c:dLbl>
              <c:idx val="1"/>
              <c:layout>
                <c:manualLayout>
                  <c:x val="-8.0408427840126275E-17"/>
                  <c:y val="6.2909558840526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C84-49C6-817C-40AFD5D8EA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'[Diagrammas2022_parskatam.xlsx]faktiskā komplekt.'!$B$1:$C$1</c:f>
              <c:strCache>
                <c:ptCount val="2"/>
                <c:pt idx="0">
                  <c:v>Amatpersonas ar speciālo dienesta pakāpi</c:v>
                </c:pt>
                <c:pt idx="1">
                  <c:v>Darbinieki, ar kuriem noslēgts darba līgums</c:v>
                </c:pt>
              </c:strCache>
            </c:strRef>
          </c:cat>
          <c:val>
            <c:numRef>
              <c:f>'[Diagrammas2022_parskatam.xlsx]faktiskā komplekt.'!$B$4:$C$4</c:f>
              <c:numCache>
                <c:formatCode>General</c:formatCode>
                <c:ptCount val="2"/>
                <c:pt idx="0">
                  <c:v>255</c:v>
                </c:pt>
                <c:pt idx="1">
                  <c:v>78</c:v>
                </c:pt>
              </c:numCache>
            </c:numRef>
          </c:val>
          <c:extLst>
            <c:ext xmlns:c16="http://schemas.microsoft.com/office/drawing/2014/chart" uri="{C3380CC4-5D6E-409C-BE32-E72D297353CC}">
              <c16:uniqueId val="{00000002-CC84-49C6-817C-40AFD5D8EACC}"/>
            </c:ext>
          </c:extLst>
        </c:ser>
        <c:ser>
          <c:idx val="3"/>
          <c:order val="3"/>
          <c:tx>
            <c:strRef>
              <c:f>'[Diagrammas2022_parskatam.xlsx]faktiskā komplekt.'!$A$5</c:f>
              <c:strCache>
                <c:ptCount val="1"/>
                <c:pt idx="0">
                  <c:v>2019</c:v>
                </c:pt>
              </c:strCache>
            </c:strRef>
          </c:tx>
          <c:spPr>
            <a:solidFill>
              <a:schemeClr val="accent6">
                <a:lumMod val="75000"/>
              </a:schemeClr>
            </a:solidFill>
            <a:ln>
              <a:noFill/>
            </a:ln>
            <a:effectLst/>
          </c:spPr>
          <c:invertIfNegative val="0"/>
          <c:dLbls>
            <c:dLbl>
              <c:idx val="0"/>
              <c:layout>
                <c:manualLayout>
                  <c:x val="2.1929824561403508E-3"/>
                  <c:y val="6.6404534331667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C84-49C6-817C-40AFD5D8EACC}"/>
                </c:ext>
              </c:extLst>
            </c:dLbl>
            <c:dLbl>
              <c:idx val="1"/>
              <c:layout>
                <c:manualLayout>
                  <c:x val="-8.0408427840126275E-17"/>
                  <c:y val="6.29095588405266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C84-49C6-817C-40AFD5D8EA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'[Diagrammas2022_parskatam.xlsx]faktiskā komplekt.'!$B$1:$C$1</c:f>
              <c:strCache>
                <c:ptCount val="2"/>
                <c:pt idx="0">
                  <c:v>Amatpersonas ar speciālo dienesta pakāpi</c:v>
                </c:pt>
                <c:pt idx="1">
                  <c:v>Darbinieki, ar kuriem noslēgts darba līgums</c:v>
                </c:pt>
              </c:strCache>
            </c:strRef>
          </c:cat>
          <c:val>
            <c:numRef>
              <c:f>'[Diagrammas2022_parskatam.xlsx]faktiskā komplekt.'!$B$5:$C$5</c:f>
              <c:numCache>
                <c:formatCode>General</c:formatCode>
                <c:ptCount val="2"/>
                <c:pt idx="0">
                  <c:v>302</c:v>
                </c:pt>
                <c:pt idx="1">
                  <c:v>104</c:v>
                </c:pt>
              </c:numCache>
            </c:numRef>
          </c:val>
          <c:extLst>
            <c:ext xmlns:c16="http://schemas.microsoft.com/office/drawing/2014/chart" uri="{C3380CC4-5D6E-409C-BE32-E72D297353CC}">
              <c16:uniqueId val="{00000005-CC84-49C6-817C-40AFD5D8EACC}"/>
            </c:ext>
          </c:extLst>
        </c:ser>
        <c:ser>
          <c:idx val="4"/>
          <c:order val="4"/>
          <c:tx>
            <c:strRef>
              <c:f>'[Diagrammas2022_parskatam.xlsx]faktiskā komplekt.'!$A$6</c:f>
              <c:strCache>
                <c:ptCount val="1"/>
                <c:pt idx="0">
                  <c:v>2020</c:v>
                </c:pt>
              </c:strCache>
            </c:strRef>
          </c:tx>
          <c:spPr>
            <a:solidFill>
              <a:schemeClr val="accent5"/>
            </a:solidFill>
            <a:ln>
              <a:noFill/>
            </a:ln>
            <a:effectLst/>
          </c:spPr>
          <c:invertIfNegative val="0"/>
          <c:dLbls>
            <c:dLbl>
              <c:idx val="0"/>
              <c:layout>
                <c:manualLayout>
                  <c:x val="0"/>
                  <c:y val="6.2909558840526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C84-49C6-817C-40AFD5D8EACC}"/>
                </c:ext>
              </c:extLst>
            </c:dLbl>
            <c:dLbl>
              <c:idx val="1"/>
              <c:layout>
                <c:manualLayout>
                  <c:x val="0"/>
                  <c:y val="6.2909558840526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C84-49C6-817C-40AFD5D8EA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'[Diagrammas2022_parskatam.xlsx]faktiskā komplekt.'!$B$1:$C$1</c:f>
              <c:strCache>
                <c:ptCount val="2"/>
                <c:pt idx="0">
                  <c:v>Amatpersonas ar speciālo dienesta pakāpi</c:v>
                </c:pt>
                <c:pt idx="1">
                  <c:v>Darbinieki, ar kuriem noslēgts darba līgums</c:v>
                </c:pt>
              </c:strCache>
            </c:strRef>
          </c:cat>
          <c:val>
            <c:numRef>
              <c:f>'[Diagrammas2022_parskatam.xlsx]faktiskā komplekt.'!$B$6:$C$6</c:f>
              <c:numCache>
                <c:formatCode>General</c:formatCode>
                <c:ptCount val="2"/>
                <c:pt idx="0">
                  <c:v>332</c:v>
                </c:pt>
                <c:pt idx="1">
                  <c:v>105</c:v>
                </c:pt>
              </c:numCache>
            </c:numRef>
          </c:val>
          <c:extLst>
            <c:ext xmlns:c16="http://schemas.microsoft.com/office/drawing/2014/chart" uri="{C3380CC4-5D6E-409C-BE32-E72D297353CC}">
              <c16:uniqueId val="{00000008-CC84-49C6-817C-40AFD5D8EACC}"/>
            </c:ext>
          </c:extLst>
        </c:ser>
        <c:ser>
          <c:idx val="5"/>
          <c:order val="5"/>
          <c:tx>
            <c:strRef>
              <c:f>'[Diagrammas2022_parskatam.xlsx]faktiskā komplekt.'!$A$7</c:f>
              <c:strCache>
                <c:ptCount val="1"/>
                <c:pt idx="0">
                  <c:v>2021</c:v>
                </c:pt>
              </c:strCache>
            </c:strRef>
          </c:tx>
          <c:spPr>
            <a:solidFill>
              <a:schemeClr val="accent6"/>
            </a:solidFill>
            <a:ln>
              <a:noFill/>
            </a:ln>
            <a:effectLst/>
          </c:spPr>
          <c:invertIfNegative val="0"/>
          <c:dLbls>
            <c:dLbl>
              <c:idx val="0"/>
              <c:layout>
                <c:manualLayout>
                  <c:x val="0"/>
                  <c:y val="6.29095588405267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C84-49C6-817C-40AFD5D8EACC}"/>
                </c:ext>
              </c:extLst>
            </c:dLbl>
            <c:dLbl>
              <c:idx val="1"/>
              <c:layout>
                <c:manualLayout>
                  <c:x val="0"/>
                  <c:y val="5.59196078582459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C84-49C6-817C-40AFD5D8EA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'[Diagrammas2022_parskatam.xlsx]faktiskā komplekt.'!$B$1:$C$1</c:f>
              <c:strCache>
                <c:ptCount val="2"/>
                <c:pt idx="0">
                  <c:v>Amatpersonas ar speciālo dienesta pakāpi</c:v>
                </c:pt>
                <c:pt idx="1">
                  <c:v>Darbinieki, ar kuriem noslēgts darba līgums</c:v>
                </c:pt>
              </c:strCache>
            </c:strRef>
          </c:cat>
          <c:val>
            <c:numRef>
              <c:f>'[Diagrammas2022_parskatam.xlsx]faktiskā komplekt.'!$B$7:$C$7</c:f>
              <c:numCache>
                <c:formatCode>General</c:formatCode>
                <c:ptCount val="2"/>
                <c:pt idx="0">
                  <c:v>321</c:v>
                </c:pt>
                <c:pt idx="1">
                  <c:v>105</c:v>
                </c:pt>
              </c:numCache>
            </c:numRef>
          </c:val>
          <c:extLst>
            <c:ext xmlns:c16="http://schemas.microsoft.com/office/drawing/2014/chart" uri="{C3380CC4-5D6E-409C-BE32-E72D297353CC}">
              <c16:uniqueId val="{0000000B-CC84-49C6-817C-40AFD5D8EACC}"/>
            </c:ext>
          </c:extLst>
        </c:ser>
        <c:ser>
          <c:idx val="6"/>
          <c:order val="6"/>
          <c:tx>
            <c:strRef>
              <c:f>'[Diagrammas2022_parskatam.xlsx]faktiskā komplekt.'!$A$8</c:f>
              <c:strCache>
                <c:ptCount val="1"/>
                <c:pt idx="0">
                  <c:v>2022</c:v>
                </c:pt>
              </c:strCache>
            </c:strRef>
          </c:tx>
          <c:spPr>
            <a:solidFill>
              <a:schemeClr val="tx2">
                <a:lumMod val="40000"/>
                <a:lumOff val="60000"/>
              </a:schemeClr>
            </a:solidFill>
            <a:ln>
              <a:noFill/>
            </a:ln>
            <a:effectLst/>
          </c:spPr>
          <c:invertIfNegative val="0"/>
          <c:dLbls>
            <c:dLbl>
              <c:idx val="0"/>
              <c:layout>
                <c:manualLayout>
                  <c:x val="0"/>
                  <c:y val="6.2909558840526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C84-49C6-817C-40AFD5D8EACC}"/>
                </c:ext>
              </c:extLst>
            </c:dLbl>
            <c:dLbl>
              <c:idx val="1"/>
              <c:layout>
                <c:manualLayout>
                  <c:x val="-1.6081685568025255E-16"/>
                  <c:y val="5.94145833493863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C84-49C6-817C-40AFD5D8EA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'[Diagrammas2022_parskatam.xlsx]faktiskā komplekt.'!$B$1:$C$1</c:f>
              <c:strCache>
                <c:ptCount val="2"/>
                <c:pt idx="0">
                  <c:v>Amatpersonas ar speciālo dienesta pakāpi</c:v>
                </c:pt>
                <c:pt idx="1">
                  <c:v>Darbinieki, ar kuriem noslēgts darba līgums</c:v>
                </c:pt>
              </c:strCache>
            </c:strRef>
          </c:cat>
          <c:val>
            <c:numRef>
              <c:f>'[Diagrammas2022_parskatam.xlsx]faktiskā komplekt.'!$B$8:$C$8</c:f>
              <c:numCache>
                <c:formatCode>General</c:formatCode>
                <c:ptCount val="2"/>
                <c:pt idx="0">
                  <c:v>300</c:v>
                </c:pt>
                <c:pt idx="1">
                  <c:v>106</c:v>
                </c:pt>
              </c:numCache>
            </c:numRef>
          </c:val>
          <c:extLst>
            <c:ext xmlns:c16="http://schemas.microsoft.com/office/drawing/2014/chart" uri="{C3380CC4-5D6E-409C-BE32-E72D297353CC}">
              <c16:uniqueId val="{0000000E-CC84-49C6-817C-40AFD5D8EACC}"/>
            </c:ext>
          </c:extLst>
        </c:ser>
        <c:dLbls>
          <c:showLegendKey val="0"/>
          <c:showVal val="0"/>
          <c:showCatName val="0"/>
          <c:showSerName val="0"/>
          <c:showPercent val="0"/>
          <c:showBubbleSize val="0"/>
        </c:dLbls>
        <c:gapWidth val="219"/>
        <c:overlap val="-27"/>
        <c:axId val="571770216"/>
        <c:axId val="571772960"/>
        <c:extLst>
          <c:ext xmlns:c15="http://schemas.microsoft.com/office/drawing/2012/chart" uri="{02D57815-91ED-43cb-92C2-25804820EDAC}">
            <c15:filteredBarSeries>
              <c15:ser>
                <c:idx val="0"/>
                <c:order val="0"/>
                <c:tx>
                  <c:strRef>
                    <c:extLst>
                      <c:ext uri="{02D57815-91ED-43cb-92C2-25804820EDAC}">
                        <c15:formulaRef>
                          <c15:sqref>'[Diagrammas2022_parskatam.xlsx]faktiskā komplekt.'!$A$2</c15:sqref>
                        </c15:formulaRef>
                      </c:ext>
                    </c:extLst>
                    <c:strCache>
                      <c:ptCount val="1"/>
                    </c:strCache>
                  </c:strRef>
                </c:tx>
                <c:spPr>
                  <a:solidFill>
                    <a:schemeClr val="accent1"/>
                  </a:solidFill>
                  <a:ln>
                    <a:noFill/>
                  </a:ln>
                  <a:effectLst/>
                </c:spPr>
                <c:invertIfNegative val="0"/>
                <c:cat>
                  <c:strRef>
                    <c:extLst>
                      <c:ext uri="{02D57815-91ED-43cb-92C2-25804820EDAC}">
                        <c15:formulaRef>
                          <c15:sqref>'[Diagrammas2022_parskatam.xlsx]faktiskā komplekt.'!$B$1:$C$1</c15:sqref>
                        </c15:formulaRef>
                      </c:ext>
                    </c:extLst>
                    <c:strCache>
                      <c:ptCount val="2"/>
                      <c:pt idx="0">
                        <c:v>Amatpersonas ar speciālo dienesta pakāpi</c:v>
                      </c:pt>
                      <c:pt idx="1">
                        <c:v>Darbinieki, ar kuriem noslēgts darba līgums</c:v>
                      </c:pt>
                    </c:strCache>
                  </c:strRef>
                </c:cat>
                <c:val>
                  <c:numRef>
                    <c:extLst>
                      <c:ext uri="{02D57815-91ED-43cb-92C2-25804820EDAC}">
                        <c15:formulaRef>
                          <c15:sqref>'[Diagrammas2022_parskatam.xlsx]faktiskā komplekt.'!$B$2:$C$2</c15:sqref>
                        </c15:formulaRef>
                      </c:ext>
                    </c:extLst>
                    <c:numCache>
                      <c:formatCode>General</c:formatCode>
                      <c:ptCount val="2"/>
                    </c:numCache>
                  </c:numRef>
                </c:val>
                <c:extLst>
                  <c:ext xmlns:c16="http://schemas.microsoft.com/office/drawing/2014/chart" uri="{C3380CC4-5D6E-409C-BE32-E72D297353CC}">
                    <c16:uniqueId val="{0000000F-CC84-49C6-817C-40AFD5D8EACC}"/>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'[Diagrammas2022_parskatam.xlsx]faktiskā komplekt.'!$A$3</c15:sqref>
                        </c15:formulaRef>
                      </c:ext>
                    </c:extLst>
                    <c:strCache>
                      <c:ptCount val="1"/>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'[Diagrammas2022_parskatam.xlsx]faktiskā komplekt.'!$B$1:$C$1</c15:sqref>
                        </c15:formulaRef>
                      </c:ext>
                    </c:extLst>
                    <c:strCache>
                      <c:ptCount val="2"/>
                      <c:pt idx="0">
                        <c:v>Amatpersonas ar speciālo dienesta pakāpi</c:v>
                      </c:pt>
                      <c:pt idx="1">
                        <c:v>Darbinieki, ar kuriem noslēgts darba līgums</c:v>
                      </c:pt>
                    </c:strCache>
                  </c:strRef>
                </c:cat>
                <c:val>
                  <c:numRef>
                    <c:extLst xmlns:c15="http://schemas.microsoft.com/office/drawing/2012/chart">
                      <c:ext xmlns:c15="http://schemas.microsoft.com/office/drawing/2012/chart" uri="{02D57815-91ED-43cb-92C2-25804820EDAC}">
                        <c15:formulaRef>
                          <c15:sqref>'[Diagrammas2022_parskatam.xlsx]faktiskā komplekt.'!$B$3:$C$3</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10-CC84-49C6-817C-40AFD5D8EACC}"/>
                  </c:ext>
                </c:extLst>
              </c15:ser>
            </c15:filteredBarSeries>
          </c:ext>
        </c:extLst>
      </c:barChart>
      <c:catAx>
        <c:axId val="571770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1772960"/>
        <c:crosses val="autoZero"/>
        <c:auto val="1"/>
        <c:lblAlgn val="ctr"/>
        <c:lblOffset val="100"/>
        <c:noMultiLvlLbl val="0"/>
      </c:catAx>
      <c:valAx>
        <c:axId val="571772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1770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lv-LV" sz="1800" b="1" i="0" baseline="0">
                <a:effectLst/>
              </a:rPr>
              <a:t>Koledžas nodarbināto iedalījums pēc dzimuma</a:t>
            </a:r>
            <a:endParaRPr lang="lv-LV" sz="1400">
              <a:effectLst/>
            </a:endParaRP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latin typeface="Times New Roman" panose="02020603050405020304" pitchFamily="18" charset="0"/>
                <a:cs typeface="Times New Roman" panose="02020603050405020304" pitchFamily="18" charset="0"/>
              </a:defRPr>
            </a:pPr>
            <a:r>
              <a:rPr lang="lv-LV" b="1">
                <a:latin typeface="+mn-lt"/>
                <a:cs typeface="Times New Roman" panose="02020603050405020304" pitchFamily="18" charset="0"/>
              </a:rPr>
              <a:t> </a:t>
            </a:r>
            <a:endParaRPr lang="en-US" b="1">
              <a:latin typeface="+mn-lt"/>
              <a:cs typeface="Times New Roman" panose="02020603050405020304" pitchFamily="18" charset="0"/>
            </a:endParaRPr>
          </a:p>
        </c:rich>
      </c:tx>
      <c:layout>
        <c:manualLayout>
          <c:xMode val="edge"/>
          <c:yMode val="edge"/>
          <c:x val="0.20295798147789607"/>
          <c:y val="0"/>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0.16443633779056571"/>
          <c:y val="0.17704599425071862"/>
          <c:w val="0.44710999216451941"/>
          <c:h val="0.81570959880014993"/>
        </c:manualLayout>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8404-4661-8963-B5184F29D06A}"/>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8404-4661-8963-B5184F29D06A}"/>
              </c:ext>
            </c:extLst>
          </c:dPt>
          <c:dLbls>
            <c:dLbl>
              <c:idx val="0"/>
              <c:layout>
                <c:manualLayout>
                  <c:x val="-0.14859410925999667"/>
                  <c:y val="-8.52334083239595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404-4661-8963-B5184F29D06A}"/>
                </c:ext>
              </c:extLst>
            </c:dLbl>
            <c:dLbl>
              <c:idx val="1"/>
              <c:layout>
                <c:manualLayout>
                  <c:x val="0.15144262758346072"/>
                  <c:y val="3.92113485814273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404-4661-8963-B5184F29D06A}"/>
                </c:ext>
              </c:extLst>
            </c:dLbl>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'[Diagrammas2021_parskatam.xlsx]Nodarbin.pēc dzimuma'!$A$2:$A$3</c:f>
              <c:strCache>
                <c:ptCount val="2"/>
                <c:pt idx="0">
                  <c:v>Sievietes</c:v>
                </c:pt>
                <c:pt idx="1">
                  <c:v>Vīrieši</c:v>
                </c:pt>
              </c:strCache>
            </c:strRef>
          </c:cat>
          <c:val>
            <c:numRef>
              <c:f>'[Diagrammas2021_parskatam.xlsx]Nodarbin.pēc dzimuma'!$B$2:$B$3</c:f>
              <c:numCache>
                <c:formatCode>General</c:formatCode>
                <c:ptCount val="2"/>
                <c:pt idx="0">
                  <c:v>238</c:v>
                </c:pt>
                <c:pt idx="1">
                  <c:v>184</c:v>
                </c:pt>
              </c:numCache>
            </c:numRef>
          </c:val>
          <c:extLst>
            <c:ext xmlns:c16="http://schemas.microsoft.com/office/drawing/2014/chart" uri="{C3380CC4-5D6E-409C-BE32-E72D297353CC}">
              <c16:uniqueId val="{00000004-8404-4661-8963-B5184F29D06A}"/>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9668963254593186"/>
          <c:y val="0.36189741907261591"/>
          <c:w val="0.25053258967629044"/>
          <c:h val="0.24884368620589092"/>
        </c:manualLayout>
      </c:layout>
      <c:overlay val="0"/>
      <c:spPr>
        <a:noFill/>
        <a:ln>
          <a:noFill/>
        </a:ln>
        <a:effectLst>
          <a:glow rad="127000">
            <a:schemeClr val="accent6">
              <a:lumMod val="75000"/>
            </a:schemeClr>
          </a:glow>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400" b="1" i="0" u="none" strike="noStrike" baseline="0">
                <a:effectLst/>
              </a:rPr>
              <a:t>Koledžas akadēmiskā personāla izglītība</a:t>
            </a:r>
            <a:r>
              <a:rPr lang="lv-LV" sz="1400" b="1" i="0" u="none" strike="noStrike" baseline="0"/>
              <a:t> </a:t>
            </a:r>
            <a:endParaRPr lang="lv-LV"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5"/>
            </a:solidFill>
            <a:ln>
              <a:noFill/>
            </a:ln>
            <a:effectLst/>
            <a:sp3d/>
          </c:spPr>
          <c:invertIfNegative val="0"/>
          <c:dPt>
            <c:idx val="1"/>
            <c:invertIfNegative val="0"/>
            <c:bubble3D val="0"/>
            <c:extLst>
              <c:ext xmlns:c16="http://schemas.microsoft.com/office/drawing/2014/chart" uri="{C3380CC4-5D6E-409C-BE32-E72D297353CC}">
                <c16:uniqueId val="{00000000-17C5-402A-87A9-5ED0A67D6A0B}"/>
              </c:ext>
            </c:extLst>
          </c:dPt>
          <c:dLbls>
            <c:dLbl>
              <c:idx val="0"/>
              <c:layout>
                <c:manualLayout>
                  <c:x val="2.5000000000000001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C5-402A-87A9-5ED0A67D6A0B}"/>
                </c:ext>
              </c:extLst>
            </c:dLbl>
            <c:dLbl>
              <c:idx val="1"/>
              <c:layout>
                <c:manualLayout>
                  <c:x val="2.5000000000000001E-2"/>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C5-402A-87A9-5ED0A67D6A0B}"/>
                </c:ext>
              </c:extLst>
            </c:dLbl>
            <c:dLbl>
              <c:idx val="2"/>
              <c:layout>
                <c:manualLayout>
                  <c:x val="2.7777777777777776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C5-402A-87A9-5ED0A67D6A0B}"/>
                </c:ext>
              </c:extLst>
            </c:dLbl>
            <c:dLbl>
              <c:idx val="3"/>
              <c:layout>
                <c:manualLayout>
                  <c:x val="2.1409457848092873E-2"/>
                  <c:y val="-2.67260579064587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C5-402A-87A9-5ED0A67D6A0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'[Diagrammas2022_parskatam.xlsx]VPK akad.pers.izglītība'!$A$2:$A$5</c:f>
              <c:strCache>
                <c:ptCount val="4"/>
                <c:pt idx="0">
                  <c:v>doktora grāds</c:v>
                </c:pt>
                <c:pt idx="1">
                  <c:v>maģistra grāds</c:v>
                </c:pt>
                <c:pt idx="2">
                  <c:v>otrā līmeņa akadēmiskā/ profesionālā augstākā izglītība</c:v>
                </c:pt>
                <c:pt idx="3">
                  <c:v>pirmā līmeņa profesionālā augstākā izglītība</c:v>
                </c:pt>
              </c:strCache>
            </c:strRef>
          </c:cat>
          <c:val>
            <c:numRef>
              <c:f>'[Diagrammas2022_parskatam.xlsx]VPK akad.pers.izglītība'!$B$2:$B$5</c:f>
              <c:numCache>
                <c:formatCode>General</c:formatCode>
                <c:ptCount val="4"/>
                <c:pt idx="0">
                  <c:v>5</c:v>
                </c:pt>
                <c:pt idx="1">
                  <c:v>39</c:v>
                </c:pt>
                <c:pt idx="2">
                  <c:v>6</c:v>
                </c:pt>
                <c:pt idx="3">
                  <c:v>1</c:v>
                </c:pt>
              </c:numCache>
            </c:numRef>
          </c:val>
          <c:extLst>
            <c:ext xmlns:c16="http://schemas.microsoft.com/office/drawing/2014/chart" uri="{C3380CC4-5D6E-409C-BE32-E72D297353CC}">
              <c16:uniqueId val="{00000004-17C5-402A-87A9-5ED0A67D6A0B}"/>
            </c:ext>
          </c:extLst>
        </c:ser>
        <c:dLbls>
          <c:showLegendKey val="0"/>
          <c:showVal val="0"/>
          <c:showCatName val="0"/>
          <c:showSerName val="0"/>
          <c:showPercent val="0"/>
          <c:showBubbleSize val="0"/>
        </c:dLbls>
        <c:gapWidth val="150"/>
        <c:shape val="box"/>
        <c:axId val="571773352"/>
        <c:axId val="571770608"/>
        <c:axId val="0"/>
      </c:bar3DChart>
      <c:catAx>
        <c:axId val="5717733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1770608"/>
        <c:crosses val="autoZero"/>
        <c:auto val="1"/>
        <c:lblAlgn val="ctr"/>
        <c:lblOffset val="100"/>
        <c:noMultiLvlLbl val="0"/>
      </c:catAx>
      <c:valAx>
        <c:axId val="571770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1773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vid.sekmes!$A$2</c:f>
              <c:strCache>
                <c:ptCount val="1"/>
                <c:pt idx="0">
                  <c:v>Īsā cikla profesionālās augstākās izglītības programma, pilna laika klātiene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vid.sekmes!$B$1:$N$1</c:f>
              <c:numCache>
                <c:formatCode>General</c:formatCode>
                <c:ptCount val="13"/>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vid.sekmes!$B$2:$N$2</c:f>
              <c:numCache>
                <c:formatCode>General</c:formatCode>
                <c:ptCount val="13"/>
                <c:pt idx="1">
                  <c:v>7.1</c:v>
                </c:pt>
                <c:pt idx="2">
                  <c:v>6.9</c:v>
                </c:pt>
                <c:pt idx="3">
                  <c:v>7</c:v>
                </c:pt>
                <c:pt idx="4">
                  <c:v>7</c:v>
                </c:pt>
                <c:pt idx="5">
                  <c:v>7</c:v>
                </c:pt>
                <c:pt idx="6">
                  <c:v>7.2</c:v>
                </c:pt>
                <c:pt idx="7">
                  <c:v>7.4</c:v>
                </c:pt>
                <c:pt idx="8">
                  <c:v>7.2</c:v>
                </c:pt>
                <c:pt idx="9">
                  <c:v>7.2</c:v>
                </c:pt>
                <c:pt idx="10">
                  <c:v>7.4</c:v>
                </c:pt>
                <c:pt idx="11">
                  <c:v>7.04</c:v>
                </c:pt>
                <c:pt idx="12">
                  <c:v>7.3</c:v>
                </c:pt>
              </c:numCache>
            </c:numRef>
          </c:val>
          <c:extLst>
            <c:ext xmlns:c16="http://schemas.microsoft.com/office/drawing/2014/chart" uri="{C3380CC4-5D6E-409C-BE32-E72D297353CC}">
              <c16:uniqueId val="{00000000-6451-43B0-A51F-87D8B54F9569}"/>
            </c:ext>
          </c:extLst>
        </c:ser>
        <c:ser>
          <c:idx val="1"/>
          <c:order val="1"/>
          <c:tx>
            <c:strRef>
              <c:f>vid.sekmes!$A$3</c:f>
              <c:strCache>
                <c:ptCount val="1"/>
                <c:pt idx="0">
                  <c:v>Īsā cikla profesionālās augstākās izglītības programma, nepilna laika neklātiene</c:v>
                </c:pt>
              </c:strCache>
            </c:strRef>
          </c:tx>
          <c:spPr>
            <a:solidFill>
              <a:schemeClr val="accent2"/>
            </a:solidFill>
            <a:ln>
              <a:noFill/>
            </a:ln>
            <a:effectLst/>
          </c:spPr>
          <c:invertIfNegative val="0"/>
          <c:dLbls>
            <c:dLbl>
              <c:idx val="12"/>
              <c:layout>
                <c:manualLayout>
                  <c:x val="1.3888888888888888E-2"/>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451-43B0-A51F-87D8B54F956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vid.sekmes!$B$1:$N$1</c:f>
              <c:numCache>
                <c:formatCode>General</c:formatCode>
                <c:ptCount val="13"/>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vid.sekmes!$B$3:$N$3</c:f>
              <c:numCache>
                <c:formatCode>General</c:formatCode>
                <c:ptCount val="13"/>
                <c:pt idx="1">
                  <c:v>6.7</c:v>
                </c:pt>
                <c:pt idx="2">
                  <c:v>6.4</c:v>
                </c:pt>
                <c:pt idx="3">
                  <c:v>6.7</c:v>
                </c:pt>
                <c:pt idx="4">
                  <c:v>6.8</c:v>
                </c:pt>
                <c:pt idx="5">
                  <c:v>6.8</c:v>
                </c:pt>
                <c:pt idx="6">
                  <c:v>6.4</c:v>
                </c:pt>
                <c:pt idx="7">
                  <c:v>6.9</c:v>
                </c:pt>
                <c:pt idx="8">
                  <c:v>6.7</c:v>
                </c:pt>
                <c:pt idx="9">
                  <c:v>6.7</c:v>
                </c:pt>
                <c:pt idx="10">
                  <c:v>6.9</c:v>
                </c:pt>
                <c:pt idx="11">
                  <c:v>6.88</c:v>
                </c:pt>
                <c:pt idx="12">
                  <c:v>6.76</c:v>
                </c:pt>
              </c:numCache>
            </c:numRef>
          </c:val>
          <c:extLst>
            <c:ext xmlns:c16="http://schemas.microsoft.com/office/drawing/2014/chart" uri="{C3380CC4-5D6E-409C-BE32-E72D297353CC}">
              <c16:uniqueId val="{00000002-6451-43B0-A51F-87D8B54F9569}"/>
            </c:ext>
          </c:extLst>
        </c:ser>
        <c:dLbls>
          <c:showLegendKey val="0"/>
          <c:showVal val="0"/>
          <c:showCatName val="0"/>
          <c:showSerName val="0"/>
          <c:showPercent val="0"/>
          <c:showBubbleSize val="0"/>
        </c:dLbls>
        <c:gapWidth val="219"/>
        <c:overlap val="-27"/>
        <c:axId val="579127680"/>
        <c:axId val="579128072"/>
      </c:barChart>
      <c:catAx>
        <c:axId val="579127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v-LV"/>
          </a:p>
        </c:txPr>
        <c:crossAx val="579128072"/>
        <c:crosses val="autoZero"/>
        <c:auto val="1"/>
        <c:lblAlgn val="ctr"/>
        <c:lblOffset val="100"/>
        <c:noMultiLvlLbl val="0"/>
      </c:catAx>
      <c:valAx>
        <c:axId val="579128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912768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v-LV"/>
          </a:p>
        </c:txPr>
      </c:legendEntry>
      <c:legendEntry>
        <c:idx val="1"/>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v-LV"/>
          </a:p>
        </c:txPr>
      </c:legendEntry>
      <c:layout>
        <c:manualLayout>
          <c:xMode val="edge"/>
          <c:yMode val="edge"/>
          <c:x val="6.2179801816410821E-2"/>
          <c:y val="0.81654562963802191"/>
          <c:w val="0.91710549657450391"/>
          <c:h val="0.164269718083800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eksm.!$A$2</c:f>
              <c:strCache>
                <c:ptCount val="1"/>
                <c:pt idx="0">
                  <c:v>Pēc paša vēlēšanās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eksm.!$B$1:$J$1</c:f>
              <c:numCache>
                <c:formatCode>General</c:formatCode>
                <c:ptCount val="8"/>
                <c:pt idx="0">
                  <c:v>2015</c:v>
                </c:pt>
                <c:pt idx="1">
                  <c:v>2016</c:v>
                </c:pt>
                <c:pt idx="2">
                  <c:v>2017</c:v>
                </c:pt>
                <c:pt idx="3">
                  <c:v>2018</c:v>
                </c:pt>
                <c:pt idx="4">
                  <c:v>2019</c:v>
                </c:pt>
                <c:pt idx="5">
                  <c:v>2020</c:v>
                </c:pt>
                <c:pt idx="6">
                  <c:v>2021</c:v>
                </c:pt>
                <c:pt idx="7">
                  <c:v>2022</c:v>
                </c:pt>
              </c:numCache>
            </c:numRef>
          </c:cat>
          <c:val>
            <c:numRef>
              <c:f>eksm.!$B$2:$J$2</c:f>
              <c:numCache>
                <c:formatCode>General</c:formatCode>
                <c:ptCount val="8"/>
                <c:pt idx="0">
                  <c:v>23</c:v>
                </c:pt>
                <c:pt idx="1">
                  <c:v>15</c:v>
                </c:pt>
                <c:pt idx="2">
                  <c:v>29</c:v>
                </c:pt>
                <c:pt idx="3">
                  <c:v>18</c:v>
                </c:pt>
                <c:pt idx="4">
                  <c:v>32</c:v>
                </c:pt>
                <c:pt idx="5">
                  <c:v>21</c:v>
                </c:pt>
                <c:pt idx="6">
                  <c:v>29</c:v>
                </c:pt>
                <c:pt idx="7">
                  <c:v>34</c:v>
                </c:pt>
              </c:numCache>
            </c:numRef>
          </c:val>
          <c:extLst>
            <c:ext xmlns:c16="http://schemas.microsoft.com/office/drawing/2014/chart" uri="{C3380CC4-5D6E-409C-BE32-E72D297353CC}">
              <c16:uniqueId val="{00000000-E987-4DF5-8700-89DCBC3AD89E}"/>
            </c:ext>
          </c:extLst>
        </c:ser>
        <c:ser>
          <c:idx val="1"/>
          <c:order val="1"/>
          <c:tx>
            <c:strRef>
              <c:f>eksm.!$A$3</c:f>
              <c:strCache>
                <c:ptCount val="1"/>
                <c:pt idx="0">
                  <c:v>Studējošais nav izpildījis akadēmiskās prasības</c:v>
                </c:pt>
              </c:strCache>
            </c:strRef>
          </c:tx>
          <c:spPr>
            <a:solidFill>
              <a:schemeClr val="accent2"/>
            </a:solidFill>
            <a:ln>
              <a:noFill/>
            </a:ln>
            <a:effectLst/>
          </c:spPr>
          <c:invertIfNegative val="0"/>
          <c:dLbls>
            <c:dLbl>
              <c:idx val="0"/>
              <c:layout>
                <c:manualLayout>
                  <c:x val="3.2733224222585623E-3"/>
                  <c:y val="1.61073825503355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87-4DF5-8700-89DCBC3AD89E}"/>
                </c:ext>
              </c:extLst>
            </c:dLbl>
            <c:dLbl>
              <c:idx val="1"/>
              <c:layout>
                <c:manualLayout>
                  <c:x val="3.2733224222585926E-3"/>
                  <c:y val="1.07382550335569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987-4DF5-8700-89DCBC3AD89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eksm.!$B$1:$J$1</c:f>
              <c:numCache>
                <c:formatCode>General</c:formatCode>
                <c:ptCount val="8"/>
                <c:pt idx="0">
                  <c:v>2015</c:v>
                </c:pt>
                <c:pt idx="1">
                  <c:v>2016</c:v>
                </c:pt>
                <c:pt idx="2">
                  <c:v>2017</c:v>
                </c:pt>
                <c:pt idx="3">
                  <c:v>2018</c:v>
                </c:pt>
                <c:pt idx="4">
                  <c:v>2019</c:v>
                </c:pt>
                <c:pt idx="5">
                  <c:v>2020</c:v>
                </c:pt>
                <c:pt idx="6">
                  <c:v>2021</c:v>
                </c:pt>
                <c:pt idx="7">
                  <c:v>2022</c:v>
                </c:pt>
              </c:numCache>
            </c:numRef>
          </c:cat>
          <c:val>
            <c:numRef>
              <c:f>eksm.!$B$3:$J$3</c:f>
              <c:numCache>
                <c:formatCode>General</c:formatCode>
                <c:ptCount val="8"/>
                <c:pt idx="0">
                  <c:v>21</c:v>
                </c:pt>
                <c:pt idx="1">
                  <c:v>13</c:v>
                </c:pt>
                <c:pt idx="2">
                  <c:v>1</c:v>
                </c:pt>
                <c:pt idx="3">
                  <c:v>7</c:v>
                </c:pt>
                <c:pt idx="4">
                  <c:v>2</c:v>
                </c:pt>
                <c:pt idx="5">
                  <c:v>5</c:v>
                </c:pt>
                <c:pt idx="6">
                  <c:v>9</c:v>
                </c:pt>
                <c:pt idx="7">
                  <c:v>9</c:v>
                </c:pt>
              </c:numCache>
            </c:numRef>
          </c:val>
          <c:extLst>
            <c:ext xmlns:c16="http://schemas.microsoft.com/office/drawing/2014/chart" uri="{C3380CC4-5D6E-409C-BE32-E72D297353CC}">
              <c16:uniqueId val="{00000003-E987-4DF5-8700-89DCBC3AD89E}"/>
            </c:ext>
          </c:extLst>
        </c:ser>
        <c:ser>
          <c:idx val="2"/>
          <c:order val="2"/>
          <c:tx>
            <c:strRef>
              <c:f>eksm.!$A$4</c:f>
              <c:strCache>
                <c:ptCount val="1"/>
                <c:pt idx="0">
                  <c:v>Atvaļināts no dienesta Valsts policijā </c:v>
                </c:pt>
              </c:strCache>
            </c:strRef>
          </c:tx>
          <c:spPr>
            <a:solidFill>
              <a:schemeClr val="accent3"/>
            </a:solidFill>
            <a:ln>
              <a:noFill/>
            </a:ln>
            <a:effectLst/>
          </c:spPr>
          <c:invertIfNegative val="0"/>
          <c:dLbls>
            <c:dLbl>
              <c:idx val="7"/>
              <c:layout>
                <c:manualLayout>
                  <c:x val="-3.2733224222587123E-3"/>
                  <c:y val="-1.07382550335570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987-4DF5-8700-89DCBC3AD89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eksm.!$B$1:$J$1</c:f>
              <c:numCache>
                <c:formatCode>General</c:formatCode>
                <c:ptCount val="8"/>
                <c:pt idx="0">
                  <c:v>2015</c:v>
                </c:pt>
                <c:pt idx="1">
                  <c:v>2016</c:v>
                </c:pt>
                <c:pt idx="2">
                  <c:v>2017</c:v>
                </c:pt>
                <c:pt idx="3">
                  <c:v>2018</c:v>
                </c:pt>
                <c:pt idx="4">
                  <c:v>2019</c:v>
                </c:pt>
                <c:pt idx="5">
                  <c:v>2020</c:v>
                </c:pt>
                <c:pt idx="6">
                  <c:v>2021</c:v>
                </c:pt>
                <c:pt idx="7">
                  <c:v>2022</c:v>
                </c:pt>
              </c:numCache>
            </c:numRef>
          </c:cat>
          <c:val>
            <c:numRef>
              <c:f>eksm.!$B$4:$J$4</c:f>
              <c:numCache>
                <c:formatCode>General</c:formatCode>
                <c:ptCount val="8"/>
                <c:pt idx="0">
                  <c:v>5</c:v>
                </c:pt>
                <c:pt idx="1">
                  <c:v>2</c:v>
                </c:pt>
                <c:pt idx="2">
                  <c:v>7</c:v>
                </c:pt>
                <c:pt idx="3">
                  <c:v>2</c:v>
                </c:pt>
                <c:pt idx="4">
                  <c:v>1</c:v>
                </c:pt>
                <c:pt idx="5">
                  <c:v>2</c:v>
                </c:pt>
                <c:pt idx="6">
                  <c:v>5</c:v>
                </c:pt>
                <c:pt idx="7">
                  <c:v>10</c:v>
                </c:pt>
              </c:numCache>
            </c:numRef>
          </c:val>
          <c:extLst>
            <c:ext xmlns:c16="http://schemas.microsoft.com/office/drawing/2014/chart" uri="{C3380CC4-5D6E-409C-BE32-E72D297353CC}">
              <c16:uniqueId val="{00000005-E987-4DF5-8700-89DCBC3AD89E}"/>
            </c:ext>
          </c:extLst>
        </c:ser>
        <c:ser>
          <c:idx val="3"/>
          <c:order val="3"/>
          <c:tx>
            <c:strRef>
              <c:f>eksm.!$A$5</c:f>
              <c:strCache>
                <c:ptCount val="1"/>
                <c:pt idx="0">
                  <c:v>Izglītības programmas maiņa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eksm.!$B$1:$J$1</c:f>
              <c:numCache>
                <c:formatCode>General</c:formatCode>
                <c:ptCount val="8"/>
                <c:pt idx="0">
                  <c:v>2015</c:v>
                </c:pt>
                <c:pt idx="1">
                  <c:v>2016</c:v>
                </c:pt>
                <c:pt idx="2">
                  <c:v>2017</c:v>
                </c:pt>
                <c:pt idx="3">
                  <c:v>2018</c:v>
                </c:pt>
                <c:pt idx="4">
                  <c:v>2019</c:v>
                </c:pt>
                <c:pt idx="5">
                  <c:v>2020</c:v>
                </c:pt>
                <c:pt idx="6">
                  <c:v>2021</c:v>
                </c:pt>
                <c:pt idx="7">
                  <c:v>2022</c:v>
                </c:pt>
              </c:numCache>
            </c:numRef>
          </c:cat>
          <c:val>
            <c:numRef>
              <c:f>eksm.!$B$5:$J$5</c:f>
              <c:numCache>
                <c:formatCode>General</c:formatCode>
                <c:ptCount val="8"/>
                <c:pt idx="6">
                  <c:v>2</c:v>
                </c:pt>
                <c:pt idx="7">
                  <c:v>3</c:v>
                </c:pt>
              </c:numCache>
            </c:numRef>
          </c:val>
          <c:extLst>
            <c:ext xmlns:c16="http://schemas.microsoft.com/office/drawing/2014/chart" uri="{C3380CC4-5D6E-409C-BE32-E72D297353CC}">
              <c16:uniqueId val="{00000006-E987-4DF5-8700-89DCBC3AD89E}"/>
            </c:ext>
          </c:extLst>
        </c:ser>
        <c:dLbls>
          <c:showLegendKey val="0"/>
          <c:showVal val="0"/>
          <c:showCatName val="0"/>
          <c:showSerName val="0"/>
          <c:showPercent val="0"/>
          <c:showBubbleSize val="0"/>
        </c:dLbls>
        <c:gapWidth val="219"/>
        <c:overlap val="-27"/>
        <c:axId val="596408136"/>
        <c:axId val="596408528"/>
      </c:barChart>
      <c:catAx>
        <c:axId val="596408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lv-LV"/>
          </a:p>
        </c:txPr>
        <c:crossAx val="596408528"/>
        <c:crosses val="autoZero"/>
        <c:auto val="1"/>
        <c:lblAlgn val="ctr"/>
        <c:lblOffset val="100"/>
        <c:noMultiLvlLbl val="0"/>
      </c:catAx>
      <c:valAx>
        <c:axId val="596408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96408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'[Chart in Microsoft Word]Lapa1'!$C$8</c:f>
              <c:strCache>
                <c:ptCount val="1"/>
                <c:pt idx="0">
                  <c:v>Klātiene</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in Microsoft Word]Lapa1'!$B$10:$B$21</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'[Chart in Microsoft Word]Lapa1'!$C$10:$C$21</c:f>
              <c:numCache>
                <c:formatCode>General</c:formatCode>
                <c:ptCount val="12"/>
                <c:pt idx="0">
                  <c:v>99</c:v>
                </c:pt>
                <c:pt idx="1">
                  <c:v>124</c:v>
                </c:pt>
                <c:pt idx="2">
                  <c:v>97</c:v>
                </c:pt>
                <c:pt idx="3">
                  <c:v>117</c:v>
                </c:pt>
                <c:pt idx="4">
                  <c:v>119</c:v>
                </c:pt>
                <c:pt idx="5">
                  <c:v>122</c:v>
                </c:pt>
                <c:pt idx="6">
                  <c:v>117</c:v>
                </c:pt>
                <c:pt idx="7">
                  <c:v>105</c:v>
                </c:pt>
                <c:pt idx="8">
                  <c:v>139</c:v>
                </c:pt>
                <c:pt idx="9">
                  <c:v>107</c:v>
                </c:pt>
                <c:pt idx="10">
                  <c:v>68</c:v>
                </c:pt>
                <c:pt idx="11">
                  <c:v>26</c:v>
                </c:pt>
              </c:numCache>
            </c:numRef>
          </c:val>
          <c:extLst>
            <c:ext xmlns:c16="http://schemas.microsoft.com/office/drawing/2014/chart" uri="{C3380CC4-5D6E-409C-BE32-E72D297353CC}">
              <c16:uniqueId val="{00000000-90FD-4D53-815C-FCF9A30E4340}"/>
            </c:ext>
          </c:extLst>
        </c:ser>
        <c:ser>
          <c:idx val="1"/>
          <c:order val="1"/>
          <c:tx>
            <c:strRef>
              <c:f>'[Chart in Microsoft Word]Lapa1'!$D$8</c:f>
              <c:strCache>
                <c:ptCount val="1"/>
                <c:pt idx="0">
                  <c:v>Neklātiene</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in Microsoft Word]Lapa1'!$B$10:$B$21</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'[Chart in Microsoft Word]Lapa1'!$D$10:$D$21</c:f>
              <c:numCache>
                <c:formatCode>General</c:formatCode>
                <c:ptCount val="12"/>
                <c:pt idx="0">
                  <c:v>34</c:v>
                </c:pt>
                <c:pt idx="1">
                  <c:v>21</c:v>
                </c:pt>
                <c:pt idx="2">
                  <c:v>21</c:v>
                </c:pt>
                <c:pt idx="3">
                  <c:v>28</c:v>
                </c:pt>
                <c:pt idx="4">
                  <c:v>12</c:v>
                </c:pt>
                <c:pt idx="5">
                  <c:v>12</c:v>
                </c:pt>
                <c:pt idx="6">
                  <c:v>0</c:v>
                </c:pt>
                <c:pt idx="7">
                  <c:v>0</c:v>
                </c:pt>
                <c:pt idx="8">
                  <c:v>0</c:v>
                </c:pt>
                <c:pt idx="9">
                  <c:v>0</c:v>
                </c:pt>
                <c:pt idx="10">
                  <c:v>0</c:v>
                </c:pt>
                <c:pt idx="11">
                  <c:v>0</c:v>
                </c:pt>
              </c:numCache>
            </c:numRef>
          </c:val>
          <c:extLst>
            <c:ext xmlns:c16="http://schemas.microsoft.com/office/drawing/2014/chart" uri="{C3380CC4-5D6E-409C-BE32-E72D297353CC}">
              <c16:uniqueId val="{00000001-90FD-4D53-815C-FCF9A30E4340}"/>
            </c:ext>
          </c:extLst>
        </c:ser>
        <c:dLbls>
          <c:showLegendKey val="0"/>
          <c:showVal val="0"/>
          <c:showCatName val="0"/>
          <c:showSerName val="0"/>
          <c:showPercent val="0"/>
          <c:showBubbleSize val="0"/>
        </c:dLbls>
        <c:gapWidth val="219"/>
        <c:overlap val="-27"/>
        <c:axId val="578889688"/>
        <c:axId val="578890080"/>
      </c:barChart>
      <c:catAx>
        <c:axId val="578889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lv-LV"/>
          </a:p>
        </c:txPr>
        <c:crossAx val="578890080"/>
        <c:crosses val="autoZero"/>
        <c:auto val="1"/>
        <c:lblAlgn val="ctr"/>
        <c:lblOffset val="100"/>
        <c:noMultiLvlLbl val="0"/>
      </c:catAx>
      <c:valAx>
        <c:axId val="578890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8889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Arod!$B$3</c:f>
              <c:strCache>
                <c:ptCount val="1"/>
                <c:pt idx="0">
                  <c:v>Arodizglītības programmas "Policijas darbs" klātiene</c:v>
                </c:pt>
              </c:strCache>
            </c:strRef>
          </c:tx>
          <c:spPr>
            <a:solidFill>
              <a:srgbClr val="4472C4">
                <a:lumMod val="75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Arod!$D$7:$M$7</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Arod!$D$8:$M$8</c:f>
              <c:numCache>
                <c:formatCode>General</c:formatCode>
                <c:ptCount val="10"/>
                <c:pt idx="0">
                  <c:v>6.8</c:v>
                </c:pt>
                <c:pt idx="1">
                  <c:v>7</c:v>
                </c:pt>
                <c:pt idx="2">
                  <c:v>6.9</c:v>
                </c:pt>
                <c:pt idx="3">
                  <c:v>6.9</c:v>
                </c:pt>
                <c:pt idx="4">
                  <c:v>6.7</c:v>
                </c:pt>
                <c:pt idx="5">
                  <c:v>6.8</c:v>
                </c:pt>
                <c:pt idx="6">
                  <c:v>7.08</c:v>
                </c:pt>
                <c:pt idx="7">
                  <c:v>7</c:v>
                </c:pt>
                <c:pt idx="8">
                  <c:v>7.23</c:v>
                </c:pt>
                <c:pt idx="9">
                  <c:v>7.17</c:v>
                </c:pt>
              </c:numCache>
            </c:numRef>
          </c:val>
          <c:extLst>
            <c:ext xmlns:c16="http://schemas.microsoft.com/office/drawing/2014/chart" uri="{C3380CC4-5D6E-409C-BE32-E72D297353CC}">
              <c16:uniqueId val="{00000000-06B2-4412-8E8F-EABF048D6615}"/>
            </c:ext>
          </c:extLst>
        </c:ser>
        <c:ser>
          <c:idx val="1"/>
          <c:order val="1"/>
          <c:tx>
            <c:strRef>
              <c:f>Arod!$B$4</c:f>
              <c:strCache>
                <c:ptCount val="1"/>
                <c:pt idx="0">
                  <c:v>Arodizglītības programmas "Policijas darbs" neklātiene</c:v>
                </c:pt>
              </c:strCache>
            </c:strRef>
          </c:tx>
          <c:spPr>
            <a:solidFill>
              <a:srgbClr val="ED7D31">
                <a:lumMod val="75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Arod!$D$9:$H$9</c:f>
              <c:numCache>
                <c:formatCode>General</c:formatCode>
                <c:ptCount val="5"/>
                <c:pt idx="0">
                  <c:v>6.5</c:v>
                </c:pt>
                <c:pt idx="1">
                  <c:v>6.8</c:v>
                </c:pt>
                <c:pt idx="2">
                  <c:v>6.7</c:v>
                </c:pt>
                <c:pt idx="3">
                  <c:v>7.1</c:v>
                </c:pt>
                <c:pt idx="4">
                  <c:v>6.9</c:v>
                </c:pt>
              </c:numCache>
            </c:numRef>
          </c:val>
          <c:extLst>
            <c:ext xmlns:c16="http://schemas.microsoft.com/office/drawing/2014/chart" uri="{C3380CC4-5D6E-409C-BE32-E72D297353CC}">
              <c16:uniqueId val="{00000001-06B2-4412-8E8F-EABF048D6615}"/>
            </c:ext>
          </c:extLst>
        </c:ser>
        <c:dLbls>
          <c:showLegendKey val="0"/>
          <c:showVal val="0"/>
          <c:showCatName val="0"/>
          <c:showSerName val="0"/>
          <c:showPercent val="0"/>
          <c:showBubbleSize val="0"/>
        </c:dLbls>
        <c:gapWidth val="219"/>
        <c:overlap val="-27"/>
        <c:axId val="578891256"/>
        <c:axId val="578888904"/>
      </c:barChart>
      <c:catAx>
        <c:axId val="578891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v-LV"/>
          </a:p>
        </c:txPr>
        <c:crossAx val="578888904"/>
        <c:crosses val="autoZero"/>
        <c:auto val="1"/>
        <c:lblAlgn val="ctr"/>
        <c:lblOffset val="100"/>
        <c:noMultiLvlLbl val="0"/>
      </c:catAx>
      <c:valAx>
        <c:axId val="578888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8891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lv-LV" b="1">
                <a:solidFill>
                  <a:sysClr val="windowText" lastClr="000000"/>
                </a:solidFill>
              </a:rPr>
              <a:t>Kvalifikāciju</a:t>
            </a:r>
            <a:r>
              <a:rPr lang="lv-LV" b="1" baseline="0">
                <a:solidFill>
                  <a:sysClr val="windowText" lastClr="000000"/>
                </a:solidFill>
              </a:rPr>
              <a:t> ieguvušo skaits</a:t>
            </a:r>
            <a:endParaRPr lang="lv-LV"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'1.p.pretendenti'!$F$60:$L$60</c:f>
              <c:numCache>
                <c:formatCode>General</c:formatCode>
                <c:ptCount val="7"/>
                <c:pt idx="0">
                  <c:v>2016</c:v>
                </c:pt>
                <c:pt idx="1">
                  <c:v>2017</c:v>
                </c:pt>
                <c:pt idx="2">
                  <c:v>2018</c:v>
                </c:pt>
                <c:pt idx="3">
                  <c:v>2019</c:v>
                </c:pt>
                <c:pt idx="4">
                  <c:v>2020</c:v>
                </c:pt>
                <c:pt idx="5">
                  <c:v>2021</c:v>
                </c:pt>
                <c:pt idx="6">
                  <c:v>2022</c:v>
                </c:pt>
              </c:numCache>
            </c:numRef>
          </c:cat>
          <c:val>
            <c:numRef>
              <c:f>'1.p.pretendenti'!$F$61:$L$61</c:f>
              <c:numCache>
                <c:formatCode>General</c:formatCode>
                <c:ptCount val="7"/>
                <c:pt idx="0">
                  <c:v>112</c:v>
                </c:pt>
                <c:pt idx="1">
                  <c:v>150</c:v>
                </c:pt>
                <c:pt idx="2">
                  <c:v>146</c:v>
                </c:pt>
                <c:pt idx="3">
                  <c:v>85</c:v>
                </c:pt>
                <c:pt idx="4">
                  <c:v>23</c:v>
                </c:pt>
                <c:pt idx="5">
                  <c:v>17</c:v>
                </c:pt>
                <c:pt idx="6">
                  <c:v>15</c:v>
                </c:pt>
              </c:numCache>
            </c:numRef>
          </c:val>
          <c:extLst>
            <c:ext xmlns:c16="http://schemas.microsoft.com/office/drawing/2014/chart" uri="{C3380CC4-5D6E-409C-BE32-E72D297353CC}">
              <c16:uniqueId val="{00000000-3DF0-473F-A320-D917F7FDB541}"/>
            </c:ext>
          </c:extLst>
        </c:ser>
        <c:dLbls>
          <c:showLegendKey val="0"/>
          <c:showVal val="0"/>
          <c:showCatName val="0"/>
          <c:showSerName val="0"/>
          <c:showPercent val="0"/>
          <c:showBubbleSize val="0"/>
        </c:dLbls>
        <c:gapWidth val="219"/>
        <c:overlap val="-27"/>
        <c:axId val="578890864"/>
        <c:axId val="578887728"/>
      </c:barChart>
      <c:catAx>
        <c:axId val="57889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v-LV"/>
          </a:p>
        </c:txPr>
        <c:crossAx val="578887728"/>
        <c:crosses val="autoZero"/>
        <c:auto val="1"/>
        <c:lblAlgn val="ctr"/>
        <c:lblOffset val="100"/>
        <c:noMultiLvlLbl val="0"/>
      </c:catAx>
      <c:valAx>
        <c:axId val="578887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8890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lv-LV"/>
        </a:p>
      </c:txPr>
    </c:title>
    <c:autoTitleDeleted val="0"/>
    <c:plotArea>
      <c:layout/>
      <c:barChart>
        <c:barDir val="col"/>
        <c:grouping val="clustered"/>
        <c:varyColors val="0"/>
        <c:ser>
          <c:idx val="0"/>
          <c:order val="0"/>
          <c:tx>
            <c:strRef>
              <c:f>'[Chart in Microsoft Word]Lapa1'!$B$52</c:f>
              <c:strCache>
                <c:ptCount val="1"/>
                <c:pt idx="0">
                  <c:v>Absolventu skaits</c:v>
                </c:pt>
              </c:strCache>
            </c:strRef>
          </c:tx>
          <c:spPr>
            <a:solidFill>
              <a:schemeClr val="accent6"/>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in Microsoft Word]Lapa1'!$A$53:$A$65</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'[Chart in Microsoft Word]Lapa1'!$B$53:$B$65</c:f>
              <c:numCache>
                <c:formatCode>General</c:formatCode>
                <c:ptCount val="13"/>
                <c:pt idx="0">
                  <c:v>33</c:v>
                </c:pt>
                <c:pt idx="1">
                  <c:v>94</c:v>
                </c:pt>
                <c:pt idx="2">
                  <c:v>65</c:v>
                </c:pt>
                <c:pt idx="3">
                  <c:v>89</c:v>
                </c:pt>
                <c:pt idx="4">
                  <c:v>107</c:v>
                </c:pt>
                <c:pt idx="5">
                  <c:v>90</c:v>
                </c:pt>
                <c:pt idx="6">
                  <c:v>85</c:v>
                </c:pt>
                <c:pt idx="7">
                  <c:v>57</c:v>
                </c:pt>
                <c:pt idx="8">
                  <c:v>57</c:v>
                </c:pt>
                <c:pt idx="9">
                  <c:v>40</c:v>
                </c:pt>
                <c:pt idx="10">
                  <c:v>40</c:v>
                </c:pt>
                <c:pt idx="11">
                  <c:v>87</c:v>
                </c:pt>
                <c:pt idx="12">
                  <c:v>50</c:v>
                </c:pt>
              </c:numCache>
            </c:numRef>
          </c:val>
          <c:extLst>
            <c:ext xmlns:c16="http://schemas.microsoft.com/office/drawing/2014/chart" uri="{C3380CC4-5D6E-409C-BE32-E72D297353CC}">
              <c16:uniqueId val="{00000000-C311-4381-99E5-1D2018ACBCDF}"/>
            </c:ext>
          </c:extLst>
        </c:ser>
        <c:dLbls>
          <c:showLegendKey val="0"/>
          <c:showVal val="0"/>
          <c:showCatName val="0"/>
          <c:showSerName val="0"/>
          <c:showPercent val="0"/>
          <c:showBubbleSize val="0"/>
        </c:dLbls>
        <c:gapWidth val="219"/>
        <c:overlap val="-27"/>
        <c:axId val="579691232"/>
        <c:axId val="579690056"/>
      </c:barChart>
      <c:catAx>
        <c:axId val="57969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lv-LV"/>
          </a:p>
        </c:txPr>
        <c:crossAx val="579690056"/>
        <c:crosses val="autoZero"/>
        <c:auto val="1"/>
        <c:lblAlgn val="ctr"/>
        <c:lblOffset val="100"/>
        <c:noMultiLvlLbl val="0"/>
      </c:catAx>
      <c:valAx>
        <c:axId val="579690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9691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400" b="1" i="0" u="none" strike="noStrike" baseline="0">
                <a:solidFill>
                  <a:sysClr val="windowText" lastClr="000000"/>
                </a:solidFill>
                <a:effectLst/>
              </a:rPr>
              <a:t>Apmācīto Valsts policijas darbinieku un amatpersonu skaits pa gadiem</a:t>
            </a:r>
            <a:endParaRPr lang="lv-LV">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0"/>
      <c:rotY val="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lumMod val="5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Sheet1!$A$1:$E$1</c:f>
              <c:numCache>
                <c:formatCode>General</c:formatCode>
                <c:ptCount val="5"/>
                <c:pt idx="0">
                  <c:v>2018</c:v>
                </c:pt>
                <c:pt idx="1">
                  <c:v>2019</c:v>
                </c:pt>
                <c:pt idx="2">
                  <c:v>2020</c:v>
                </c:pt>
                <c:pt idx="3">
                  <c:v>2021</c:v>
                </c:pt>
                <c:pt idx="4">
                  <c:v>2022</c:v>
                </c:pt>
              </c:numCache>
            </c:numRef>
          </c:cat>
          <c:val>
            <c:numRef>
              <c:f>Sheet1!$A$2:$E$2</c:f>
              <c:numCache>
                <c:formatCode>General</c:formatCode>
                <c:ptCount val="5"/>
                <c:pt idx="0">
                  <c:v>3553</c:v>
                </c:pt>
                <c:pt idx="1">
                  <c:v>4033</c:v>
                </c:pt>
                <c:pt idx="2">
                  <c:v>3897</c:v>
                </c:pt>
                <c:pt idx="3">
                  <c:v>4863</c:v>
                </c:pt>
                <c:pt idx="4">
                  <c:v>4086</c:v>
                </c:pt>
              </c:numCache>
            </c:numRef>
          </c:val>
          <c:extLst>
            <c:ext xmlns:c16="http://schemas.microsoft.com/office/drawing/2014/chart" uri="{C3380CC4-5D6E-409C-BE32-E72D297353CC}">
              <c16:uniqueId val="{00000000-84D3-49C7-8852-F8DB51FD33E0}"/>
            </c:ext>
          </c:extLst>
        </c:ser>
        <c:dLbls>
          <c:showLegendKey val="0"/>
          <c:showVal val="0"/>
          <c:showCatName val="0"/>
          <c:showSerName val="0"/>
          <c:showPercent val="0"/>
          <c:showBubbleSize val="0"/>
        </c:dLbls>
        <c:gapWidth val="95"/>
        <c:gapDepth val="8"/>
        <c:shape val="box"/>
        <c:axId val="579692408"/>
        <c:axId val="579692800"/>
        <c:axId val="0"/>
      </c:bar3DChart>
      <c:catAx>
        <c:axId val="579692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79692800"/>
        <c:crosses val="autoZero"/>
        <c:auto val="1"/>
        <c:lblAlgn val="ctr"/>
        <c:lblOffset val="100"/>
        <c:noMultiLvlLbl val="0"/>
      </c:catAx>
      <c:valAx>
        <c:axId val="57969280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79692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lv-LV">
                <a:solidFill>
                  <a:sysClr val="windowText" lastClr="000000"/>
                </a:solidFill>
              </a:rPr>
              <a:t>Koledžas amatpersonu un darbinieku</a:t>
            </a:r>
            <a:r>
              <a:rPr lang="lv-LV" baseline="0">
                <a:solidFill>
                  <a:sysClr val="windowText" lastClr="000000"/>
                </a:solidFill>
              </a:rPr>
              <a:t> kursu apmeklējums 2022.gadā</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6045734908136479"/>
          <c:y val="0.19990740740740739"/>
          <c:w val="0.596320428696413"/>
          <c:h val="0.64176727909011377"/>
        </c:manualLayout>
      </c:layout>
      <c:bar3DChart>
        <c:barDir val="bar"/>
        <c:grouping val="clustered"/>
        <c:varyColors val="0"/>
        <c:ser>
          <c:idx val="0"/>
          <c:order val="0"/>
          <c:tx>
            <c:v>Personu skaits</c:v>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Sheet1!$B$2:$B$14</c:f>
              <c:strCache>
                <c:ptCount val="13"/>
                <c:pt idx="0">
                  <c:v>Direktora vietnieki</c:v>
                </c:pt>
                <c:pt idx="1">
                  <c:v>Izglītības koordinācijas nodaļa</c:v>
                </c:pt>
                <c:pt idx="2">
                  <c:v>Tiesību zinātņu katedra</c:v>
                </c:pt>
                <c:pt idx="3">
                  <c:v>Policijas tiesību katedra</c:v>
                </c:pt>
                <c:pt idx="4">
                  <c:v>Sporta katedra</c:v>
                </c:pt>
                <c:pt idx="5">
                  <c:v>Humanitārā katedra</c:v>
                </c:pt>
                <c:pt idx="6">
                  <c:v>Profesionālās pilnveides nodaļa</c:v>
                </c:pt>
                <c:pt idx="7">
                  <c:v>Personāla vadības nodaļa</c:v>
                </c:pt>
                <c:pt idx="8">
                  <c:v>Administratīvā nodaļa</c:v>
                </c:pt>
                <c:pt idx="9">
                  <c:v>Kadetu nodaļa</c:v>
                </c:pt>
                <c:pt idx="10">
                  <c:v>Bibliotēka</c:v>
                </c:pt>
                <c:pt idx="11">
                  <c:v>Latgales filiāle</c:v>
                </c:pt>
                <c:pt idx="12">
                  <c:v>Izmeklētāju mācību centrs</c:v>
                </c:pt>
              </c:strCache>
            </c:strRef>
          </c:cat>
          <c:val>
            <c:numRef>
              <c:f>Sheet1!$C$2:$C$14</c:f>
              <c:numCache>
                <c:formatCode>General</c:formatCode>
                <c:ptCount val="13"/>
                <c:pt idx="0">
                  <c:v>1</c:v>
                </c:pt>
                <c:pt idx="1">
                  <c:v>6</c:v>
                </c:pt>
                <c:pt idx="2">
                  <c:v>15</c:v>
                </c:pt>
                <c:pt idx="3">
                  <c:v>5</c:v>
                </c:pt>
                <c:pt idx="4">
                  <c:v>6</c:v>
                </c:pt>
                <c:pt idx="5">
                  <c:v>13</c:v>
                </c:pt>
                <c:pt idx="6">
                  <c:v>9</c:v>
                </c:pt>
                <c:pt idx="7">
                  <c:v>1</c:v>
                </c:pt>
                <c:pt idx="8">
                  <c:v>10</c:v>
                </c:pt>
                <c:pt idx="9">
                  <c:v>4</c:v>
                </c:pt>
                <c:pt idx="10">
                  <c:v>2</c:v>
                </c:pt>
                <c:pt idx="11">
                  <c:v>1</c:v>
                </c:pt>
                <c:pt idx="12">
                  <c:v>1</c:v>
                </c:pt>
              </c:numCache>
            </c:numRef>
          </c:val>
          <c:extLst>
            <c:ext xmlns:c16="http://schemas.microsoft.com/office/drawing/2014/chart" uri="{C3380CC4-5D6E-409C-BE32-E72D297353CC}">
              <c16:uniqueId val="{00000000-C69F-4D07-B41B-6FD4A6E3812A}"/>
            </c:ext>
          </c:extLst>
        </c:ser>
        <c:dLbls>
          <c:showLegendKey val="0"/>
          <c:showVal val="1"/>
          <c:showCatName val="0"/>
          <c:showSerName val="0"/>
          <c:showPercent val="0"/>
          <c:showBubbleSize val="0"/>
        </c:dLbls>
        <c:gapWidth val="150"/>
        <c:shape val="box"/>
        <c:axId val="579689272"/>
        <c:axId val="579692016"/>
        <c:axId val="0"/>
      </c:bar3DChart>
      <c:catAx>
        <c:axId val="5796892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579692016"/>
        <c:crosses val="autoZero"/>
        <c:auto val="1"/>
        <c:lblAlgn val="ctr"/>
        <c:lblOffset val="100"/>
        <c:noMultiLvlLbl val="0"/>
      </c:catAx>
      <c:valAx>
        <c:axId val="579692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lv-LV"/>
          </a:p>
        </c:txPr>
        <c:crossAx val="579689272"/>
        <c:crosses val="autoZero"/>
        <c:crossBetween val="between"/>
      </c:valAx>
      <c:spPr>
        <a:noFill/>
        <a:ln>
          <a:noFill/>
        </a:ln>
        <a:effectLst/>
      </c:spPr>
    </c:plotArea>
    <c:legend>
      <c:legendPos val="b"/>
      <c:layout>
        <c:manualLayout>
          <c:xMode val="edge"/>
          <c:yMode val="edge"/>
          <c:x val="0.37288888888888888"/>
          <c:y val="0.89409667541557303"/>
          <c:w val="0.37922200349956259"/>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6062C-FE51-4C05-AA30-DDAE0099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74</Pages>
  <Words>98116</Words>
  <Characters>55927</Characters>
  <Application>Microsoft Office Word</Application>
  <DocSecurity>0</DocSecurity>
  <Lines>466</Lines>
  <Paragraphs>307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IEM IC Zemgale</Company>
  <LinksUpToDate>false</LinksUpToDate>
  <CharactersWithSpaces>153736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Dzintra Škapare</dc:creator>
  <cp:keywords/>
  <dc:description/>
  <cp:lastModifiedBy>Aldis Šomka</cp:lastModifiedBy>
  <cp:revision>18</cp:revision>
  <cp:lastPrinted>2023-01-31T13:04:00Z</cp:lastPrinted>
  <dcterms:created xsi:type="dcterms:W3CDTF">2023-02-03T14:22:00Z</dcterms:created>
  <dcterms:modified xsi:type="dcterms:W3CDTF">2023-02-07T06:11:00Z</dcterms:modified>
</cp:coreProperties>
</file>