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B161" w14:textId="76B78814" w:rsidR="005179C7" w:rsidRPr="007007FC" w:rsidRDefault="005E0091" w:rsidP="005E0091">
      <w:pPr>
        <w:pStyle w:val="ListParagraph"/>
        <w:jc w:val="right"/>
        <w:rPr>
          <w:bCs/>
        </w:rPr>
      </w:pPr>
      <w:r>
        <w:rPr>
          <w:bCs/>
        </w:rPr>
        <w:t>1.</w:t>
      </w:r>
      <w:r w:rsidR="005179C7" w:rsidRPr="007007FC">
        <w:rPr>
          <w:bCs/>
        </w:rPr>
        <w:t>pielikums</w:t>
      </w:r>
    </w:p>
    <w:p w14:paraId="5FBDF261" w14:textId="713A5589" w:rsidR="005179C7" w:rsidRPr="007007FC" w:rsidRDefault="005179C7" w:rsidP="00AD6D55">
      <w:pPr>
        <w:jc w:val="right"/>
        <w:rPr>
          <w:bCs/>
        </w:rPr>
      </w:pPr>
      <w:r w:rsidRPr="007007FC">
        <w:rPr>
          <w:bCs/>
        </w:rPr>
        <w:t>uzaicinājumam piedalīties</w:t>
      </w:r>
    </w:p>
    <w:p w14:paraId="62647872" w14:textId="2C6D6891" w:rsidR="00DF31A2" w:rsidRPr="00236FE9" w:rsidRDefault="00802DA3" w:rsidP="00AD6D55">
      <w:pPr>
        <w:jc w:val="right"/>
        <w:rPr>
          <w:bCs/>
        </w:rPr>
      </w:pPr>
      <w:r w:rsidRPr="00236FE9">
        <w:rPr>
          <w:bCs/>
        </w:rPr>
        <w:t>t</w:t>
      </w:r>
      <w:r w:rsidR="005179C7" w:rsidRPr="00236FE9">
        <w:rPr>
          <w:bCs/>
        </w:rPr>
        <w:t>irgus izpētē</w:t>
      </w:r>
      <w:r w:rsidR="005E0091" w:rsidRPr="00236FE9">
        <w:rPr>
          <w:bCs/>
        </w:rPr>
        <w:t xml:space="preserve"> “Mācību kurss “</w:t>
      </w:r>
      <w:proofErr w:type="spellStart"/>
      <w:r w:rsidR="00A618A8">
        <w:rPr>
          <w:bCs/>
        </w:rPr>
        <w:t>Mentors</w:t>
      </w:r>
      <w:proofErr w:type="spellEnd"/>
      <w:r w:rsidR="005E0091" w:rsidRPr="00236FE9">
        <w:rPr>
          <w:bCs/>
        </w:rPr>
        <w:t>””</w:t>
      </w:r>
    </w:p>
    <w:p w14:paraId="79891B67" w14:textId="1DC9AD1A" w:rsidR="007007FC" w:rsidRPr="00236FE9" w:rsidRDefault="007007FC" w:rsidP="00AD6D55">
      <w:pPr>
        <w:jc w:val="right"/>
        <w:rPr>
          <w:bCs/>
        </w:rPr>
      </w:pPr>
    </w:p>
    <w:p w14:paraId="6B0B113D" w14:textId="22A13677" w:rsidR="007007FC" w:rsidRPr="00236FE9" w:rsidRDefault="007007FC" w:rsidP="00AD6D55">
      <w:pPr>
        <w:jc w:val="right"/>
        <w:rPr>
          <w:bCs/>
        </w:rPr>
      </w:pPr>
    </w:p>
    <w:p w14:paraId="060E69F7" w14:textId="77777777" w:rsidR="007007FC" w:rsidRPr="00236FE9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INFORMATĪVAIS PIEDĀVĀJUMS</w:t>
      </w:r>
    </w:p>
    <w:p w14:paraId="4EF14DD0" w14:textId="7B54FA2C" w:rsidR="007007FC" w:rsidRPr="00236FE9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PAR IESPĒJAMAJĀM IZMAKSĀM</w:t>
      </w:r>
    </w:p>
    <w:p w14:paraId="7AF4533D" w14:textId="39920111" w:rsidR="005E0091" w:rsidRPr="007007FC" w:rsidRDefault="005E0091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36FE9">
        <w:rPr>
          <w:rFonts w:eastAsia="Calibri"/>
          <w:b/>
          <w:lang w:eastAsia="en-US"/>
        </w:rPr>
        <w:t>Tirgus izpētē “Mācību kurss “</w:t>
      </w:r>
      <w:proofErr w:type="spellStart"/>
      <w:r w:rsidR="00A618A8">
        <w:rPr>
          <w:rFonts w:eastAsia="Calibri"/>
          <w:b/>
          <w:lang w:eastAsia="en-US"/>
        </w:rPr>
        <w:t>Mentors</w:t>
      </w:r>
      <w:proofErr w:type="spellEnd"/>
      <w:r w:rsidRPr="00236FE9">
        <w:rPr>
          <w:rFonts w:eastAsia="Calibri"/>
          <w:b/>
          <w:lang w:eastAsia="en-US"/>
        </w:rPr>
        <w:t>””</w:t>
      </w:r>
    </w:p>
    <w:p w14:paraId="0E64A39A" w14:textId="77777777" w:rsidR="007007FC" w:rsidRPr="007007FC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591"/>
      </w:tblGrid>
      <w:tr w:rsidR="007007FC" w:rsidRPr="007007FC" w14:paraId="53A6B627" w14:textId="77777777" w:rsidTr="00592F6F">
        <w:tc>
          <w:tcPr>
            <w:tcW w:w="1627" w:type="pct"/>
            <w:shd w:val="clear" w:color="auto" w:fill="auto"/>
          </w:tcPr>
          <w:p w14:paraId="1A43018D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Pasūtītājs</w:t>
            </w:r>
          </w:p>
        </w:tc>
        <w:tc>
          <w:tcPr>
            <w:tcW w:w="3373" w:type="pct"/>
            <w:shd w:val="clear" w:color="auto" w:fill="auto"/>
          </w:tcPr>
          <w:p w14:paraId="179F41A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007FC">
              <w:rPr>
                <w:rFonts w:eastAsia="Calibri"/>
                <w:b/>
                <w:bCs/>
                <w:lang w:eastAsia="en-US"/>
              </w:rPr>
              <w:t>Valsts policijas koledža</w:t>
            </w:r>
          </w:p>
        </w:tc>
      </w:tr>
      <w:tr w:rsidR="007007FC" w:rsidRPr="007007FC" w14:paraId="51FE186E" w14:textId="77777777" w:rsidTr="00592F6F">
        <w:tc>
          <w:tcPr>
            <w:tcW w:w="1627" w:type="pct"/>
            <w:shd w:val="clear" w:color="auto" w:fill="auto"/>
          </w:tcPr>
          <w:p w14:paraId="3DA6D421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Pretendenta nosaukums</w:t>
            </w:r>
          </w:p>
        </w:tc>
        <w:tc>
          <w:tcPr>
            <w:tcW w:w="3373" w:type="pct"/>
            <w:shd w:val="clear" w:color="auto" w:fill="auto"/>
          </w:tcPr>
          <w:p w14:paraId="4424C749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62E05EB5" w14:textId="77777777" w:rsidTr="00592F6F">
        <w:tc>
          <w:tcPr>
            <w:tcW w:w="1627" w:type="pct"/>
            <w:shd w:val="clear" w:color="auto" w:fill="auto"/>
          </w:tcPr>
          <w:p w14:paraId="1BFC16CB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Vienotais reģistrācijas Nr.</w:t>
            </w:r>
          </w:p>
        </w:tc>
        <w:tc>
          <w:tcPr>
            <w:tcW w:w="3373" w:type="pct"/>
            <w:shd w:val="clear" w:color="auto" w:fill="auto"/>
          </w:tcPr>
          <w:p w14:paraId="310333A0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1CA490" w14:textId="77777777" w:rsidTr="00592F6F">
        <w:tc>
          <w:tcPr>
            <w:tcW w:w="1627" w:type="pct"/>
            <w:shd w:val="clear" w:color="auto" w:fill="auto"/>
          </w:tcPr>
          <w:p w14:paraId="549E40EF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 xml:space="preserve">Kontaktpersona </w:t>
            </w:r>
          </w:p>
        </w:tc>
        <w:tc>
          <w:tcPr>
            <w:tcW w:w="3373" w:type="pct"/>
            <w:shd w:val="clear" w:color="auto" w:fill="auto"/>
          </w:tcPr>
          <w:p w14:paraId="562E0257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7007FC" w14:paraId="3E052217" w14:textId="77777777" w:rsidTr="00592F6F">
        <w:tc>
          <w:tcPr>
            <w:tcW w:w="1627" w:type="pct"/>
            <w:shd w:val="clear" w:color="auto" w:fill="auto"/>
          </w:tcPr>
          <w:p w14:paraId="6BE203CC" w14:textId="77777777" w:rsidR="007007FC" w:rsidRPr="007007FC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Kontaktinformācija</w:t>
            </w:r>
          </w:p>
        </w:tc>
        <w:tc>
          <w:tcPr>
            <w:tcW w:w="3373" w:type="pct"/>
            <w:shd w:val="clear" w:color="auto" w:fill="auto"/>
          </w:tcPr>
          <w:p w14:paraId="58B8A0FE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5F9A2D2" w14:textId="77777777" w:rsidR="007007FC" w:rsidRPr="007007FC" w:rsidRDefault="007007FC" w:rsidP="007007FC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736"/>
        <w:gridCol w:w="1710"/>
        <w:gridCol w:w="1434"/>
        <w:gridCol w:w="772"/>
        <w:gridCol w:w="1032"/>
      </w:tblGrid>
      <w:tr w:rsidR="007007FC" w:rsidRPr="007007FC" w14:paraId="5153E34D" w14:textId="77777777" w:rsidTr="00592F6F">
        <w:tc>
          <w:tcPr>
            <w:tcW w:w="556" w:type="pct"/>
            <w:shd w:val="clear" w:color="auto" w:fill="auto"/>
          </w:tcPr>
          <w:p w14:paraId="34E843A8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007FC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7007F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12" w:type="pct"/>
            <w:shd w:val="clear" w:color="auto" w:fill="auto"/>
          </w:tcPr>
          <w:p w14:paraId="4D78570D" w14:textId="77777777" w:rsidR="007007FC" w:rsidRPr="007007FC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Pakalpojuma nosaukums</w:t>
            </w:r>
          </w:p>
        </w:tc>
        <w:tc>
          <w:tcPr>
            <w:tcW w:w="875" w:type="pct"/>
            <w:shd w:val="clear" w:color="auto" w:fill="auto"/>
          </w:tcPr>
          <w:p w14:paraId="1CB07174" w14:textId="7777777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7007FC">
              <w:rPr>
                <w:rFonts w:eastAsia="Calibri"/>
                <w:b/>
                <w:lang w:eastAsia="en-US"/>
              </w:rPr>
              <w:t>Mērvienība</w:t>
            </w:r>
          </w:p>
          <w:p w14:paraId="37FD3FEA" w14:textId="3BB1D5C7" w:rsidR="007007FC" w:rsidRPr="007007FC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" w:type="pct"/>
          </w:tcPr>
          <w:p w14:paraId="1B4B550D" w14:textId="7DF1BE25" w:rsid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007FC" w:rsidRPr="007007FC">
              <w:rPr>
                <w:b/>
              </w:rPr>
              <w:t xml:space="preserve"> </w:t>
            </w:r>
            <w:r w:rsidR="00967044">
              <w:rPr>
                <w:b/>
              </w:rPr>
              <w:t>(</w:t>
            </w:r>
            <w:r w:rsidR="007007FC" w:rsidRPr="007007FC">
              <w:rPr>
                <w:b/>
              </w:rPr>
              <w:t>bez PVN</w:t>
            </w:r>
            <w:r w:rsidR="00967044">
              <w:rPr>
                <w:b/>
              </w:rPr>
              <w:t>)</w:t>
            </w:r>
            <w:bookmarkStart w:id="0" w:name="_GoBack"/>
            <w:bookmarkEnd w:id="0"/>
            <w:r w:rsidR="007007FC" w:rsidRPr="007007FC">
              <w:rPr>
                <w:b/>
              </w:rPr>
              <w:t xml:space="preserve"> par 1 grupu</w:t>
            </w:r>
          </w:p>
          <w:p w14:paraId="0989C682" w14:textId="575E41CE" w:rsidR="003666A7" w:rsidRPr="007007FC" w:rsidRDefault="003666A7" w:rsidP="007007F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395" w:type="pct"/>
          </w:tcPr>
          <w:p w14:paraId="05911C2F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  <w:p w14:paraId="2AF2D7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PVN</w:t>
            </w:r>
          </w:p>
          <w:p w14:paraId="415414F8" w14:textId="77777777" w:rsidR="007007FC" w:rsidRPr="007007FC" w:rsidRDefault="007007FC" w:rsidP="007007FC">
            <w:pPr>
              <w:jc w:val="center"/>
              <w:rPr>
                <w:b/>
              </w:rPr>
            </w:pPr>
            <w:r w:rsidRPr="007007FC">
              <w:rPr>
                <w:b/>
              </w:rPr>
              <w:t>21%</w:t>
            </w:r>
          </w:p>
          <w:p w14:paraId="51B539B2" w14:textId="77777777" w:rsidR="007007FC" w:rsidRPr="007007FC" w:rsidRDefault="007007FC" w:rsidP="007007FC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5C80D26" w14:textId="77777777" w:rsidR="007007FC" w:rsidRDefault="007007FC" w:rsidP="003666A7">
            <w:pPr>
              <w:jc w:val="center"/>
              <w:rPr>
                <w:b/>
              </w:rPr>
            </w:pPr>
            <w:r w:rsidRPr="007007FC">
              <w:rPr>
                <w:b/>
              </w:rPr>
              <w:t>Kopējā summa ar PVN</w:t>
            </w:r>
          </w:p>
          <w:p w14:paraId="30734612" w14:textId="431B5C42" w:rsidR="003666A7" w:rsidRPr="007007FC" w:rsidRDefault="003666A7" w:rsidP="003666A7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</w:tr>
      <w:tr w:rsidR="007007FC" w:rsidRPr="007007FC" w14:paraId="490203F0" w14:textId="77777777" w:rsidTr="00592F6F">
        <w:tc>
          <w:tcPr>
            <w:tcW w:w="556" w:type="pct"/>
            <w:shd w:val="clear" w:color="auto" w:fill="auto"/>
          </w:tcPr>
          <w:p w14:paraId="1A43D4BF" w14:textId="77777777" w:rsidR="007007FC" w:rsidRPr="00236FE9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14:paraId="374559B6" w14:textId="71526DFB" w:rsidR="007007FC" w:rsidRPr="00236FE9" w:rsidRDefault="007007FC" w:rsidP="00A618A8">
            <w:pPr>
              <w:jc w:val="both"/>
              <w:rPr>
                <w:rFonts w:eastAsia="Calibri"/>
                <w:lang w:eastAsia="en-US"/>
              </w:rPr>
            </w:pPr>
            <w:r w:rsidRPr="00236FE9">
              <w:rPr>
                <w:rFonts w:eastAsia="Calibri"/>
                <w:lang w:eastAsia="en-US"/>
              </w:rPr>
              <w:t>“Mācību kurss “</w:t>
            </w:r>
            <w:proofErr w:type="spellStart"/>
            <w:r w:rsidR="00A618A8">
              <w:rPr>
                <w:rFonts w:eastAsia="Calibri"/>
                <w:lang w:eastAsia="en-US"/>
              </w:rPr>
              <w:t>Mentors</w:t>
            </w:r>
            <w:proofErr w:type="spellEnd"/>
            <w:r w:rsidRPr="00236FE9">
              <w:rPr>
                <w:rFonts w:eastAsia="Calibri"/>
                <w:lang w:eastAsia="en-US"/>
              </w:rPr>
              <w:t>””</w:t>
            </w:r>
          </w:p>
        </w:tc>
        <w:tc>
          <w:tcPr>
            <w:tcW w:w="875" w:type="pct"/>
            <w:shd w:val="clear" w:color="auto" w:fill="auto"/>
          </w:tcPr>
          <w:p w14:paraId="7A8F690A" w14:textId="2FDFA3E0" w:rsidR="007007FC" w:rsidRPr="00236FE9" w:rsidRDefault="00967044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grupa</w:t>
            </w:r>
          </w:p>
        </w:tc>
        <w:tc>
          <w:tcPr>
            <w:tcW w:w="734" w:type="pct"/>
          </w:tcPr>
          <w:p w14:paraId="6ABDA13C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07DF7DB3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3E5FC0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51CEFC29" w14:textId="77777777" w:rsidTr="00592F6F">
        <w:tc>
          <w:tcPr>
            <w:tcW w:w="556" w:type="pct"/>
            <w:shd w:val="clear" w:color="auto" w:fill="auto"/>
          </w:tcPr>
          <w:p w14:paraId="6D5DE9E6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12" w:type="pct"/>
            <w:shd w:val="clear" w:color="auto" w:fill="auto"/>
          </w:tcPr>
          <w:p w14:paraId="46E302FB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0DF63CB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3A83F0AD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72B4FF8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4BBC05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7007FC" w14:paraId="77D388B5" w14:textId="77777777" w:rsidTr="00592F6F">
        <w:tc>
          <w:tcPr>
            <w:tcW w:w="556" w:type="pct"/>
            <w:shd w:val="clear" w:color="auto" w:fill="auto"/>
          </w:tcPr>
          <w:p w14:paraId="0CAC84F8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07F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12" w:type="pct"/>
            <w:shd w:val="clear" w:color="auto" w:fill="auto"/>
          </w:tcPr>
          <w:p w14:paraId="5175C9ED" w14:textId="77777777" w:rsidR="007007FC" w:rsidRPr="007007FC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2ED06CE7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0CEEB1AA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3C226EC5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10005542" w14:textId="77777777" w:rsidR="007007FC" w:rsidRPr="007007FC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308FC1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b/>
          <w:lang w:eastAsia="en-US"/>
        </w:rPr>
      </w:pPr>
    </w:p>
    <w:p w14:paraId="2707864D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  <w:r w:rsidRPr="007007FC">
        <w:rPr>
          <w:rFonts w:eastAsia="Calibri"/>
          <w:sz w:val="22"/>
          <w:szCs w:val="22"/>
          <w:lang w:eastAsia="en-US"/>
        </w:rPr>
        <w:t xml:space="preserve">________________________________________________________________ </w:t>
      </w:r>
    </w:p>
    <w:p w14:paraId="66B811BC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14"/>
          <w:szCs w:val="14"/>
          <w:lang w:eastAsia="en-US"/>
        </w:rPr>
      </w:pPr>
      <w:r w:rsidRPr="007007FC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  <w:r w:rsidRPr="007007FC">
        <w:rPr>
          <w:rFonts w:eastAsia="Calibri"/>
          <w:i/>
          <w:sz w:val="14"/>
          <w:szCs w:val="14"/>
          <w:lang w:eastAsia="en-US"/>
        </w:rPr>
        <w:t>(pretendenta nosaukums)</w:t>
      </w:r>
      <w:r w:rsidRPr="007007FC">
        <w:rPr>
          <w:rFonts w:eastAsia="Calibri"/>
          <w:sz w:val="14"/>
          <w:szCs w:val="14"/>
          <w:lang w:eastAsia="en-US"/>
        </w:rPr>
        <w:t xml:space="preserve"> </w:t>
      </w:r>
    </w:p>
    <w:p w14:paraId="3708C5DE" w14:textId="77777777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</w:p>
    <w:p w14:paraId="3E8D4A5D" w14:textId="5861B27A" w:rsidR="007007FC" w:rsidRPr="007007FC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lang w:eastAsia="en-US"/>
        </w:rPr>
      </w:pPr>
      <w:r w:rsidRPr="007007FC">
        <w:rPr>
          <w:rFonts w:eastAsia="Calibri"/>
          <w:lang w:eastAsia="en-US"/>
        </w:rPr>
        <w:t>apliecinu, ka esmu pilnībā iepazinies ar pakalpojuma apjomu un informatīvā piedāvājuma cenā ir iekļautas visas izmaksas, kas saistītas ar pakalpojumu izpildi, kā arī Latvijā un ārvalstīs maksājamie nodokļi un nodevas (</w:t>
      </w:r>
      <w:r w:rsidRPr="007007FC">
        <w:rPr>
          <w:rFonts w:eastAsia="Calibri"/>
          <w:i/>
          <w:lang w:eastAsia="en-US"/>
        </w:rPr>
        <w:t>ja attiecināms</w:t>
      </w:r>
      <w:r w:rsidRPr="007007FC">
        <w:rPr>
          <w:rFonts w:eastAsia="Calibri"/>
          <w:lang w:eastAsia="en-US"/>
        </w:rPr>
        <w:t>). Pretendents, parakstot šo pieteikumu, apliecina, ka:</w:t>
      </w:r>
    </w:p>
    <w:p w14:paraId="4D6AAF4C" w14:textId="77777777" w:rsidR="007007FC" w:rsidRPr="007007FC" w:rsidRDefault="007007FC" w:rsidP="007007FC">
      <w:pPr>
        <w:numPr>
          <w:ilvl w:val="0"/>
          <w:numId w:val="10"/>
        </w:num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7007FC">
        <w:rPr>
          <w:rFonts w:eastAsia="Calibri"/>
          <w:lang w:eastAsia="en-US"/>
        </w:rPr>
        <w:t>visa pieteikumā sniegtā informācija ir patiesa;</w:t>
      </w:r>
    </w:p>
    <w:p w14:paraId="10D3C477" w14:textId="4BA9B5F2" w:rsidR="007007FC" w:rsidRPr="007007FC" w:rsidRDefault="007007FC" w:rsidP="007007FC">
      <w:pPr>
        <w:numPr>
          <w:ilvl w:val="0"/>
          <w:numId w:val="10"/>
        </w:num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07FC">
        <w:rPr>
          <w:rFonts w:eastAsia="Calibri"/>
          <w:lang w:eastAsia="en-US"/>
        </w:rPr>
        <w:t>atbilst visām tehniskā specifikācijā izvirzītajām prasībām</w:t>
      </w:r>
      <w:r w:rsidRPr="007007FC">
        <w:rPr>
          <w:rFonts w:eastAsia="Calibri"/>
          <w:sz w:val="28"/>
          <w:szCs w:val="28"/>
          <w:lang w:eastAsia="en-US"/>
        </w:rPr>
        <w:t>.</w:t>
      </w:r>
    </w:p>
    <w:p w14:paraId="48B5EC77" w14:textId="063D6C1F" w:rsidR="007007FC" w:rsidRPr="007007FC" w:rsidRDefault="007007FC" w:rsidP="007007FC">
      <w:p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D69A166" w14:textId="77777777" w:rsidR="007007FC" w:rsidRPr="007007FC" w:rsidRDefault="007007FC" w:rsidP="007007FC">
      <w:p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724B225" w14:textId="77777777" w:rsidR="007007FC" w:rsidRPr="007007FC" w:rsidRDefault="007007FC" w:rsidP="007007FC">
      <w:p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84"/>
        <w:gridCol w:w="2721"/>
        <w:gridCol w:w="575"/>
        <w:gridCol w:w="2445"/>
      </w:tblGrid>
      <w:tr w:rsidR="007007FC" w:rsidRPr="007007FC" w14:paraId="5357BBA5" w14:textId="77777777" w:rsidTr="00592F6F">
        <w:trPr>
          <w:cantSplit/>
          <w:trHeight w:val="315"/>
        </w:trPr>
        <w:tc>
          <w:tcPr>
            <w:tcW w:w="1919" w:type="pct"/>
            <w:hideMark/>
          </w:tcPr>
          <w:p w14:paraId="45D2EFA9" w14:textId="77777777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(Pilnvarotās personas amata nosaukums)</w:t>
            </w:r>
          </w:p>
        </w:tc>
        <w:tc>
          <w:tcPr>
            <w:tcW w:w="145" w:type="pct"/>
            <w:noWrap/>
            <w:vAlign w:val="bottom"/>
          </w:tcPr>
          <w:p w14:paraId="48410567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391" w:type="pct"/>
            <w:hideMark/>
          </w:tcPr>
          <w:p w14:paraId="0179268D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294" w:type="pct"/>
            <w:noWrap/>
            <w:vAlign w:val="bottom"/>
          </w:tcPr>
          <w:p w14:paraId="1FC89271" w14:textId="77777777" w:rsidR="007007FC" w:rsidRPr="007007FC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250" w:type="pct"/>
            <w:hideMark/>
          </w:tcPr>
          <w:p w14:paraId="6CA6BAC3" w14:textId="7EEFFC1F" w:rsidR="007007FC" w:rsidRPr="007007FC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7007FC">
              <w:rPr>
                <w:sz w:val="22"/>
                <w:szCs w:val="22"/>
              </w:rPr>
              <w:t>(Paraksta atšifrējums)</w:t>
            </w:r>
            <w:r w:rsidR="00F87BAA">
              <w:rPr>
                <w:sz w:val="22"/>
                <w:szCs w:val="22"/>
              </w:rPr>
              <w:t>*</w:t>
            </w:r>
          </w:p>
        </w:tc>
      </w:tr>
    </w:tbl>
    <w:p w14:paraId="67C68148" w14:textId="77777777" w:rsidR="007007FC" w:rsidRPr="007007FC" w:rsidRDefault="007007FC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</w:p>
    <w:p w14:paraId="455A86EA" w14:textId="4AF3E4A5" w:rsidR="007007FC" w:rsidRPr="007007FC" w:rsidRDefault="00F87BAA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  <w:r>
        <w:rPr>
          <w:lang w:eastAsia="en-US"/>
        </w:rPr>
        <w:t>*</w:t>
      </w:r>
      <w:r w:rsidR="007007FC" w:rsidRPr="007007FC">
        <w:rPr>
          <w:lang w:eastAsia="en-US"/>
        </w:rPr>
        <w:t>ŠIS DOKUMENTS IR PARAKSTĪTS AR DROŠU ELEKTRONISKO PARAKSTU UN SATUR LAIKA ZĪMOGU</w:t>
      </w:r>
    </w:p>
    <w:p w14:paraId="5D3005F0" w14:textId="77777777" w:rsidR="007007FC" w:rsidRPr="007007FC" w:rsidRDefault="007007FC" w:rsidP="007007FC">
      <w:pPr>
        <w:jc w:val="both"/>
        <w:rPr>
          <w:bCs/>
        </w:rPr>
        <w:sectPr w:rsidR="007007FC" w:rsidRPr="007007FC" w:rsidSect="007007FC">
          <w:footerReference w:type="default" r:id="rId9"/>
          <w:pgSz w:w="11906" w:h="16838"/>
          <w:pgMar w:top="1134" w:right="1134" w:bottom="1134" w:left="992" w:header="709" w:footer="709" w:gutter="0"/>
          <w:pgNumType w:start="1"/>
          <w:cols w:space="720"/>
          <w:docGrid w:linePitch="326"/>
        </w:sectPr>
      </w:pPr>
    </w:p>
    <w:p w14:paraId="4BBFBE2D" w14:textId="18362E91" w:rsidR="005E0091" w:rsidRPr="007007FC" w:rsidRDefault="007007FC" w:rsidP="005E0091">
      <w:pPr>
        <w:spacing w:after="120" w:line="360" w:lineRule="auto"/>
        <w:jc w:val="center"/>
        <w:rPr>
          <w:b/>
          <w:sz w:val="28"/>
          <w:szCs w:val="28"/>
        </w:rPr>
      </w:pPr>
      <w:r w:rsidRPr="007007FC">
        <w:rPr>
          <w:b/>
          <w:sz w:val="28"/>
          <w:szCs w:val="28"/>
          <w:lang w:eastAsia="ar-SA"/>
        </w:rPr>
        <w:lastRenderedPageBreak/>
        <w:t>INFORMATĪVAIS PIEDĀVĀJUMS</w:t>
      </w:r>
      <w:r w:rsidR="005E0091">
        <w:rPr>
          <w:b/>
          <w:sz w:val="28"/>
          <w:szCs w:val="28"/>
        </w:rPr>
        <w:t>/</w:t>
      </w:r>
      <w:r w:rsidR="005E0091" w:rsidRPr="007007FC">
        <w:rPr>
          <w:b/>
          <w:sz w:val="28"/>
          <w:szCs w:val="28"/>
        </w:rPr>
        <w:t xml:space="preserve">TEHNISKĀ SPECIFIKĀCIJA </w:t>
      </w:r>
    </w:p>
    <w:p w14:paraId="1E106F95" w14:textId="7BA6929B" w:rsidR="007007FC" w:rsidRPr="00236FE9" w:rsidRDefault="007007FC" w:rsidP="00AD6D55">
      <w:pPr>
        <w:spacing w:after="240"/>
        <w:jc w:val="center"/>
        <w:rPr>
          <w:b/>
          <w:sz w:val="28"/>
          <w:szCs w:val="28"/>
          <w:lang w:eastAsia="ar-SA"/>
        </w:rPr>
      </w:pPr>
      <w:r w:rsidRPr="00236FE9">
        <w:rPr>
          <w:b/>
          <w:sz w:val="28"/>
          <w:szCs w:val="28"/>
          <w:lang w:eastAsia="ar-SA"/>
        </w:rPr>
        <w:t>Tirgus izp</w:t>
      </w:r>
      <w:r w:rsidR="005E0091" w:rsidRPr="00236FE9">
        <w:rPr>
          <w:b/>
          <w:sz w:val="28"/>
          <w:szCs w:val="28"/>
          <w:lang w:eastAsia="ar-SA"/>
        </w:rPr>
        <w:t>ē</w:t>
      </w:r>
      <w:r w:rsidRPr="00236FE9">
        <w:rPr>
          <w:b/>
          <w:sz w:val="28"/>
          <w:szCs w:val="28"/>
          <w:lang w:eastAsia="ar-SA"/>
        </w:rPr>
        <w:t>tei</w:t>
      </w:r>
    </w:p>
    <w:p w14:paraId="6E2A9F7D" w14:textId="7FF151AA" w:rsidR="00AD6D55" w:rsidRPr="00236FE9" w:rsidRDefault="00564AEF" w:rsidP="00AD6D55">
      <w:pPr>
        <w:spacing w:after="240"/>
        <w:jc w:val="center"/>
        <w:rPr>
          <w:b/>
          <w:sz w:val="28"/>
          <w:szCs w:val="28"/>
          <w:lang w:eastAsia="ar-SA"/>
        </w:rPr>
      </w:pPr>
      <w:r w:rsidRPr="00236FE9">
        <w:rPr>
          <w:b/>
          <w:sz w:val="28"/>
          <w:szCs w:val="28"/>
          <w:lang w:eastAsia="ar-SA"/>
        </w:rPr>
        <w:t xml:space="preserve"> </w:t>
      </w:r>
      <w:r w:rsidR="00AD6D55" w:rsidRPr="00236FE9">
        <w:rPr>
          <w:b/>
          <w:sz w:val="28"/>
          <w:szCs w:val="28"/>
          <w:lang w:eastAsia="ar-SA"/>
        </w:rPr>
        <w:t>“</w:t>
      </w:r>
      <w:r w:rsidR="00AD6D55" w:rsidRPr="00236FE9">
        <w:rPr>
          <w:b/>
          <w:sz w:val="28"/>
          <w:szCs w:val="28"/>
          <w:lang w:eastAsia="zh-CN"/>
        </w:rPr>
        <w:t>Mācību kurss “</w:t>
      </w:r>
      <w:proofErr w:type="spellStart"/>
      <w:r w:rsidR="00A618A8">
        <w:rPr>
          <w:b/>
          <w:sz w:val="28"/>
          <w:szCs w:val="28"/>
          <w:lang w:eastAsia="zh-CN"/>
        </w:rPr>
        <w:t>Mentors</w:t>
      </w:r>
      <w:proofErr w:type="spellEnd"/>
      <w:r w:rsidR="00AD6D55" w:rsidRPr="00236FE9">
        <w:rPr>
          <w:b/>
          <w:sz w:val="28"/>
          <w:szCs w:val="28"/>
          <w:lang w:eastAsia="zh-CN"/>
        </w:rPr>
        <w:t>”</w:t>
      </w:r>
      <w:r w:rsidR="00AD6D55" w:rsidRPr="00236FE9">
        <w:rPr>
          <w:b/>
          <w:sz w:val="28"/>
          <w:szCs w:val="28"/>
          <w:lang w:eastAsia="ar-SA"/>
        </w:rPr>
        <w:t>”</w:t>
      </w:r>
    </w:p>
    <w:p w14:paraId="04272FC5" w14:textId="49646295" w:rsidR="00AD6D55" w:rsidRPr="00236FE9" w:rsidRDefault="00AD6D55" w:rsidP="00AD6D55">
      <w:pPr>
        <w:tabs>
          <w:tab w:val="left" w:pos="9405"/>
        </w:tabs>
        <w:spacing w:line="360" w:lineRule="auto"/>
        <w:rPr>
          <w:b/>
          <w:sz w:val="28"/>
          <w:szCs w:val="28"/>
        </w:rPr>
      </w:pPr>
      <w:r w:rsidRPr="00236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CDC93" wp14:editId="3001A4F3">
                <wp:simplePos x="0" y="0"/>
                <wp:positionH relativeFrom="column">
                  <wp:posOffset>1986915</wp:posOffset>
                </wp:positionH>
                <wp:positionV relativeFrom="paragraph">
                  <wp:posOffset>193675</wp:posOffset>
                </wp:positionV>
                <wp:extent cx="340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03A3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5.25pt" to="42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179C7" w:rsidRPr="00236FE9">
        <w:rPr>
          <w:b/>
          <w:sz w:val="28"/>
          <w:szCs w:val="28"/>
        </w:rPr>
        <w:t xml:space="preserve">Tirgus </w:t>
      </w:r>
      <w:r w:rsidR="00A44E62" w:rsidRPr="00236FE9">
        <w:rPr>
          <w:b/>
          <w:sz w:val="28"/>
          <w:szCs w:val="28"/>
        </w:rPr>
        <w:t>izpētes</w:t>
      </w:r>
      <w:r w:rsidRPr="00236FE9">
        <w:rPr>
          <w:b/>
          <w:sz w:val="28"/>
          <w:szCs w:val="28"/>
        </w:rPr>
        <w:t xml:space="preserve"> dalībnieks:</w:t>
      </w:r>
    </w:p>
    <w:p w14:paraId="49F555E5" w14:textId="778367E9" w:rsidR="005179C7" w:rsidRPr="00236FE9" w:rsidRDefault="00AD6D55" w:rsidP="00AD6D55">
      <w:pPr>
        <w:tabs>
          <w:tab w:val="left" w:pos="9405"/>
        </w:tabs>
        <w:spacing w:after="240" w:line="360" w:lineRule="auto"/>
        <w:rPr>
          <w:b/>
          <w:sz w:val="28"/>
          <w:szCs w:val="28"/>
        </w:rPr>
      </w:pPr>
      <w:r w:rsidRPr="00236FE9">
        <w:rPr>
          <w:bCs/>
        </w:rPr>
        <w:t xml:space="preserve">                                                                      </w:t>
      </w:r>
      <w:r w:rsidR="00DF31A2" w:rsidRPr="00236FE9">
        <w:rPr>
          <w:bCs/>
        </w:rPr>
        <w:t>(</w:t>
      </w:r>
      <w:r w:rsidR="00882B1E">
        <w:rPr>
          <w:bCs/>
        </w:rPr>
        <w:t>pretendenta</w:t>
      </w:r>
      <w:r w:rsidR="00DF31A2" w:rsidRPr="00236FE9">
        <w:rPr>
          <w:bCs/>
        </w:rPr>
        <w:t xml:space="preserve"> nosaukums)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6946"/>
        <w:gridCol w:w="3827"/>
      </w:tblGrid>
      <w:tr w:rsidR="00AD6D55" w:rsidRPr="00236FE9" w14:paraId="06A4AE8D" w14:textId="77777777" w:rsidTr="00207ED2">
        <w:trPr>
          <w:cantSplit/>
          <w:trHeight w:val="667"/>
        </w:trPr>
        <w:tc>
          <w:tcPr>
            <w:tcW w:w="704" w:type="dxa"/>
            <w:shd w:val="clear" w:color="auto" w:fill="auto"/>
            <w:vAlign w:val="center"/>
          </w:tcPr>
          <w:p w14:paraId="16078910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Nr. p. k.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21E15C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Nosaukums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CF6941" w14:textId="77777777" w:rsidR="00AD6D55" w:rsidRPr="00236FE9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lang w:eastAsia="ja-JP" w:bidi="fa-IR"/>
              </w:rPr>
            </w:pPr>
            <w:r w:rsidRPr="00236FE9">
              <w:rPr>
                <w:rFonts w:eastAsia="Andale Sans UI"/>
                <w:i/>
                <w:kern w:val="3"/>
                <w:lang w:eastAsia="ja-JP" w:bidi="fa-IR"/>
              </w:rPr>
              <w:t>Apraksts un prasības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AC7D" w14:textId="77777777" w:rsidR="00AD6D55" w:rsidRPr="00236FE9" w:rsidRDefault="00AD6D55" w:rsidP="00B3583C">
            <w:pPr>
              <w:jc w:val="center"/>
              <w:rPr>
                <w:bCs/>
                <w:color w:val="000000"/>
              </w:rPr>
            </w:pPr>
          </w:p>
          <w:p w14:paraId="24B73B5C" w14:textId="77777777" w:rsidR="00AD6D55" w:rsidRPr="00236FE9" w:rsidRDefault="00AD6D55" w:rsidP="00B3583C">
            <w:pPr>
              <w:jc w:val="center"/>
              <w:rPr>
                <w:bCs/>
                <w:i/>
                <w:color w:val="000000"/>
              </w:rPr>
            </w:pPr>
            <w:r w:rsidRPr="00236FE9">
              <w:rPr>
                <w:bCs/>
                <w:i/>
                <w:color w:val="000000"/>
              </w:rPr>
              <w:t>Pretendenta piedāvājums</w:t>
            </w:r>
            <w:r w:rsidRPr="00236FE9">
              <w:rPr>
                <w:rStyle w:val="FootnoteReference"/>
                <w:bCs/>
                <w:i/>
                <w:color w:val="000000"/>
              </w:rPr>
              <w:footnoteReference w:id="1"/>
            </w:r>
          </w:p>
          <w:p w14:paraId="246D0D51" w14:textId="03B4B009" w:rsidR="00AD6D55" w:rsidRPr="00236FE9" w:rsidRDefault="007007FC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 xml:space="preserve"> </w:t>
            </w:r>
          </w:p>
        </w:tc>
      </w:tr>
      <w:tr w:rsidR="00AD6D55" w:rsidRPr="00236FE9" w14:paraId="60C13FB7" w14:textId="77777777" w:rsidTr="00236FE9">
        <w:trPr>
          <w:trHeight w:val="820"/>
        </w:trPr>
        <w:tc>
          <w:tcPr>
            <w:tcW w:w="704" w:type="dxa"/>
            <w:shd w:val="clear" w:color="auto" w:fill="auto"/>
          </w:tcPr>
          <w:p w14:paraId="76C90DB1" w14:textId="77777777" w:rsidR="00AD6D55" w:rsidRPr="00236FE9" w:rsidRDefault="00AD6D5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A1F4187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Prasības pretendentiem</w:t>
            </w:r>
          </w:p>
          <w:p w14:paraId="3C21A632" w14:textId="77777777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14:paraId="5B528A60" w14:textId="53A2D85D" w:rsidR="00AD6D55" w:rsidRPr="00236FE9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8936576" w14:textId="34500393" w:rsidR="00013FE6" w:rsidRPr="00236FE9" w:rsidRDefault="00013FE6" w:rsidP="00B3583C">
            <w:pPr>
              <w:pStyle w:val="ListParagraph"/>
              <w:ind w:left="0"/>
              <w:rPr>
                <w:color w:val="000000"/>
              </w:rPr>
            </w:pPr>
            <w:r w:rsidRPr="00236FE9">
              <w:rPr>
                <w:color w:val="000000"/>
              </w:rPr>
              <w:t>1.1.</w:t>
            </w:r>
            <w:r w:rsidR="00AD6D55" w:rsidRPr="00236FE9">
              <w:rPr>
                <w:color w:val="000000"/>
              </w:rPr>
              <w:t>Pretendents ir juridiska persona, kura ir reģistrēta Latvijas Republikas normatīvajos aktos noteiktajā kārtībā.</w:t>
            </w:r>
          </w:p>
        </w:tc>
        <w:tc>
          <w:tcPr>
            <w:tcW w:w="3827" w:type="dxa"/>
          </w:tcPr>
          <w:p w14:paraId="19A81884" w14:textId="77777777" w:rsidR="00AD6D55" w:rsidRPr="00236FE9" w:rsidRDefault="00AD6D55" w:rsidP="00B3583C">
            <w:pPr>
              <w:widowControl w:val="0"/>
              <w:autoSpaceDN w:val="0"/>
              <w:ind w:left="175"/>
              <w:jc w:val="both"/>
              <w:textAlignment w:val="baseline"/>
              <w:rPr>
                <w:rFonts w:eastAsia="Calibri"/>
              </w:rPr>
            </w:pPr>
          </w:p>
        </w:tc>
      </w:tr>
      <w:tr w:rsidR="005C0CA3" w:rsidRPr="00236FE9" w14:paraId="0C254841" w14:textId="77777777" w:rsidTr="00B3583C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062B1117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A48CB05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Apmācību procesa apraksts</w:t>
            </w:r>
          </w:p>
          <w:p w14:paraId="3D3B553B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159738D0" w14:textId="77777777" w:rsidR="005C0CA3" w:rsidRPr="005C0CA3" w:rsidRDefault="005C0CA3" w:rsidP="005C0CA3">
            <w:pPr>
              <w:rPr>
                <w:iCs/>
              </w:rPr>
            </w:pPr>
            <w:r w:rsidRPr="005C0CA3">
              <w:t>2.1.</w:t>
            </w:r>
            <w:r w:rsidRPr="005C0CA3">
              <w:rPr>
                <w:b/>
                <w:iCs/>
              </w:rPr>
              <w:t xml:space="preserve"> </w:t>
            </w:r>
            <w:proofErr w:type="spellStart"/>
            <w:r w:rsidRPr="005C0CA3">
              <w:rPr>
                <w:iCs/>
              </w:rPr>
              <w:t>Priekšizpētes</w:t>
            </w:r>
            <w:proofErr w:type="spellEnd"/>
            <w:r w:rsidRPr="005C0CA3">
              <w:rPr>
                <w:iCs/>
              </w:rPr>
              <w:t xml:space="preserve"> veikšana:</w:t>
            </w:r>
          </w:p>
          <w:p w14:paraId="55F02990" w14:textId="64F815F2" w:rsidR="005C0CA3" w:rsidRPr="005C0CA3" w:rsidRDefault="005C0CA3" w:rsidP="005C0CA3">
            <w:pPr>
              <w:rPr>
                <w:color w:val="000000"/>
              </w:rPr>
            </w:pPr>
            <w:r w:rsidRPr="005C0CA3">
              <w:rPr>
                <w:color w:val="000000"/>
              </w:rPr>
              <w:t xml:space="preserve">   2.1.1.Veikt attālinātu potenciālo dalībnieku </w:t>
            </w:r>
            <w:proofErr w:type="spellStart"/>
            <w:r w:rsidRPr="005C0CA3">
              <w:rPr>
                <w:color w:val="000000"/>
              </w:rPr>
              <w:t>priekšpārbaudi</w:t>
            </w:r>
            <w:proofErr w:type="spellEnd"/>
            <w:r w:rsidRPr="005C0CA3">
              <w:rPr>
                <w:color w:val="000000"/>
              </w:rPr>
              <w:t xml:space="preserve"> ar mērķi noskaidrot, kuri no dalībniekiem būtu efektīvi </w:t>
            </w:r>
            <w:proofErr w:type="spellStart"/>
            <w:r w:rsidRPr="005C0CA3">
              <w:rPr>
                <w:color w:val="000000"/>
              </w:rPr>
              <w:t>mentori</w:t>
            </w:r>
            <w:proofErr w:type="spellEnd"/>
            <w:r w:rsidRPr="005C0CA3">
              <w:rPr>
                <w:color w:val="000000"/>
              </w:rPr>
              <w:t xml:space="preserve"> (ja iespējams, tad veikt procentuālu novērtējumu katram no dalībniekiem skalā no 0 līdz 100, kur 100 ir augstākais vērtējums).  Aptuvenais dalībnieku skaits, kas tiktu pakļauts </w:t>
            </w:r>
            <w:proofErr w:type="spellStart"/>
            <w:r w:rsidRPr="005C0CA3">
              <w:rPr>
                <w:color w:val="000000"/>
              </w:rPr>
              <w:t>priekšpārbaudei</w:t>
            </w:r>
            <w:proofErr w:type="spellEnd"/>
            <w:r w:rsidRPr="005C0CA3">
              <w:rPr>
                <w:color w:val="000000"/>
              </w:rPr>
              <w:t xml:space="preserve"> ir 130 personas;</w:t>
            </w:r>
          </w:p>
          <w:p w14:paraId="284182EA" w14:textId="2E0B7F8F" w:rsidR="005C0CA3" w:rsidRPr="005C0CA3" w:rsidRDefault="005C0CA3" w:rsidP="005C0CA3">
            <w:pPr>
              <w:rPr>
                <w:b/>
                <w:iCs/>
                <w:sz w:val="23"/>
                <w:szCs w:val="23"/>
              </w:rPr>
            </w:pPr>
            <w:r w:rsidRPr="005C0CA3">
              <w:rPr>
                <w:color w:val="000000"/>
              </w:rPr>
              <w:t xml:space="preserve">   2.1.2.Komersantam jānorāda ar kādu vai kādām metodēm tiks veikta nepieciešamā </w:t>
            </w:r>
            <w:proofErr w:type="spellStart"/>
            <w:r w:rsidRPr="005C0CA3">
              <w:rPr>
                <w:color w:val="000000"/>
              </w:rPr>
              <w:t>priekšizpēte</w:t>
            </w:r>
            <w:proofErr w:type="spellEnd"/>
            <w:r w:rsidRPr="005C0CA3"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14:paraId="7448139C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6218665A" w14:textId="77777777" w:rsidTr="00B3583C">
        <w:trPr>
          <w:trHeight w:val="341"/>
        </w:trPr>
        <w:tc>
          <w:tcPr>
            <w:tcW w:w="704" w:type="dxa"/>
            <w:vMerge/>
            <w:shd w:val="clear" w:color="auto" w:fill="auto"/>
          </w:tcPr>
          <w:p w14:paraId="70B63F6C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48AA064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537D785" w14:textId="0E496EA8" w:rsidR="005C0CA3" w:rsidRPr="00236FE9" w:rsidRDefault="005C0CA3" w:rsidP="00AD6D55">
            <w:pPr>
              <w:pStyle w:val="ListParagraph"/>
              <w:ind w:left="0"/>
              <w:jc w:val="both"/>
              <w:rPr>
                <w:color w:val="000000"/>
              </w:rPr>
            </w:pPr>
            <w:r w:rsidRPr="00236FE9">
              <w:t xml:space="preserve">2.1.Dalībnieku skaits vienā mācību grupā ir no 12 līdz 15 personām; </w:t>
            </w:r>
          </w:p>
        </w:tc>
        <w:tc>
          <w:tcPr>
            <w:tcW w:w="3827" w:type="dxa"/>
          </w:tcPr>
          <w:p w14:paraId="5A53F630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28F37577" w14:textId="77777777" w:rsidTr="00B3583C">
        <w:tc>
          <w:tcPr>
            <w:tcW w:w="704" w:type="dxa"/>
            <w:vMerge/>
            <w:shd w:val="clear" w:color="auto" w:fill="auto"/>
          </w:tcPr>
          <w:p w14:paraId="5D1B7F82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2F77EE3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BCB8A14" w14:textId="3E583E9C" w:rsidR="005C0CA3" w:rsidRPr="00236FE9" w:rsidRDefault="005C0CA3" w:rsidP="00B3583C">
            <w:pPr>
              <w:jc w:val="both"/>
              <w:rPr>
                <w:rFonts w:eastAsia="Calibri"/>
                <w:lang w:eastAsia="zh-CN"/>
              </w:rPr>
            </w:pPr>
            <w:r w:rsidRPr="00236FE9">
              <w:t xml:space="preserve">2.2.Apmācības jānodrošina attālināti izmantojot tiešsaistes platformas </w:t>
            </w:r>
            <w:proofErr w:type="spellStart"/>
            <w:r w:rsidRPr="00236FE9">
              <w:t>Zoom</w:t>
            </w:r>
            <w:proofErr w:type="spellEnd"/>
            <w:r w:rsidRPr="00236FE9">
              <w:t xml:space="preserve"> vai Cisco </w:t>
            </w:r>
            <w:proofErr w:type="spellStart"/>
            <w:r w:rsidRPr="00236FE9">
              <w:t>Webex</w:t>
            </w:r>
            <w:proofErr w:type="spellEnd"/>
            <w:r w:rsidRPr="00236FE9">
              <w:t>. Grupas tikšanās reižu cikls</w:t>
            </w:r>
            <w:r w:rsidRPr="00236FE9">
              <w:rPr>
                <w:color w:val="FF0000"/>
              </w:rPr>
              <w:t xml:space="preserve"> </w:t>
            </w:r>
            <w:r w:rsidRPr="00236FE9">
              <w:t>1 reize 2 nedēļās.</w:t>
            </w:r>
          </w:p>
        </w:tc>
        <w:tc>
          <w:tcPr>
            <w:tcW w:w="3827" w:type="dxa"/>
          </w:tcPr>
          <w:p w14:paraId="7A7D0345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3093A546" w14:textId="77777777" w:rsidTr="00B3583C">
        <w:tc>
          <w:tcPr>
            <w:tcW w:w="704" w:type="dxa"/>
            <w:vMerge/>
            <w:shd w:val="clear" w:color="auto" w:fill="auto"/>
          </w:tcPr>
          <w:p w14:paraId="1EEE1266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E44A76D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1AD7C84E" w14:textId="5EBAB8FF" w:rsidR="005C0CA3" w:rsidRPr="00236FE9" w:rsidRDefault="005C0CA3" w:rsidP="00B3583C">
            <w:pPr>
              <w:spacing w:after="22"/>
            </w:pPr>
            <w:r w:rsidRPr="00236FE9">
              <w:t>2.3.Vienas tikšanās reizes ilgums no 3 līdz 4 akadēmiskam stundām.</w:t>
            </w:r>
          </w:p>
        </w:tc>
        <w:tc>
          <w:tcPr>
            <w:tcW w:w="3827" w:type="dxa"/>
          </w:tcPr>
          <w:p w14:paraId="632C2BA8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5D3C3133" w14:textId="77777777" w:rsidTr="00B3583C">
        <w:tc>
          <w:tcPr>
            <w:tcW w:w="704" w:type="dxa"/>
            <w:vMerge/>
            <w:shd w:val="clear" w:color="auto" w:fill="auto"/>
          </w:tcPr>
          <w:p w14:paraId="2B382EB8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651CD7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33102F56" w14:textId="655769B0" w:rsidR="005C0CA3" w:rsidRPr="00236FE9" w:rsidRDefault="005C0CA3" w:rsidP="00B3583C">
            <w:pPr>
              <w:jc w:val="both"/>
              <w:rPr>
                <w:rFonts w:eastAsia="Calibri"/>
                <w:lang w:eastAsia="zh-CN"/>
              </w:rPr>
            </w:pPr>
            <w:r w:rsidRPr="00236FE9">
              <w:t xml:space="preserve">2.4.Starp grupu tikšanās reizēm jānodrošina iespēja dalībniekiem individuāli sazināties ar mācību procesa nodrošinošo pedagogu/treneri. Norādīt kādas saziņas iespējas piedāvā pretendents. </w:t>
            </w:r>
          </w:p>
        </w:tc>
        <w:tc>
          <w:tcPr>
            <w:tcW w:w="3827" w:type="dxa"/>
          </w:tcPr>
          <w:p w14:paraId="0EF4B7CF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1B723868" w14:textId="77777777" w:rsidTr="00B3583C">
        <w:tc>
          <w:tcPr>
            <w:tcW w:w="704" w:type="dxa"/>
            <w:vMerge/>
            <w:shd w:val="clear" w:color="auto" w:fill="auto"/>
          </w:tcPr>
          <w:p w14:paraId="693869C9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43F3251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777A0F49" w14:textId="65CA21B9" w:rsidR="005C0CA3" w:rsidRPr="00236FE9" w:rsidRDefault="005C0CA3" w:rsidP="00EC1FF1">
            <w:pPr>
              <w:pStyle w:val="ListParagraph"/>
              <w:ind w:left="35"/>
              <w:jc w:val="both"/>
              <w:rPr>
                <w:rFonts w:eastAsia="Calibri"/>
                <w:lang w:eastAsia="zh-CN"/>
              </w:rPr>
            </w:pPr>
            <w:r w:rsidRPr="00236FE9">
              <w:t>2.5.Mācību ilgums aptuveni 2 mēneši (komersants var piedāvāt savu kursa kopējo ilgumu, ko uzskata par optimālāko rezultāta sasniegšanai, bet tādā gadījumā jānorāda arī piedāvātā apjoma izcenojumu, ja tas atšķiras no noteiktā).</w:t>
            </w:r>
          </w:p>
        </w:tc>
        <w:tc>
          <w:tcPr>
            <w:tcW w:w="3827" w:type="dxa"/>
          </w:tcPr>
          <w:p w14:paraId="20A956C3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1C47C068" w14:textId="77777777" w:rsidTr="00B3583C">
        <w:tc>
          <w:tcPr>
            <w:tcW w:w="704" w:type="dxa"/>
            <w:vMerge/>
            <w:shd w:val="clear" w:color="auto" w:fill="auto"/>
          </w:tcPr>
          <w:p w14:paraId="07EA9ECA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EDA56EA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5132A7AB" w14:textId="77777777" w:rsidR="005C0CA3" w:rsidRDefault="005C0CA3" w:rsidP="00236FE9">
            <w:pPr>
              <w:jc w:val="both"/>
            </w:pPr>
            <w:r w:rsidRPr="00236FE9">
              <w:t>2.6.Jānodrošina dalībnieki ar mācību materiāliem</w:t>
            </w:r>
            <w:r>
              <w:t>.</w:t>
            </w:r>
          </w:p>
          <w:p w14:paraId="29453D4E" w14:textId="6548936E" w:rsidR="005C0CA3" w:rsidRPr="00236FE9" w:rsidRDefault="005C0CA3" w:rsidP="00236FE9">
            <w:pPr>
              <w:jc w:val="both"/>
              <w:rPr>
                <w:rFonts w:eastAsia="Calibri"/>
                <w:lang w:eastAsia="zh-CN"/>
              </w:rPr>
            </w:pPr>
            <w:r>
              <w:t>N</w:t>
            </w:r>
            <w:r w:rsidRPr="00236FE9">
              <w:t>orādīt kādi mācību materiāli var tikt izsniegti dalībniekiem (prezentācijas, lekciju ieraksti, digitālie mācību līdzekļi un tml.)</w:t>
            </w:r>
            <w:r>
              <w:t>.</w:t>
            </w:r>
          </w:p>
        </w:tc>
        <w:tc>
          <w:tcPr>
            <w:tcW w:w="3827" w:type="dxa"/>
          </w:tcPr>
          <w:p w14:paraId="604D9B32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5C0CA3" w:rsidRPr="00236FE9" w14:paraId="4D6EE65D" w14:textId="77777777" w:rsidTr="00B3583C">
        <w:tc>
          <w:tcPr>
            <w:tcW w:w="704" w:type="dxa"/>
            <w:vMerge/>
            <w:shd w:val="clear" w:color="auto" w:fill="auto"/>
          </w:tcPr>
          <w:p w14:paraId="07AD1733" w14:textId="77777777" w:rsidR="005C0CA3" w:rsidRPr="00236FE9" w:rsidRDefault="005C0CA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5FA299" w14:textId="77777777" w:rsidR="005C0CA3" w:rsidRPr="00236FE9" w:rsidRDefault="005C0CA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6946" w:type="dxa"/>
            <w:shd w:val="clear" w:color="auto" w:fill="auto"/>
          </w:tcPr>
          <w:p w14:paraId="617C5ABE" w14:textId="6E89DF9E" w:rsidR="005C0CA3" w:rsidRPr="00236FE9" w:rsidRDefault="005C0CA3" w:rsidP="009659C5">
            <w:pPr>
              <w:jc w:val="both"/>
              <w:rPr>
                <w:b/>
              </w:rPr>
            </w:pPr>
            <w:r w:rsidRPr="00236FE9">
              <w:rPr>
                <w:b/>
              </w:rPr>
              <w:t xml:space="preserve">2.7.Lūdzam papildus iesniegt informāciju </w:t>
            </w:r>
            <w:r>
              <w:rPr>
                <w:b/>
              </w:rPr>
              <w:t xml:space="preserve">(prezentācijas veidā) </w:t>
            </w:r>
            <w:r w:rsidRPr="00236FE9">
              <w:rPr>
                <w:b/>
              </w:rPr>
              <w:t>par sekojošo:</w:t>
            </w:r>
          </w:p>
          <w:p w14:paraId="42CF496B" w14:textId="1FC7F715" w:rsidR="005C0CA3" w:rsidRPr="00236FE9" w:rsidRDefault="005C0CA3" w:rsidP="009659C5">
            <w:pPr>
              <w:jc w:val="both"/>
            </w:pPr>
            <w:r w:rsidRPr="00236FE9">
              <w:t>2.7.1.Kāds varētu būt mācību procesa sadalījums (%) starp teoriju un praktiskām nodarbībām/vingrinājumiem;</w:t>
            </w:r>
          </w:p>
          <w:p w14:paraId="25406CCF" w14:textId="2B7E36D4" w:rsidR="005C0CA3" w:rsidRPr="00236FE9" w:rsidRDefault="005C0CA3" w:rsidP="009659C5">
            <w:pPr>
              <w:rPr>
                <w:sz w:val="20"/>
                <w:szCs w:val="20"/>
              </w:rPr>
            </w:pPr>
            <w:r w:rsidRPr="00236FE9">
              <w:t xml:space="preserve">2.7.2.Kādas metodes un/vai </w:t>
            </w:r>
            <w:r w:rsidRPr="00236FE9">
              <w:rPr>
                <w:sz w:val="23"/>
                <w:szCs w:val="23"/>
              </w:rPr>
              <w:t>digitālus rīkus</w:t>
            </w:r>
            <w:r w:rsidRPr="00236FE9">
              <w:t xml:space="preserve"> ir iespējams izmantot m</w:t>
            </w:r>
            <w:r w:rsidRPr="00236FE9">
              <w:rPr>
                <w:sz w:val="23"/>
                <w:szCs w:val="23"/>
              </w:rPr>
              <w:t>ācību procesā</w:t>
            </w:r>
            <w:r w:rsidRPr="00236FE9">
              <w:t>;</w:t>
            </w:r>
          </w:p>
          <w:p w14:paraId="339AF9FF" w14:textId="69743F9A" w:rsidR="005C0CA3" w:rsidRPr="00236FE9" w:rsidRDefault="005C0CA3" w:rsidP="009659C5">
            <w:pPr>
              <w:rPr>
                <w:sz w:val="20"/>
                <w:szCs w:val="20"/>
              </w:rPr>
            </w:pPr>
            <w:r w:rsidRPr="00236FE9">
              <w:t>2.7.3.Piedāvāt, kā var tikt veikta dalībnieku iegūto prasmju, iemaņu, zināšanu vērtēšana;</w:t>
            </w:r>
          </w:p>
          <w:p w14:paraId="537A135F" w14:textId="78D02FC3" w:rsidR="005C0CA3" w:rsidRPr="00236FE9" w:rsidRDefault="005C0CA3" w:rsidP="009659C5">
            <w:r w:rsidRPr="00236FE9">
              <w:t xml:space="preserve">2.7.4.Ir vai nav pretendentam iepriekšēja pieredze par līdzīgu mācību programmu vadīšanu </w:t>
            </w:r>
            <w:proofErr w:type="spellStart"/>
            <w:r w:rsidRPr="00236FE9">
              <w:t>tiesībsargājošo</w:t>
            </w:r>
            <w:proofErr w:type="spellEnd"/>
            <w:r w:rsidRPr="00236FE9">
              <w:t xml:space="preserve"> institūciju darbiniekiem.</w:t>
            </w:r>
          </w:p>
          <w:p w14:paraId="44BCBFF1" w14:textId="79A90FC5" w:rsidR="005C0CA3" w:rsidRPr="00236FE9" w:rsidRDefault="005C0CA3" w:rsidP="009659C5">
            <w:r w:rsidRPr="00236FE9">
              <w:t>2.7.5.Norādīt informāciju, kāda ir pieredze līdzīgu mācību programmu vadīšanā;</w:t>
            </w:r>
          </w:p>
          <w:p w14:paraId="181C6961" w14:textId="03E7B4F3" w:rsidR="005C0CA3" w:rsidRPr="00236FE9" w:rsidRDefault="005C0CA3" w:rsidP="009659C5">
            <w:r w:rsidRPr="00236FE9">
              <w:t>2.7.6.laika posmu, kurā ir iespējams uzsākt apmācību procesu;</w:t>
            </w:r>
          </w:p>
          <w:p w14:paraId="6DED7B5B" w14:textId="32F3D987" w:rsidR="005C0CA3" w:rsidRPr="00236FE9" w:rsidRDefault="005C0CA3" w:rsidP="009659C5">
            <w:r w:rsidRPr="00236FE9">
              <w:t>2.7.7.Cita informācija, ko pretendents uzskata par saistošu noradīt.</w:t>
            </w:r>
          </w:p>
        </w:tc>
        <w:tc>
          <w:tcPr>
            <w:tcW w:w="3827" w:type="dxa"/>
          </w:tcPr>
          <w:p w14:paraId="4AA23F9A" w14:textId="77777777" w:rsidR="005C0CA3" w:rsidRPr="00236FE9" w:rsidRDefault="005C0CA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lang w:eastAsia="zh-CN"/>
              </w:rPr>
            </w:pPr>
          </w:p>
        </w:tc>
      </w:tr>
      <w:tr w:rsidR="00AD6D55" w:rsidRPr="007007FC" w14:paraId="4AB17315" w14:textId="77777777" w:rsidTr="00B3583C">
        <w:tc>
          <w:tcPr>
            <w:tcW w:w="704" w:type="dxa"/>
            <w:shd w:val="clear" w:color="auto" w:fill="auto"/>
          </w:tcPr>
          <w:p w14:paraId="0A7BF572" w14:textId="4A85866F" w:rsidR="00AD6D55" w:rsidRPr="00236FE9" w:rsidRDefault="009659C5" w:rsidP="00B3583C">
            <w:pPr>
              <w:widowControl w:val="0"/>
              <w:suppressAutoHyphens/>
              <w:autoSpaceDN w:val="0"/>
              <w:ind w:left="314" w:right="-111" w:hanging="15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AD6D55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083BA61" w14:textId="77777777" w:rsidR="00AD6D55" w:rsidRPr="00236FE9" w:rsidRDefault="00AD6D5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236FE9">
              <w:rPr>
                <w:rFonts w:eastAsia="Andale Sans UI"/>
                <w:b/>
                <w:kern w:val="3"/>
                <w:lang w:eastAsia="ja-JP" w:bidi="fa-IR"/>
              </w:rPr>
              <w:t>Termiņš</w:t>
            </w:r>
          </w:p>
        </w:tc>
        <w:tc>
          <w:tcPr>
            <w:tcW w:w="6946" w:type="dxa"/>
            <w:shd w:val="clear" w:color="auto" w:fill="auto"/>
          </w:tcPr>
          <w:p w14:paraId="6171ACF3" w14:textId="67540F26" w:rsidR="00455D99" w:rsidRPr="00236FE9" w:rsidRDefault="009659C5" w:rsidP="00564AEF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>.1.</w:t>
            </w:r>
            <w:r w:rsidR="00455D99" w:rsidRPr="00236FE9">
              <w:rPr>
                <w:rFonts w:eastAsia="Andale Sans UI"/>
                <w:kern w:val="3"/>
                <w:lang w:eastAsia="ja-JP" w:bidi="fa-IR"/>
              </w:rPr>
              <w:t>Par pakalpojuma sniegšanu ti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 xml:space="preserve">ek </w:t>
            </w:r>
            <w:r w:rsidR="00455D99" w:rsidRPr="00236FE9">
              <w:rPr>
                <w:rFonts w:eastAsia="Andale Sans UI"/>
                <w:kern w:val="3"/>
                <w:lang w:eastAsia="ja-JP" w:bidi="fa-IR"/>
              </w:rPr>
              <w:t>slēgts līgums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.</w:t>
            </w:r>
          </w:p>
          <w:p w14:paraId="6891FC45" w14:textId="46618B8E" w:rsidR="00AD6D55" w:rsidRPr="00236FE9" w:rsidRDefault="009659C5" w:rsidP="00131BE6">
            <w:pPr>
              <w:widowControl w:val="0"/>
              <w:numPr>
                <w:ilvl w:val="2"/>
                <w:numId w:val="5"/>
              </w:numPr>
              <w:autoSpaceDN w:val="0"/>
              <w:ind w:left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36FE9">
              <w:rPr>
                <w:rFonts w:eastAsia="Andale Sans UI"/>
                <w:kern w:val="3"/>
                <w:lang w:eastAsia="ja-JP" w:bidi="fa-IR"/>
              </w:rPr>
              <w:t>3</w:t>
            </w:r>
            <w:r w:rsidR="008D5ED8" w:rsidRPr="00236FE9">
              <w:rPr>
                <w:rFonts w:eastAsia="Andale Sans UI"/>
                <w:kern w:val="3"/>
                <w:lang w:eastAsia="ja-JP" w:bidi="fa-IR"/>
              </w:rPr>
              <w:t xml:space="preserve">.2.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 xml:space="preserve">Pakalpojuma sniegšana </w:t>
            </w:r>
            <w:r w:rsidR="00131BE6" w:rsidRPr="00236FE9">
              <w:rPr>
                <w:rFonts w:eastAsia="Andale Sans UI"/>
                <w:kern w:val="3"/>
                <w:lang w:eastAsia="ja-JP" w:bidi="fa-IR"/>
              </w:rPr>
              <w:t xml:space="preserve">var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ti</w:t>
            </w:r>
            <w:r w:rsidR="00131BE6" w:rsidRPr="00236FE9">
              <w:rPr>
                <w:rFonts w:eastAsia="Andale Sans UI"/>
                <w:kern w:val="3"/>
                <w:lang w:eastAsia="ja-JP" w:bidi="fa-IR"/>
              </w:rPr>
              <w:t>kt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 xml:space="preserve"> no</w:t>
            </w:r>
            <w:r w:rsidR="00236FE9">
              <w:rPr>
                <w:rFonts w:eastAsia="Andale Sans UI"/>
                <w:kern w:val="3"/>
                <w:lang w:eastAsia="ja-JP" w:bidi="fa-IR"/>
              </w:rPr>
              <w:t>drošināta 1 gadu vai līdz līgumā noradītās kopējā</w:t>
            </w:r>
            <w:r w:rsidR="00DD0391" w:rsidRPr="00236FE9">
              <w:rPr>
                <w:rFonts w:eastAsia="Andale Sans UI"/>
                <w:kern w:val="3"/>
                <w:lang w:eastAsia="ja-JP" w:bidi="fa-IR"/>
              </w:rPr>
              <w:t xml:space="preserve">s </w:t>
            </w:r>
            <w:r w:rsidR="00564AEF" w:rsidRPr="00236FE9">
              <w:rPr>
                <w:rFonts w:eastAsia="Andale Sans UI"/>
                <w:kern w:val="3"/>
                <w:lang w:eastAsia="ja-JP" w:bidi="fa-IR"/>
              </w:rPr>
              <w:t>summas sasniegšanai.</w:t>
            </w:r>
          </w:p>
        </w:tc>
        <w:tc>
          <w:tcPr>
            <w:tcW w:w="3827" w:type="dxa"/>
          </w:tcPr>
          <w:p w14:paraId="4387C586" w14:textId="77777777" w:rsidR="00AD6D55" w:rsidRPr="007007FC" w:rsidRDefault="00AD6D55" w:rsidP="00B3583C">
            <w:pPr>
              <w:widowControl w:val="0"/>
              <w:shd w:val="clear" w:color="auto" w:fill="FFFFFF"/>
              <w:autoSpaceDN w:val="0"/>
              <w:spacing w:before="100" w:beforeAutospacing="1" w:after="100" w:afterAutospacing="1" w:line="293" w:lineRule="atLeast"/>
              <w:contextualSpacing/>
              <w:jc w:val="both"/>
              <w:textAlignment w:val="baseline"/>
            </w:pPr>
          </w:p>
        </w:tc>
      </w:tr>
    </w:tbl>
    <w:p w14:paraId="7E89107D" w14:textId="216B4DBA" w:rsidR="001017B2" w:rsidRPr="007007FC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7007FC">
        <w:rPr>
          <w:rFonts w:eastAsia="Calibri"/>
        </w:rPr>
        <w:t>2024.gada ___._______</w:t>
      </w:r>
    </w:p>
    <w:p w14:paraId="6B4A93DA" w14:textId="0D40D143" w:rsidR="001017B2" w:rsidRPr="007007FC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7007FC">
        <w:rPr>
          <w:rFonts w:eastAsia="Calibri"/>
          <w:u w:val="single"/>
        </w:rPr>
        <w:tab/>
      </w:r>
      <w:r w:rsidRPr="007007FC">
        <w:rPr>
          <w:rFonts w:eastAsia="Calibri"/>
        </w:rPr>
        <w:t xml:space="preserve">   </w:t>
      </w:r>
      <w:r w:rsidRPr="007007FC">
        <w:rPr>
          <w:rFonts w:eastAsia="Calibri"/>
        </w:rPr>
        <w:tab/>
      </w:r>
      <w:r w:rsidRPr="007007FC">
        <w:rPr>
          <w:rFonts w:eastAsia="Calibri"/>
          <w:u w:val="single"/>
        </w:rPr>
        <w:tab/>
      </w:r>
    </w:p>
    <w:p w14:paraId="2717098F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7007FC">
        <w:rPr>
          <w:rFonts w:eastAsia="Calibri"/>
        </w:rPr>
        <w:t xml:space="preserve">         (paraksts) *</w:t>
      </w:r>
      <w:r w:rsidRPr="007007FC">
        <w:rPr>
          <w:rFonts w:eastAsia="Calibri"/>
        </w:rPr>
        <w:tab/>
        <w:t xml:space="preserve">   (paraksta atšifrējums)</w:t>
      </w:r>
    </w:p>
    <w:p w14:paraId="39D67410" w14:textId="77777777" w:rsidR="001017B2" w:rsidRPr="007007FC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</w:p>
    <w:p w14:paraId="7666BAEF" w14:textId="77777777" w:rsidR="00DF31A2" w:rsidRPr="007007FC" w:rsidRDefault="00DF31A2" w:rsidP="00DF31A2">
      <w:pPr>
        <w:jc w:val="center"/>
      </w:pPr>
    </w:p>
    <w:p w14:paraId="4CF82A3D" w14:textId="4AB0FB13" w:rsidR="00DF31A2" w:rsidRPr="007007FC" w:rsidRDefault="00DF31A2" w:rsidP="00DF31A2">
      <w:pPr>
        <w:jc w:val="center"/>
      </w:pPr>
    </w:p>
    <w:p w14:paraId="18E7347E" w14:textId="0257E3DB" w:rsidR="00D77F77" w:rsidRPr="00207ED2" w:rsidRDefault="001A1B2E" w:rsidP="00207ED2">
      <w:pPr>
        <w:jc w:val="center"/>
        <w:rPr>
          <w:rFonts w:cs="Tahoma"/>
          <w:b/>
          <w:iCs/>
          <w:color w:val="FF0000"/>
          <w:lang w:eastAsia="ar-SA"/>
        </w:rPr>
      </w:pPr>
      <w:r w:rsidRPr="007007FC">
        <w:t>*ŠIS DOKUMENTS IR PARAKSTĪTS AR DROŠU ELEKTRONISKO PARAKSTU UN SATUR LAIKA ZĪMOGU</w:t>
      </w:r>
    </w:p>
    <w:sectPr w:rsidR="00D77F77" w:rsidRPr="00207ED2" w:rsidSect="007007FC">
      <w:pgSz w:w="16838" w:h="11906" w:orient="landscape"/>
      <w:pgMar w:top="1134" w:right="1134" w:bottom="992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BA30" w14:textId="77777777" w:rsidR="00B3583C" w:rsidRDefault="00B3583C">
      <w:r>
        <w:separator/>
      </w:r>
    </w:p>
  </w:endnote>
  <w:endnote w:type="continuationSeparator" w:id="0">
    <w:p w14:paraId="33CC7739" w14:textId="77777777" w:rsidR="00B3583C" w:rsidRDefault="00B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9792" w14:textId="6BED0CD3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6704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A22E" w14:textId="77777777" w:rsidR="00B3583C" w:rsidRDefault="00B3583C">
      <w:r>
        <w:separator/>
      </w:r>
    </w:p>
  </w:footnote>
  <w:footnote w:type="continuationSeparator" w:id="0">
    <w:p w14:paraId="383AC344" w14:textId="77777777" w:rsidR="00B3583C" w:rsidRDefault="00B3583C">
      <w:r>
        <w:continuationSeparator/>
      </w:r>
    </w:p>
  </w:footnote>
  <w:footnote w:id="1">
    <w:p w14:paraId="1498B876" w14:textId="10C119A7" w:rsidR="00AD6D55" w:rsidRPr="004C092D" w:rsidRDefault="00AD6D55" w:rsidP="00AD6D55">
      <w:pPr>
        <w:widowControl w:val="0"/>
        <w:shd w:val="clear" w:color="auto" w:fill="FFFFFF"/>
        <w:suppressAutoHyphens/>
        <w:jc w:val="both"/>
        <w:rPr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C092D">
        <w:rPr>
          <w:bCs/>
          <w:sz w:val="20"/>
          <w:szCs w:val="20"/>
        </w:rPr>
        <w:t xml:space="preserve">Aizpildot Tehnisko piedāvājumu, Pretendents norāda detalizētu informāciju par piedāvāto Preci - nosaukumu, aprakstu, ražotāju, konkrētus preces parametrus, raksturlielumus vai ieraksta “NODROŠINĀSIM” vai “APSTIPRINU” Tehniskās specifikācijas punktos, kur nav nepieciešams norādīt konkrētus raksturlielumus, lai </w:t>
      </w:r>
      <w:r w:rsidR="007007FC">
        <w:rPr>
          <w:bCs/>
          <w:sz w:val="20"/>
          <w:szCs w:val="20"/>
        </w:rPr>
        <w:t>tirgus izpētes veicējam būtu iespēja</w:t>
      </w:r>
      <w:r w:rsidRPr="004C092D">
        <w:rPr>
          <w:bCs/>
          <w:sz w:val="20"/>
          <w:szCs w:val="20"/>
        </w:rPr>
        <w:t xml:space="preserve"> objektīvi pārliecināties par iesniegtā piedāvājuma</w:t>
      </w:r>
      <w:r w:rsidR="007007FC">
        <w:rPr>
          <w:bCs/>
          <w:sz w:val="20"/>
          <w:szCs w:val="20"/>
        </w:rPr>
        <w:t xml:space="preserve"> pilnību </w:t>
      </w:r>
      <w:r w:rsidRPr="004C092D">
        <w:rPr>
          <w:bCs/>
          <w:sz w:val="20"/>
          <w:szCs w:val="20"/>
        </w:rPr>
        <w:t xml:space="preserve"> atbilstību prasībām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9DE"/>
    <w:multiLevelType w:val="hybridMultilevel"/>
    <w:tmpl w:val="5FA248CC"/>
    <w:lvl w:ilvl="0" w:tplc="0426000F">
      <w:start w:val="1"/>
      <w:numFmt w:val="decimal"/>
      <w:lvlText w:val="%1."/>
      <w:lvlJc w:val="left"/>
      <w:pPr>
        <w:ind w:left="67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746"/>
    <w:multiLevelType w:val="hybridMultilevel"/>
    <w:tmpl w:val="3A704DDE"/>
    <w:lvl w:ilvl="0" w:tplc="0426000F">
      <w:start w:val="1"/>
      <w:numFmt w:val="decimal"/>
      <w:lvlText w:val="%1."/>
      <w:lvlJc w:val="left"/>
      <w:pPr>
        <w:ind w:left="1392" w:hanging="360"/>
      </w:pPr>
    </w:lvl>
    <w:lvl w:ilvl="1" w:tplc="04260019" w:tentative="1">
      <w:start w:val="1"/>
      <w:numFmt w:val="lowerLetter"/>
      <w:lvlText w:val="%2."/>
      <w:lvlJc w:val="left"/>
      <w:pPr>
        <w:ind w:left="2112" w:hanging="360"/>
      </w:pPr>
    </w:lvl>
    <w:lvl w:ilvl="2" w:tplc="0426001B" w:tentative="1">
      <w:start w:val="1"/>
      <w:numFmt w:val="lowerRoman"/>
      <w:lvlText w:val="%3."/>
      <w:lvlJc w:val="right"/>
      <w:pPr>
        <w:ind w:left="2832" w:hanging="180"/>
      </w:pPr>
    </w:lvl>
    <w:lvl w:ilvl="3" w:tplc="0426000F" w:tentative="1">
      <w:start w:val="1"/>
      <w:numFmt w:val="decimal"/>
      <w:lvlText w:val="%4."/>
      <w:lvlJc w:val="left"/>
      <w:pPr>
        <w:ind w:left="3552" w:hanging="360"/>
      </w:pPr>
    </w:lvl>
    <w:lvl w:ilvl="4" w:tplc="04260019" w:tentative="1">
      <w:start w:val="1"/>
      <w:numFmt w:val="lowerLetter"/>
      <w:lvlText w:val="%5."/>
      <w:lvlJc w:val="left"/>
      <w:pPr>
        <w:ind w:left="4272" w:hanging="360"/>
      </w:pPr>
    </w:lvl>
    <w:lvl w:ilvl="5" w:tplc="0426001B" w:tentative="1">
      <w:start w:val="1"/>
      <w:numFmt w:val="lowerRoman"/>
      <w:lvlText w:val="%6."/>
      <w:lvlJc w:val="right"/>
      <w:pPr>
        <w:ind w:left="4992" w:hanging="180"/>
      </w:pPr>
    </w:lvl>
    <w:lvl w:ilvl="6" w:tplc="0426000F" w:tentative="1">
      <w:start w:val="1"/>
      <w:numFmt w:val="decimal"/>
      <w:lvlText w:val="%7."/>
      <w:lvlJc w:val="left"/>
      <w:pPr>
        <w:ind w:left="5712" w:hanging="360"/>
      </w:pPr>
    </w:lvl>
    <w:lvl w:ilvl="7" w:tplc="04260019" w:tentative="1">
      <w:start w:val="1"/>
      <w:numFmt w:val="lowerLetter"/>
      <w:lvlText w:val="%8."/>
      <w:lvlJc w:val="left"/>
      <w:pPr>
        <w:ind w:left="6432" w:hanging="360"/>
      </w:pPr>
    </w:lvl>
    <w:lvl w:ilvl="8" w:tplc="0426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4" w15:restartNumberingAfterBreak="0">
    <w:nsid w:val="1F5944D3"/>
    <w:multiLevelType w:val="hybridMultilevel"/>
    <w:tmpl w:val="A06CD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76390"/>
    <w:multiLevelType w:val="hybridMultilevel"/>
    <w:tmpl w:val="011832AE"/>
    <w:lvl w:ilvl="0" w:tplc="98B6E210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>
      <w:start w:val="1"/>
      <w:numFmt w:val="lowerRoman"/>
      <w:lvlText w:val="%3."/>
      <w:lvlJc w:val="right"/>
      <w:pPr>
        <w:ind w:left="2112" w:hanging="180"/>
      </w:pPr>
    </w:lvl>
    <w:lvl w:ilvl="3" w:tplc="0426000F">
      <w:start w:val="1"/>
      <w:numFmt w:val="decimal"/>
      <w:lvlText w:val="%4."/>
      <w:lvlJc w:val="left"/>
      <w:pPr>
        <w:ind w:left="2832" w:hanging="360"/>
      </w:pPr>
    </w:lvl>
    <w:lvl w:ilvl="4" w:tplc="04260019">
      <w:start w:val="1"/>
      <w:numFmt w:val="lowerLetter"/>
      <w:lvlText w:val="%5."/>
      <w:lvlJc w:val="left"/>
      <w:pPr>
        <w:ind w:left="3552" w:hanging="360"/>
      </w:pPr>
    </w:lvl>
    <w:lvl w:ilvl="5" w:tplc="0426001B">
      <w:start w:val="1"/>
      <w:numFmt w:val="lowerRoman"/>
      <w:lvlText w:val="%6."/>
      <w:lvlJc w:val="right"/>
      <w:pPr>
        <w:ind w:left="4272" w:hanging="180"/>
      </w:pPr>
    </w:lvl>
    <w:lvl w:ilvl="6" w:tplc="0426000F">
      <w:start w:val="1"/>
      <w:numFmt w:val="decimal"/>
      <w:lvlText w:val="%7."/>
      <w:lvlJc w:val="left"/>
      <w:pPr>
        <w:ind w:left="4992" w:hanging="360"/>
      </w:pPr>
    </w:lvl>
    <w:lvl w:ilvl="7" w:tplc="04260019">
      <w:start w:val="1"/>
      <w:numFmt w:val="lowerLetter"/>
      <w:lvlText w:val="%8."/>
      <w:lvlJc w:val="left"/>
      <w:pPr>
        <w:ind w:left="5712" w:hanging="360"/>
      </w:pPr>
    </w:lvl>
    <w:lvl w:ilvl="8" w:tplc="0426001B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492561AA"/>
    <w:multiLevelType w:val="hybridMultilevel"/>
    <w:tmpl w:val="1CD0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A0F14"/>
    <w:multiLevelType w:val="hybridMultilevel"/>
    <w:tmpl w:val="29B4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5881"/>
    <w:multiLevelType w:val="hybridMultilevel"/>
    <w:tmpl w:val="35A2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7"/>
    <w:rsid w:val="00013FE6"/>
    <w:rsid w:val="001017B2"/>
    <w:rsid w:val="00102A0B"/>
    <w:rsid w:val="00131BE6"/>
    <w:rsid w:val="001641E1"/>
    <w:rsid w:val="001658F1"/>
    <w:rsid w:val="001A1B2E"/>
    <w:rsid w:val="001A5487"/>
    <w:rsid w:val="00201737"/>
    <w:rsid w:val="00207ED2"/>
    <w:rsid w:val="00217D36"/>
    <w:rsid w:val="00235BC8"/>
    <w:rsid w:val="00236FE9"/>
    <w:rsid w:val="00280FBE"/>
    <w:rsid w:val="00287017"/>
    <w:rsid w:val="00352796"/>
    <w:rsid w:val="003666A7"/>
    <w:rsid w:val="00377225"/>
    <w:rsid w:val="0037796D"/>
    <w:rsid w:val="003E12E3"/>
    <w:rsid w:val="00401A83"/>
    <w:rsid w:val="00401AC5"/>
    <w:rsid w:val="00407C3B"/>
    <w:rsid w:val="00410AC0"/>
    <w:rsid w:val="00426D96"/>
    <w:rsid w:val="00453722"/>
    <w:rsid w:val="00455D99"/>
    <w:rsid w:val="00457A0D"/>
    <w:rsid w:val="00480E45"/>
    <w:rsid w:val="004C5CE6"/>
    <w:rsid w:val="004D4BDE"/>
    <w:rsid w:val="004D4CB5"/>
    <w:rsid w:val="004E4331"/>
    <w:rsid w:val="004E6A72"/>
    <w:rsid w:val="005179C7"/>
    <w:rsid w:val="00534EB0"/>
    <w:rsid w:val="005446DE"/>
    <w:rsid w:val="00564AEF"/>
    <w:rsid w:val="00576301"/>
    <w:rsid w:val="005B7C2A"/>
    <w:rsid w:val="005C0CA3"/>
    <w:rsid w:val="005C5DF4"/>
    <w:rsid w:val="005E0091"/>
    <w:rsid w:val="00613ED7"/>
    <w:rsid w:val="006536A2"/>
    <w:rsid w:val="00665E0B"/>
    <w:rsid w:val="006730C9"/>
    <w:rsid w:val="00683A35"/>
    <w:rsid w:val="006D5A1D"/>
    <w:rsid w:val="006E4DAC"/>
    <w:rsid w:val="006E59B9"/>
    <w:rsid w:val="006F46B2"/>
    <w:rsid w:val="007007FC"/>
    <w:rsid w:val="0073171D"/>
    <w:rsid w:val="007355C0"/>
    <w:rsid w:val="00776F13"/>
    <w:rsid w:val="007803D5"/>
    <w:rsid w:val="007C2D87"/>
    <w:rsid w:val="008022C4"/>
    <w:rsid w:val="00802DA3"/>
    <w:rsid w:val="008044BB"/>
    <w:rsid w:val="008074A6"/>
    <w:rsid w:val="00812966"/>
    <w:rsid w:val="008138A9"/>
    <w:rsid w:val="008264CD"/>
    <w:rsid w:val="0088048C"/>
    <w:rsid w:val="00882B1E"/>
    <w:rsid w:val="0089446E"/>
    <w:rsid w:val="00897C08"/>
    <w:rsid w:val="008B2D4C"/>
    <w:rsid w:val="008D5ED8"/>
    <w:rsid w:val="009659C5"/>
    <w:rsid w:val="00967044"/>
    <w:rsid w:val="009A65EA"/>
    <w:rsid w:val="009F5FB6"/>
    <w:rsid w:val="00A02A6D"/>
    <w:rsid w:val="00A22412"/>
    <w:rsid w:val="00A44E62"/>
    <w:rsid w:val="00A618A8"/>
    <w:rsid w:val="00A75750"/>
    <w:rsid w:val="00AA1999"/>
    <w:rsid w:val="00AC456B"/>
    <w:rsid w:val="00AD6D55"/>
    <w:rsid w:val="00AE7074"/>
    <w:rsid w:val="00B3583C"/>
    <w:rsid w:val="00B364AE"/>
    <w:rsid w:val="00B441A7"/>
    <w:rsid w:val="00BB74FC"/>
    <w:rsid w:val="00BC0622"/>
    <w:rsid w:val="00BD2D71"/>
    <w:rsid w:val="00BE78E7"/>
    <w:rsid w:val="00BF530D"/>
    <w:rsid w:val="00C0347F"/>
    <w:rsid w:val="00C4716D"/>
    <w:rsid w:val="00C86683"/>
    <w:rsid w:val="00D401D9"/>
    <w:rsid w:val="00D77F77"/>
    <w:rsid w:val="00D91150"/>
    <w:rsid w:val="00DD0391"/>
    <w:rsid w:val="00DF31A2"/>
    <w:rsid w:val="00E005DE"/>
    <w:rsid w:val="00E1491B"/>
    <w:rsid w:val="00E22366"/>
    <w:rsid w:val="00E5302C"/>
    <w:rsid w:val="00EC1FF1"/>
    <w:rsid w:val="00EC2ADF"/>
    <w:rsid w:val="00F87BAA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2561"/>
  <w15:docId w15:val="{5FAF7B92-4C19-4023-98C9-6556E6B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PPS_Bullet,Virsraksti,2,H&amp;P List Paragraph"/>
    <w:basedOn w:val="Normal"/>
    <w:link w:val="ListParagraphChar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  <w:style w:type="character" w:customStyle="1" w:styleId="ListParagraphChar">
    <w:name w:val="List Paragraph Char"/>
    <w:aliases w:val="Saistīto dokumentu saraksts Char,PPS_Bullet Char,Virsraksti Char,2 Char,H&amp;P List Paragraph Char"/>
    <w:link w:val="ListParagraph"/>
    <w:uiPriority w:val="34"/>
    <w:locked/>
    <w:rsid w:val="00AD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014656-0D17-42CC-9658-4DA87B3C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Berzina</dc:creator>
  <cp:keywords/>
  <dc:description/>
  <cp:lastModifiedBy>Zaiga Paegle</cp:lastModifiedBy>
  <cp:revision>3</cp:revision>
  <dcterms:created xsi:type="dcterms:W3CDTF">2024-04-18T10:27:00Z</dcterms:created>
  <dcterms:modified xsi:type="dcterms:W3CDTF">2024-04-19T05:46:00Z</dcterms:modified>
</cp:coreProperties>
</file>