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5DC" w:rsidRPr="00D155DC" w:rsidRDefault="00D155DC" w:rsidP="00D155DC">
      <w:pPr>
        <w:jc w:val="center"/>
        <w:rPr>
          <w:rFonts w:ascii="Calibri" w:eastAsia="Calibri" w:hAnsi="Calibri"/>
          <w:sz w:val="22"/>
          <w:szCs w:val="22"/>
        </w:rPr>
      </w:pPr>
      <w:r w:rsidRPr="00D155DC">
        <w:rPr>
          <w:rFonts w:ascii="Calibri" w:eastAsia="Calibri" w:hAnsi="Calibri"/>
          <w:noProof/>
          <w:sz w:val="22"/>
          <w:szCs w:val="22"/>
          <w:lang w:eastAsia="lv-LV"/>
        </w:rPr>
        <w:drawing>
          <wp:anchor distT="0" distB="0" distL="114300" distR="114300" simplePos="0" relativeHeight="251661312" behindDoc="0" locked="0" layoutInCell="1" allowOverlap="1" wp14:anchorId="398625A5" wp14:editId="6A5F0886">
            <wp:simplePos x="0" y="0"/>
            <wp:positionH relativeFrom="column">
              <wp:align>center</wp:align>
            </wp:positionH>
            <wp:positionV relativeFrom="paragraph">
              <wp:posOffset>3810</wp:posOffset>
            </wp:positionV>
            <wp:extent cx="538200" cy="828000"/>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onis_2312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8200" cy="828000"/>
                    </a:xfrm>
                    <a:prstGeom prst="rect">
                      <a:avLst/>
                    </a:prstGeom>
                  </pic:spPr>
                </pic:pic>
              </a:graphicData>
            </a:graphic>
            <wp14:sizeRelH relativeFrom="margin">
              <wp14:pctWidth>0</wp14:pctWidth>
            </wp14:sizeRelH>
            <wp14:sizeRelV relativeFrom="margin">
              <wp14:pctHeight>0</wp14:pctHeight>
            </wp14:sizeRelV>
          </wp:anchor>
        </w:drawing>
      </w:r>
    </w:p>
    <w:p w:rsidR="00D155DC" w:rsidRPr="00D155DC" w:rsidRDefault="00D155DC" w:rsidP="00D155DC">
      <w:pPr>
        <w:jc w:val="center"/>
        <w:rPr>
          <w:rFonts w:eastAsia="Calibri"/>
          <w:sz w:val="18"/>
          <w:szCs w:val="18"/>
        </w:rPr>
      </w:pPr>
    </w:p>
    <w:p w:rsidR="00D155DC" w:rsidRPr="00D155DC" w:rsidRDefault="00D155DC" w:rsidP="00D155DC">
      <w:pPr>
        <w:keepNext/>
        <w:jc w:val="center"/>
        <w:outlineLvl w:val="0"/>
        <w:rPr>
          <w:rFonts w:ascii="Verdana" w:hAnsi="Verdana"/>
          <w:sz w:val="18"/>
          <w:szCs w:val="18"/>
        </w:rPr>
      </w:pPr>
    </w:p>
    <w:p w:rsidR="00D155DC" w:rsidRPr="00D155DC" w:rsidRDefault="00D155DC" w:rsidP="00D155DC">
      <w:pPr>
        <w:keepNext/>
        <w:jc w:val="center"/>
        <w:outlineLvl w:val="0"/>
        <w:rPr>
          <w:rFonts w:ascii="Verdana" w:hAnsi="Verdana"/>
          <w:sz w:val="18"/>
          <w:szCs w:val="18"/>
        </w:rPr>
      </w:pPr>
    </w:p>
    <w:p w:rsidR="00D155DC" w:rsidRPr="00D155DC" w:rsidRDefault="00D155DC" w:rsidP="00D155DC">
      <w:pPr>
        <w:keepNext/>
        <w:jc w:val="center"/>
        <w:outlineLvl w:val="0"/>
        <w:rPr>
          <w:rFonts w:ascii="Verdana" w:hAnsi="Verdana"/>
          <w:sz w:val="18"/>
          <w:szCs w:val="18"/>
        </w:rPr>
      </w:pPr>
    </w:p>
    <w:p w:rsidR="00D155DC" w:rsidRPr="00D155DC" w:rsidRDefault="00D155DC" w:rsidP="00D155DC">
      <w:pPr>
        <w:keepNext/>
        <w:jc w:val="center"/>
        <w:outlineLvl w:val="0"/>
        <w:rPr>
          <w:rFonts w:ascii="Verdana" w:hAnsi="Verdana"/>
          <w:sz w:val="18"/>
          <w:szCs w:val="18"/>
        </w:rPr>
      </w:pPr>
    </w:p>
    <w:p w:rsidR="00D155DC" w:rsidRPr="00D155DC" w:rsidRDefault="00D155DC" w:rsidP="00D155DC">
      <w:pPr>
        <w:keepNext/>
        <w:jc w:val="center"/>
        <w:outlineLvl w:val="0"/>
        <w:rPr>
          <w:rFonts w:ascii="Verdana" w:hAnsi="Verdana"/>
          <w:sz w:val="18"/>
          <w:szCs w:val="18"/>
        </w:rPr>
      </w:pPr>
      <w:r w:rsidRPr="00D155DC">
        <w:rPr>
          <w:rFonts w:ascii="Verdana" w:hAnsi="Verdana"/>
          <w:sz w:val="18"/>
          <w:szCs w:val="18"/>
        </w:rPr>
        <w:t>Valsts policijas koledža</w:t>
      </w:r>
    </w:p>
    <w:p w:rsidR="00D155DC" w:rsidRPr="00D155DC" w:rsidRDefault="00D155DC" w:rsidP="00D155DC">
      <w:pPr>
        <w:jc w:val="center"/>
        <w:rPr>
          <w:rFonts w:ascii="Calibri" w:eastAsia="Calibri" w:hAnsi="Calibri"/>
        </w:rPr>
      </w:pPr>
    </w:p>
    <w:p w:rsidR="00D155DC" w:rsidRPr="00D155DC" w:rsidRDefault="00D155DC" w:rsidP="00D155DC">
      <w:pPr>
        <w:jc w:val="center"/>
        <w:rPr>
          <w:rFonts w:eastAsia="Calibri"/>
          <w:sz w:val="23"/>
          <w:szCs w:val="23"/>
        </w:rPr>
      </w:pPr>
    </w:p>
    <w:p w:rsidR="00D155DC" w:rsidRPr="00D155DC" w:rsidRDefault="00D155DC" w:rsidP="00D155DC">
      <w:pPr>
        <w:jc w:val="center"/>
        <w:rPr>
          <w:rFonts w:eastAsia="Calibri"/>
          <w:sz w:val="16"/>
          <w:szCs w:val="16"/>
        </w:rPr>
      </w:pPr>
    </w:p>
    <w:p w:rsidR="00D155DC" w:rsidRPr="00D155DC" w:rsidRDefault="00D155DC" w:rsidP="00D155DC">
      <w:pPr>
        <w:jc w:val="center"/>
        <w:rPr>
          <w:rFonts w:eastAsia="Calibri"/>
          <w:sz w:val="17"/>
          <w:szCs w:val="17"/>
        </w:rPr>
      </w:pPr>
      <w:r w:rsidRPr="00D155DC">
        <w:rPr>
          <w:rFonts w:eastAsia="Calibri"/>
        </w:rPr>
        <w:t>Rīgā</w:t>
      </w:r>
    </w:p>
    <w:p w:rsidR="00B93FBC" w:rsidRDefault="00B93FBC" w:rsidP="00B93FBC">
      <w:pPr>
        <w:ind w:right="-262"/>
      </w:pPr>
    </w:p>
    <w:p w:rsidR="009B5880" w:rsidRDefault="009B5880" w:rsidP="00836A3E">
      <w:pPr>
        <w:jc w:val="center"/>
        <w:rPr>
          <w:b/>
          <w:sz w:val="28"/>
          <w:szCs w:val="28"/>
        </w:rPr>
      </w:pPr>
    </w:p>
    <w:p w:rsidR="009B5880" w:rsidRPr="009B5880" w:rsidRDefault="009B5880" w:rsidP="009B5880">
      <w:pPr>
        <w:tabs>
          <w:tab w:val="left" w:pos="6804"/>
        </w:tabs>
        <w:jc w:val="both"/>
        <w:rPr>
          <w:sz w:val="28"/>
          <w:szCs w:val="20"/>
        </w:rPr>
      </w:pPr>
      <w:r w:rsidRPr="009B5880">
        <w:t>10.04.2019</w:t>
      </w:r>
      <w:r w:rsidRPr="009B5880">
        <w:rPr>
          <w:rFonts w:eastAsia="Calibri"/>
          <w:sz w:val="28"/>
          <w:szCs w:val="28"/>
        </w:rPr>
        <w:t xml:space="preserve">                    </w:t>
      </w:r>
      <w:r>
        <w:rPr>
          <w:rFonts w:eastAsia="Calibri"/>
          <w:sz w:val="28"/>
          <w:szCs w:val="28"/>
        </w:rPr>
        <w:t xml:space="preserve">                                                                        </w:t>
      </w:r>
      <w:r w:rsidRPr="00900CA1">
        <w:rPr>
          <w:rFonts w:eastAsia="Calibri"/>
          <w:sz w:val="28"/>
          <w:szCs w:val="28"/>
        </w:rPr>
        <w:t xml:space="preserve">Reglaments </w:t>
      </w:r>
      <w:r w:rsidRPr="00900CA1">
        <w:t>Nr. 3</w:t>
      </w:r>
    </w:p>
    <w:p w:rsidR="009B5880" w:rsidRPr="009B5880" w:rsidRDefault="009B5880" w:rsidP="009B5880">
      <w:pPr>
        <w:jc w:val="both"/>
        <w:rPr>
          <w:rFonts w:eastAsia="Calibri"/>
          <w:sz w:val="28"/>
          <w:szCs w:val="28"/>
        </w:rPr>
      </w:pPr>
    </w:p>
    <w:p w:rsidR="009B5880" w:rsidRPr="009B5880" w:rsidRDefault="009B5880" w:rsidP="009B5880">
      <w:pPr>
        <w:jc w:val="both"/>
        <w:rPr>
          <w:rFonts w:eastAsia="Calibri"/>
        </w:rPr>
      </w:pPr>
    </w:p>
    <w:p w:rsidR="009B5880" w:rsidRPr="009B5880" w:rsidRDefault="009B5880" w:rsidP="009B5880">
      <w:pPr>
        <w:jc w:val="both"/>
        <w:rPr>
          <w:rFonts w:eastAsia="Calibri"/>
        </w:rPr>
      </w:pPr>
      <w:r w:rsidRPr="009B5880">
        <w:rPr>
          <w:rFonts w:eastAsia="Calibri"/>
        </w:rPr>
        <w:t>Grozījumi:</w:t>
      </w:r>
    </w:p>
    <w:p w:rsidR="009B5880" w:rsidRDefault="009B5880" w:rsidP="009B5880">
      <w:pPr>
        <w:jc w:val="both"/>
        <w:rPr>
          <w:rFonts w:eastAsia="Calibri"/>
        </w:rPr>
      </w:pPr>
      <w:r w:rsidRPr="009B5880">
        <w:rPr>
          <w:rFonts w:eastAsia="Calibri"/>
        </w:rPr>
        <w:t>Valsts policijas koledžas 19.09.2019 reglaments Nr.15 “Grozījumi Valsts policijas koledžas  2019.gada 10.aprīļa reglamentā Nr.3 “Valsts policijas koledžas reglaments””</w:t>
      </w:r>
      <w:r w:rsidR="006C5E37">
        <w:rPr>
          <w:rFonts w:eastAsia="Calibri"/>
        </w:rPr>
        <w:t>;</w:t>
      </w:r>
    </w:p>
    <w:p w:rsidR="006C5E37" w:rsidRPr="009B5880" w:rsidRDefault="006C5E37" w:rsidP="009B5880">
      <w:pPr>
        <w:jc w:val="both"/>
        <w:rPr>
          <w:rFonts w:eastAsia="Calibri"/>
        </w:rPr>
      </w:pPr>
      <w:r>
        <w:rPr>
          <w:rFonts w:eastAsia="Calibri"/>
        </w:rPr>
        <w:t>Valsts policijas koledžas 10.02.2021 reglaments Nr.1 “</w:t>
      </w:r>
      <w:r w:rsidRPr="006C5E37">
        <w:rPr>
          <w:rFonts w:eastAsia="Calibri"/>
        </w:rPr>
        <w:t>Grozījums Valsts policijas koledžas 2019.gada 10.aprīļa reglamentā Nr.3 “Valsts policijas koledžas reglaments”</w:t>
      </w:r>
      <w:r>
        <w:rPr>
          <w:rFonts w:eastAsia="Calibri"/>
        </w:rPr>
        <w:t>”;</w:t>
      </w:r>
    </w:p>
    <w:p w:rsidR="009B5880" w:rsidRPr="009B5880" w:rsidRDefault="009B5880" w:rsidP="009B5880">
      <w:pPr>
        <w:rPr>
          <w:rFonts w:eastAsia="Calibri"/>
        </w:rPr>
      </w:pPr>
      <w:r w:rsidRPr="009B5880">
        <w:rPr>
          <w:rFonts w:eastAsia="Calibri"/>
        </w:rPr>
        <w:t xml:space="preserve"> </w:t>
      </w:r>
    </w:p>
    <w:p w:rsidR="009B5880" w:rsidRPr="009B5880" w:rsidRDefault="009B5880" w:rsidP="009B5880">
      <w:pPr>
        <w:rPr>
          <w:rFonts w:eastAsia="Calibri"/>
        </w:rPr>
      </w:pPr>
    </w:p>
    <w:p w:rsidR="009B5880" w:rsidRPr="009B5880" w:rsidRDefault="009B5880" w:rsidP="009B5880">
      <w:pPr>
        <w:rPr>
          <w:rFonts w:eastAsia="Calibri"/>
        </w:rPr>
      </w:pPr>
      <w:r w:rsidRPr="009B5880">
        <w:rPr>
          <w:rFonts w:eastAsia="Calibri"/>
        </w:rPr>
        <w:t>Redakcija: [19.09.2019] [</w:t>
      </w:r>
      <w:r w:rsidR="006C5E37">
        <w:rPr>
          <w:rFonts w:eastAsia="Calibri"/>
        </w:rPr>
        <w:t>10.02.2021</w:t>
      </w:r>
      <w:r w:rsidRPr="009B5880">
        <w:rPr>
          <w:rFonts w:eastAsia="Calibri"/>
        </w:rPr>
        <w:t>]</w:t>
      </w:r>
    </w:p>
    <w:p w:rsidR="009B5880" w:rsidRPr="009B5880" w:rsidRDefault="009B5880" w:rsidP="009B5880">
      <w:pPr>
        <w:rPr>
          <w:rFonts w:eastAsia="Calibri"/>
        </w:rPr>
      </w:pPr>
    </w:p>
    <w:p w:rsidR="009B5880" w:rsidRPr="009B5880" w:rsidRDefault="009B5880" w:rsidP="009B5880">
      <w:pPr>
        <w:spacing w:after="160" w:line="259" w:lineRule="auto"/>
        <w:rPr>
          <w:rFonts w:ascii="Calibri" w:eastAsia="Calibri" w:hAnsi="Calibri"/>
          <w:b/>
          <w:sz w:val="22"/>
          <w:szCs w:val="22"/>
        </w:rPr>
      </w:pPr>
      <w:r w:rsidRPr="009B5880">
        <w:rPr>
          <w:rFonts w:eastAsia="Calibri"/>
          <w:b/>
        </w:rPr>
        <w:t>Aktuālā redakcija</w:t>
      </w:r>
    </w:p>
    <w:p w:rsidR="009B5880" w:rsidRDefault="009B5880" w:rsidP="00FB1594">
      <w:pPr>
        <w:rPr>
          <w:b/>
          <w:sz w:val="28"/>
          <w:szCs w:val="28"/>
        </w:rPr>
      </w:pPr>
    </w:p>
    <w:p w:rsidR="009B5880" w:rsidRDefault="009B5880" w:rsidP="009B5880">
      <w:pPr>
        <w:rPr>
          <w:b/>
          <w:sz w:val="28"/>
          <w:szCs w:val="28"/>
        </w:rPr>
      </w:pPr>
    </w:p>
    <w:p w:rsidR="00836A3E" w:rsidRPr="00B12BEF" w:rsidRDefault="00836A3E" w:rsidP="00836A3E">
      <w:pPr>
        <w:jc w:val="center"/>
        <w:rPr>
          <w:b/>
          <w:sz w:val="28"/>
          <w:szCs w:val="28"/>
        </w:rPr>
      </w:pPr>
      <w:r w:rsidRPr="00B12BEF">
        <w:rPr>
          <w:b/>
          <w:sz w:val="28"/>
          <w:szCs w:val="28"/>
        </w:rPr>
        <w:t>VALSTS POLICIJAS KOLEDŽAS</w:t>
      </w:r>
    </w:p>
    <w:p w:rsidR="00836A3E" w:rsidRPr="00B12BEF" w:rsidRDefault="00836A3E" w:rsidP="00836A3E">
      <w:pPr>
        <w:jc w:val="center"/>
        <w:rPr>
          <w:b/>
          <w:sz w:val="28"/>
          <w:szCs w:val="28"/>
        </w:rPr>
      </w:pPr>
      <w:r w:rsidRPr="00B12BEF">
        <w:rPr>
          <w:b/>
          <w:sz w:val="28"/>
          <w:szCs w:val="28"/>
        </w:rPr>
        <w:t>REGLAMENTS</w:t>
      </w:r>
    </w:p>
    <w:p w:rsidR="00836A3E" w:rsidRPr="00B12BEF" w:rsidRDefault="00836A3E" w:rsidP="00836A3E"/>
    <w:p w:rsidR="00836A3E" w:rsidRPr="00B12BEF" w:rsidRDefault="00836A3E" w:rsidP="00836A3E">
      <w:pPr>
        <w:rPr>
          <w:sz w:val="28"/>
          <w:szCs w:val="28"/>
        </w:rPr>
      </w:pPr>
    </w:p>
    <w:p w:rsidR="00836A3E" w:rsidRPr="00B12BEF" w:rsidRDefault="00836A3E" w:rsidP="00836A3E">
      <w:pPr>
        <w:jc w:val="right"/>
        <w:rPr>
          <w:sz w:val="28"/>
          <w:szCs w:val="28"/>
        </w:rPr>
      </w:pPr>
      <w:r w:rsidRPr="00B12BEF">
        <w:rPr>
          <w:sz w:val="28"/>
          <w:szCs w:val="28"/>
        </w:rPr>
        <w:t xml:space="preserve">Izdots saskaņā ar </w:t>
      </w:r>
    </w:p>
    <w:p w:rsidR="00836A3E" w:rsidRPr="00B12BEF" w:rsidRDefault="00836A3E" w:rsidP="00836A3E">
      <w:pPr>
        <w:pStyle w:val="Heading5"/>
        <w:ind w:firstLine="720"/>
        <w:jc w:val="right"/>
        <w:rPr>
          <w:sz w:val="28"/>
          <w:szCs w:val="28"/>
        </w:rPr>
      </w:pPr>
      <w:r w:rsidRPr="00B12BEF">
        <w:rPr>
          <w:sz w:val="28"/>
          <w:szCs w:val="28"/>
        </w:rPr>
        <w:t>Valsts pārvaldes iekārtas likuma</w:t>
      </w:r>
    </w:p>
    <w:p w:rsidR="00836A3E" w:rsidRPr="00B12BEF" w:rsidRDefault="00836A3E" w:rsidP="00836A3E">
      <w:pPr>
        <w:jc w:val="right"/>
        <w:rPr>
          <w:sz w:val="28"/>
          <w:szCs w:val="28"/>
        </w:rPr>
      </w:pPr>
      <w:r w:rsidRPr="00B12BEF">
        <w:rPr>
          <w:sz w:val="28"/>
          <w:szCs w:val="28"/>
        </w:rPr>
        <w:t>75.panta pirmo daļu</w:t>
      </w:r>
    </w:p>
    <w:p w:rsidR="00836A3E" w:rsidRDefault="00836A3E" w:rsidP="00836A3E">
      <w:pPr>
        <w:jc w:val="center"/>
        <w:rPr>
          <w:sz w:val="28"/>
          <w:szCs w:val="28"/>
        </w:rPr>
      </w:pPr>
    </w:p>
    <w:p w:rsidR="00836A3E" w:rsidRPr="007D40BC" w:rsidRDefault="00836A3E" w:rsidP="00836A3E">
      <w:pPr>
        <w:numPr>
          <w:ilvl w:val="0"/>
          <w:numId w:val="5"/>
        </w:numPr>
        <w:tabs>
          <w:tab w:val="clear" w:pos="1080"/>
          <w:tab w:val="num" w:pos="360"/>
        </w:tabs>
        <w:ind w:left="0" w:firstLine="0"/>
        <w:jc w:val="center"/>
        <w:rPr>
          <w:b/>
          <w:sz w:val="28"/>
          <w:szCs w:val="28"/>
        </w:rPr>
      </w:pPr>
      <w:r w:rsidRPr="007D40BC">
        <w:rPr>
          <w:b/>
          <w:sz w:val="28"/>
          <w:szCs w:val="28"/>
        </w:rPr>
        <w:t>Vispārīgie jautājumi</w:t>
      </w:r>
    </w:p>
    <w:p w:rsidR="00836A3E" w:rsidRDefault="00836A3E" w:rsidP="00836A3E">
      <w:pPr>
        <w:ind w:left="360"/>
        <w:jc w:val="both"/>
        <w:rPr>
          <w:sz w:val="28"/>
          <w:szCs w:val="28"/>
        </w:rPr>
      </w:pPr>
    </w:p>
    <w:p w:rsidR="00836A3E" w:rsidRDefault="00836A3E" w:rsidP="00836A3E">
      <w:pPr>
        <w:numPr>
          <w:ilvl w:val="0"/>
          <w:numId w:val="6"/>
        </w:numPr>
        <w:tabs>
          <w:tab w:val="clear" w:pos="840"/>
          <w:tab w:val="num" w:pos="1080"/>
        </w:tabs>
        <w:spacing w:after="120"/>
        <w:ind w:left="0" w:firstLine="720"/>
        <w:jc w:val="both"/>
        <w:rPr>
          <w:sz w:val="28"/>
          <w:szCs w:val="28"/>
        </w:rPr>
      </w:pPr>
      <w:r>
        <w:rPr>
          <w:sz w:val="28"/>
          <w:szCs w:val="28"/>
        </w:rPr>
        <w:t>Valsts policijas koledžas (turpmāk – Koledža) reglaments nosaka Koledžas struktūru un darba organizāciju.</w:t>
      </w:r>
    </w:p>
    <w:p w:rsidR="00836A3E" w:rsidRPr="00836A3E" w:rsidRDefault="00836A3E" w:rsidP="00836A3E">
      <w:pPr>
        <w:numPr>
          <w:ilvl w:val="0"/>
          <w:numId w:val="6"/>
        </w:numPr>
        <w:tabs>
          <w:tab w:val="clear" w:pos="840"/>
          <w:tab w:val="num" w:pos="1080"/>
        </w:tabs>
        <w:ind w:left="0" w:firstLine="720"/>
        <w:jc w:val="both"/>
        <w:rPr>
          <w:b/>
          <w:sz w:val="28"/>
          <w:szCs w:val="28"/>
        </w:rPr>
      </w:pPr>
      <w:r w:rsidRPr="00F35E27">
        <w:rPr>
          <w:sz w:val="28"/>
          <w:szCs w:val="28"/>
        </w:rPr>
        <w:t>Koledža veic</w:t>
      </w:r>
      <w:r>
        <w:rPr>
          <w:sz w:val="28"/>
          <w:szCs w:val="28"/>
        </w:rPr>
        <w:t xml:space="preserve"> Valsts pārvaldes iekārtas likumā,</w:t>
      </w:r>
      <w:r w:rsidRPr="00F35E27">
        <w:rPr>
          <w:sz w:val="28"/>
          <w:szCs w:val="28"/>
        </w:rPr>
        <w:t xml:space="preserve"> </w:t>
      </w:r>
      <w:r>
        <w:rPr>
          <w:sz w:val="28"/>
          <w:szCs w:val="28"/>
        </w:rPr>
        <w:t>Ministru kabineta 2006.gada 11.jūlija noteikumos Nr.584 „Valsts policijas k</w:t>
      </w:r>
      <w:r w:rsidRPr="00F35E27">
        <w:rPr>
          <w:bCs/>
          <w:sz w:val="28"/>
          <w:szCs w:val="28"/>
          <w:lang w:eastAsia="lv-LV"/>
        </w:rPr>
        <w:t>oledžas nolikum</w:t>
      </w:r>
      <w:r>
        <w:rPr>
          <w:bCs/>
          <w:sz w:val="28"/>
          <w:szCs w:val="28"/>
          <w:lang w:eastAsia="lv-LV"/>
        </w:rPr>
        <w:t>s”</w:t>
      </w:r>
      <w:r w:rsidRPr="00F35E27">
        <w:rPr>
          <w:rStyle w:val="Strong"/>
          <w:color w:val="000000"/>
          <w:sz w:val="28"/>
          <w:szCs w:val="28"/>
        </w:rPr>
        <w:t xml:space="preserve"> </w:t>
      </w:r>
      <w:r w:rsidRPr="00836A3E">
        <w:rPr>
          <w:rStyle w:val="Strong"/>
          <w:b w:val="0"/>
          <w:color w:val="000000"/>
          <w:sz w:val="28"/>
          <w:szCs w:val="28"/>
        </w:rPr>
        <w:t>un citos normatīvajos aktos Koledžai noteiktās funkcijas un uzdevumus.</w:t>
      </w:r>
    </w:p>
    <w:p w:rsidR="00836A3E" w:rsidRDefault="00836A3E" w:rsidP="00836A3E">
      <w:pPr>
        <w:jc w:val="both"/>
        <w:rPr>
          <w:sz w:val="28"/>
          <w:szCs w:val="28"/>
        </w:rPr>
      </w:pPr>
    </w:p>
    <w:p w:rsidR="00836A3E" w:rsidRPr="007D40BC" w:rsidRDefault="00836A3E" w:rsidP="00836A3E">
      <w:pPr>
        <w:jc w:val="center"/>
        <w:rPr>
          <w:b/>
          <w:sz w:val="28"/>
          <w:szCs w:val="28"/>
        </w:rPr>
      </w:pPr>
      <w:r>
        <w:rPr>
          <w:b/>
          <w:sz w:val="28"/>
          <w:szCs w:val="28"/>
        </w:rPr>
        <w:t>II. Koledžas struktūra</w:t>
      </w:r>
    </w:p>
    <w:p w:rsidR="00836A3E" w:rsidRDefault="00836A3E" w:rsidP="00836A3E">
      <w:pPr>
        <w:ind w:left="360"/>
        <w:jc w:val="both"/>
        <w:rPr>
          <w:sz w:val="28"/>
          <w:szCs w:val="28"/>
        </w:rPr>
      </w:pPr>
    </w:p>
    <w:p w:rsidR="00836A3E" w:rsidRDefault="00836A3E" w:rsidP="00836A3E">
      <w:pPr>
        <w:numPr>
          <w:ilvl w:val="0"/>
          <w:numId w:val="6"/>
        </w:numPr>
        <w:tabs>
          <w:tab w:val="clear" w:pos="840"/>
          <w:tab w:val="num" w:pos="1080"/>
        </w:tabs>
        <w:spacing w:after="120"/>
        <w:ind w:left="0" w:firstLine="720"/>
        <w:jc w:val="both"/>
        <w:rPr>
          <w:sz w:val="28"/>
          <w:szCs w:val="28"/>
        </w:rPr>
      </w:pPr>
      <w:r>
        <w:rPr>
          <w:sz w:val="28"/>
          <w:szCs w:val="28"/>
        </w:rPr>
        <w:t xml:space="preserve">Koledžā amatpersonas ar speciālajām dienesta pakāpēm un darbinieki, ar kuriem noslēgts darba </w:t>
      </w:r>
      <w:smartTag w:uri="schemas-tilde-lv/tildestengine" w:element="veidnes">
        <w:smartTagPr>
          <w:attr w:name="text" w:val="līgums"/>
          <w:attr w:name="baseform" w:val="līgums"/>
          <w:attr w:name="id" w:val="-1"/>
        </w:smartTagPr>
        <w:r>
          <w:rPr>
            <w:sz w:val="28"/>
            <w:szCs w:val="28"/>
          </w:rPr>
          <w:t>līgums</w:t>
        </w:r>
      </w:smartTag>
      <w:r>
        <w:rPr>
          <w:sz w:val="28"/>
          <w:szCs w:val="28"/>
        </w:rPr>
        <w:t>, (turpmāk – amatpersona) darbojas vienotā hierarhiskā sistēmā, kur viena amatpersona ir padota citai amatpersonai.</w:t>
      </w:r>
    </w:p>
    <w:p w:rsidR="00836A3E" w:rsidRDefault="00836A3E" w:rsidP="00836A3E">
      <w:pPr>
        <w:numPr>
          <w:ilvl w:val="0"/>
          <w:numId w:val="6"/>
        </w:numPr>
        <w:tabs>
          <w:tab w:val="clear" w:pos="840"/>
          <w:tab w:val="num" w:pos="1080"/>
        </w:tabs>
        <w:spacing w:after="120"/>
        <w:ind w:left="0" w:firstLine="720"/>
        <w:jc w:val="both"/>
        <w:rPr>
          <w:sz w:val="28"/>
          <w:szCs w:val="28"/>
        </w:rPr>
      </w:pPr>
      <w:r>
        <w:rPr>
          <w:sz w:val="28"/>
          <w:szCs w:val="28"/>
        </w:rPr>
        <w:t>Koledžas direktors ir augstākā amatpersona Koledžā.</w:t>
      </w:r>
    </w:p>
    <w:p w:rsidR="00836A3E" w:rsidRDefault="00836A3E" w:rsidP="00836A3E">
      <w:pPr>
        <w:numPr>
          <w:ilvl w:val="0"/>
          <w:numId w:val="6"/>
        </w:numPr>
        <w:tabs>
          <w:tab w:val="clear" w:pos="840"/>
          <w:tab w:val="num" w:pos="1080"/>
        </w:tabs>
        <w:ind w:left="0" w:firstLine="720"/>
        <w:jc w:val="both"/>
        <w:rPr>
          <w:sz w:val="28"/>
          <w:szCs w:val="28"/>
        </w:rPr>
      </w:pPr>
      <w:r>
        <w:rPr>
          <w:sz w:val="28"/>
          <w:szCs w:val="28"/>
        </w:rPr>
        <w:t>Koledžas direktoram ir tieši pakļautas šādas amatpersonas un struktūrvienības:</w:t>
      </w:r>
    </w:p>
    <w:p w:rsidR="00836A3E" w:rsidRDefault="00836A3E" w:rsidP="00836A3E">
      <w:pPr>
        <w:numPr>
          <w:ilvl w:val="1"/>
          <w:numId w:val="6"/>
        </w:numPr>
        <w:tabs>
          <w:tab w:val="clear" w:pos="1080"/>
          <w:tab w:val="num" w:pos="1620"/>
        </w:tabs>
        <w:ind w:left="0" w:firstLine="1080"/>
        <w:jc w:val="both"/>
        <w:rPr>
          <w:sz w:val="28"/>
          <w:szCs w:val="28"/>
        </w:rPr>
      </w:pPr>
      <w:r>
        <w:rPr>
          <w:sz w:val="28"/>
          <w:szCs w:val="28"/>
        </w:rPr>
        <w:t>Koledžas direktora vietnieks (studiju un mācību jautājumos);</w:t>
      </w:r>
    </w:p>
    <w:p w:rsidR="00836A3E" w:rsidRDefault="00836A3E" w:rsidP="00836A3E">
      <w:pPr>
        <w:numPr>
          <w:ilvl w:val="1"/>
          <w:numId w:val="6"/>
        </w:numPr>
        <w:tabs>
          <w:tab w:val="clear" w:pos="1080"/>
          <w:tab w:val="num" w:pos="1620"/>
        </w:tabs>
        <w:ind w:left="0" w:firstLine="1080"/>
        <w:jc w:val="both"/>
        <w:rPr>
          <w:sz w:val="28"/>
          <w:szCs w:val="28"/>
        </w:rPr>
      </w:pPr>
      <w:r>
        <w:rPr>
          <w:sz w:val="28"/>
          <w:szCs w:val="28"/>
        </w:rPr>
        <w:lastRenderedPageBreak/>
        <w:t>Koledžas direktora vietnieks (dienesta un administratīvajos jautājumos)</w:t>
      </w:r>
      <w:r w:rsidR="007D4157">
        <w:rPr>
          <w:sz w:val="28"/>
          <w:szCs w:val="28"/>
        </w:rPr>
        <w:t>;</w:t>
      </w:r>
    </w:p>
    <w:p w:rsidR="007D4157" w:rsidRDefault="00836A3E" w:rsidP="00836A3E">
      <w:pPr>
        <w:ind w:firstLine="1080"/>
        <w:jc w:val="both"/>
        <w:rPr>
          <w:sz w:val="28"/>
          <w:szCs w:val="28"/>
        </w:rPr>
      </w:pPr>
      <w:r w:rsidRPr="0054224B">
        <w:rPr>
          <w:sz w:val="28"/>
          <w:szCs w:val="28"/>
        </w:rPr>
        <w:t>5.</w:t>
      </w:r>
      <w:r w:rsidR="007D4157">
        <w:rPr>
          <w:sz w:val="28"/>
          <w:szCs w:val="28"/>
        </w:rPr>
        <w:t>3</w:t>
      </w:r>
      <w:r w:rsidRPr="0054224B">
        <w:rPr>
          <w:sz w:val="28"/>
          <w:szCs w:val="28"/>
        </w:rPr>
        <w:t xml:space="preserve">. </w:t>
      </w:r>
      <w:r w:rsidR="007D4157">
        <w:rPr>
          <w:sz w:val="28"/>
          <w:szCs w:val="28"/>
        </w:rPr>
        <w:t>Finanšu vadības nodaļa;</w:t>
      </w:r>
    </w:p>
    <w:p w:rsidR="007D4157" w:rsidRDefault="00836A3E" w:rsidP="007D4157">
      <w:pPr>
        <w:ind w:firstLine="1080"/>
        <w:jc w:val="both"/>
        <w:rPr>
          <w:sz w:val="28"/>
          <w:szCs w:val="28"/>
        </w:rPr>
      </w:pPr>
      <w:r>
        <w:rPr>
          <w:sz w:val="28"/>
          <w:szCs w:val="28"/>
        </w:rPr>
        <w:t>5.</w:t>
      </w:r>
      <w:r w:rsidR="007D4157">
        <w:rPr>
          <w:sz w:val="28"/>
          <w:szCs w:val="28"/>
        </w:rPr>
        <w:t>4</w:t>
      </w:r>
      <w:r>
        <w:rPr>
          <w:sz w:val="28"/>
          <w:szCs w:val="28"/>
        </w:rPr>
        <w:t>.</w:t>
      </w:r>
      <w:r w:rsidR="007D4157">
        <w:rPr>
          <w:sz w:val="28"/>
          <w:szCs w:val="28"/>
        </w:rPr>
        <w:t xml:space="preserve"> </w:t>
      </w:r>
      <w:r w:rsidR="007D4157" w:rsidRPr="0054224B">
        <w:rPr>
          <w:sz w:val="28"/>
          <w:szCs w:val="28"/>
        </w:rPr>
        <w:t>Personāla vadības nodaļa</w:t>
      </w:r>
      <w:r w:rsidR="007D4157">
        <w:rPr>
          <w:sz w:val="28"/>
          <w:szCs w:val="28"/>
        </w:rPr>
        <w:t>.</w:t>
      </w:r>
    </w:p>
    <w:p w:rsidR="00836A3E" w:rsidRDefault="00836A3E" w:rsidP="00836A3E">
      <w:pPr>
        <w:ind w:firstLine="1077"/>
        <w:jc w:val="both"/>
        <w:rPr>
          <w:sz w:val="28"/>
          <w:szCs w:val="28"/>
        </w:rPr>
      </w:pPr>
    </w:p>
    <w:p w:rsidR="00836A3E" w:rsidRPr="007D796A" w:rsidRDefault="00836A3E" w:rsidP="00836A3E">
      <w:pPr>
        <w:pStyle w:val="ListParagraph"/>
        <w:numPr>
          <w:ilvl w:val="0"/>
          <w:numId w:val="6"/>
        </w:numPr>
        <w:tabs>
          <w:tab w:val="clear" w:pos="840"/>
          <w:tab w:val="num" w:pos="426"/>
        </w:tabs>
        <w:ind w:left="0" w:firstLine="360"/>
        <w:rPr>
          <w:sz w:val="28"/>
          <w:szCs w:val="28"/>
        </w:rPr>
      </w:pPr>
      <w:r w:rsidRPr="007D796A">
        <w:rPr>
          <w:sz w:val="28"/>
          <w:szCs w:val="28"/>
        </w:rPr>
        <w:t>Koledžas direktora vietnieka (studiju un mācību jautājumos) tiešā pakļautībā ir šādas struktūrvienības:</w:t>
      </w:r>
    </w:p>
    <w:p w:rsidR="00836A3E" w:rsidRDefault="00836A3E" w:rsidP="00836A3E">
      <w:pPr>
        <w:ind w:firstLine="1080"/>
        <w:jc w:val="both"/>
        <w:rPr>
          <w:sz w:val="28"/>
          <w:szCs w:val="28"/>
        </w:rPr>
      </w:pPr>
      <w:r>
        <w:rPr>
          <w:sz w:val="28"/>
          <w:szCs w:val="28"/>
        </w:rPr>
        <w:t>6.1. Izglītības koordinācijas nodaļa;</w:t>
      </w:r>
    </w:p>
    <w:p w:rsidR="005339D7" w:rsidRDefault="005339D7" w:rsidP="00836A3E">
      <w:pPr>
        <w:ind w:firstLine="1080"/>
        <w:jc w:val="both"/>
      </w:pPr>
      <w:r w:rsidRPr="005339D7">
        <w:rPr>
          <w:sz w:val="28"/>
          <w:szCs w:val="28"/>
        </w:rPr>
        <w:t>6.2.</w:t>
      </w:r>
      <w:r w:rsidR="0033242B" w:rsidRPr="00EE349A">
        <w:t xml:space="preserve"> </w:t>
      </w:r>
      <w:r w:rsidR="0033242B" w:rsidRPr="007C142C">
        <w:t>(svītrots ar VPK 19.09.</w:t>
      </w:r>
      <w:r>
        <w:t>2019. reglamentu Nr.15</w:t>
      </w:r>
      <w:r w:rsidR="0033242B" w:rsidRPr="007C142C">
        <w:t>)</w:t>
      </w:r>
      <w:r>
        <w:t>;</w:t>
      </w:r>
    </w:p>
    <w:p w:rsidR="00836A3E" w:rsidRDefault="00836A3E" w:rsidP="00836A3E">
      <w:pPr>
        <w:ind w:firstLine="1080"/>
        <w:jc w:val="both"/>
        <w:rPr>
          <w:sz w:val="28"/>
          <w:szCs w:val="28"/>
        </w:rPr>
      </w:pPr>
      <w:r>
        <w:rPr>
          <w:sz w:val="28"/>
          <w:szCs w:val="28"/>
        </w:rPr>
        <w:t>6.3. Humanitārā katedra;</w:t>
      </w:r>
    </w:p>
    <w:p w:rsidR="00836A3E" w:rsidRPr="005C65C0" w:rsidRDefault="00836A3E" w:rsidP="00836A3E">
      <w:pPr>
        <w:ind w:firstLine="1080"/>
        <w:jc w:val="both"/>
        <w:rPr>
          <w:sz w:val="28"/>
          <w:szCs w:val="28"/>
        </w:rPr>
      </w:pPr>
      <w:r w:rsidRPr="00EF660C">
        <w:rPr>
          <w:sz w:val="28"/>
          <w:szCs w:val="28"/>
        </w:rPr>
        <w:t>6.4. Tiesību zinātņu katedra;</w:t>
      </w:r>
    </w:p>
    <w:p w:rsidR="00836A3E" w:rsidRPr="005C65C0" w:rsidRDefault="00836A3E" w:rsidP="00836A3E">
      <w:pPr>
        <w:ind w:firstLine="1080"/>
        <w:jc w:val="both"/>
        <w:rPr>
          <w:sz w:val="28"/>
          <w:szCs w:val="28"/>
        </w:rPr>
      </w:pPr>
      <w:r w:rsidRPr="005C65C0">
        <w:rPr>
          <w:sz w:val="28"/>
          <w:szCs w:val="28"/>
        </w:rPr>
        <w:t>6.5. Policijas tiesību katedra;</w:t>
      </w:r>
    </w:p>
    <w:p w:rsidR="00836A3E" w:rsidRPr="005C65C0" w:rsidRDefault="00836A3E" w:rsidP="00836A3E">
      <w:pPr>
        <w:ind w:firstLine="1077"/>
        <w:jc w:val="both"/>
        <w:rPr>
          <w:sz w:val="28"/>
          <w:szCs w:val="28"/>
        </w:rPr>
      </w:pPr>
      <w:r w:rsidRPr="005C65C0">
        <w:rPr>
          <w:sz w:val="28"/>
          <w:szCs w:val="28"/>
        </w:rPr>
        <w:t>6.6. Sporta katedra;</w:t>
      </w:r>
    </w:p>
    <w:p w:rsidR="00836A3E" w:rsidRDefault="00836A3E" w:rsidP="00836A3E">
      <w:pPr>
        <w:ind w:firstLine="1077"/>
        <w:jc w:val="both"/>
        <w:rPr>
          <w:sz w:val="28"/>
          <w:szCs w:val="28"/>
        </w:rPr>
      </w:pPr>
      <w:r w:rsidRPr="005C65C0">
        <w:rPr>
          <w:sz w:val="28"/>
          <w:szCs w:val="28"/>
        </w:rPr>
        <w:t>6.7. Latgales filiāle.</w:t>
      </w:r>
    </w:p>
    <w:p w:rsidR="007079AE" w:rsidRPr="005C65C0" w:rsidRDefault="007079AE" w:rsidP="007C142C">
      <w:pPr>
        <w:jc w:val="both"/>
        <w:rPr>
          <w:sz w:val="28"/>
          <w:szCs w:val="28"/>
        </w:rPr>
      </w:pPr>
    </w:p>
    <w:p w:rsidR="00836A3E" w:rsidRPr="005C65C0" w:rsidRDefault="00836A3E" w:rsidP="005C65C0">
      <w:pPr>
        <w:numPr>
          <w:ilvl w:val="0"/>
          <w:numId w:val="6"/>
        </w:numPr>
        <w:tabs>
          <w:tab w:val="clear" w:pos="840"/>
          <w:tab w:val="num" w:pos="709"/>
        </w:tabs>
        <w:ind w:left="0" w:firstLine="426"/>
        <w:jc w:val="both"/>
        <w:rPr>
          <w:sz w:val="28"/>
          <w:szCs w:val="28"/>
        </w:rPr>
      </w:pPr>
      <w:r w:rsidRPr="005C65C0">
        <w:rPr>
          <w:sz w:val="28"/>
          <w:szCs w:val="28"/>
        </w:rPr>
        <w:t>Koledžas direktora vietnieka (dienesta un administratīvajos jautājumos) tiešā pakļautībā ir šādas struktūrvienības:</w:t>
      </w:r>
    </w:p>
    <w:p w:rsidR="00836A3E" w:rsidRPr="005C65C0" w:rsidRDefault="005C65C0" w:rsidP="00836A3E">
      <w:pPr>
        <w:ind w:firstLine="1080"/>
        <w:jc w:val="both"/>
        <w:rPr>
          <w:sz w:val="28"/>
          <w:szCs w:val="28"/>
        </w:rPr>
      </w:pPr>
      <w:r>
        <w:rPr>
          <w:sz w:val="28"/>
          <w:szCs w:val="28"/>
        </w:rPr>
        <w:t>7</w:t>
      </w:r>
      <w:r w:rsidR="00836A3E" w:rsidRPr="005C65C0">
        <w:rPr>
          <w:sz w:val="28"/>
          <w:szCs w:val="28"/>
        </w:rPr>
        <w:t>.1. Bibliotēka;</w:t>
      </w:r>
    </w:p>
    <w:p w:rsidR="00836A3E" w:rsidRPr="005C65C0" w:rsidRDefault="005C65C0" w:rsidP="00836A3E">
      <w:pPr>
        <w:ind w:firstLine="1080"/>
        <w:jc w:val="both"/>
        <w:rPr>
          <w:sz w:val="28"/>
          <w:szCs w:val="28"/>
        </w:rPr>
      </w:pPr>
      <w:r>
        <w:rPr>
          <w:sz w:val="28"/>
          <w:szCs w:val="28"/>
        </w:rPr>
        <w:t>7</w:t>
      </w:r>
      <w:r w:rsidR="00836A3E" w:rsidRPr="005C65C0">
        <w:rPr>
          <w:sz w:val="28"/>
          <w:szCs w:val="28"/>
        </w:rPr>
        <w:t>.2. Kadetu nodaļa;</w:t>
      </w:r>
    </w:p>
    <w:p w:rsidR="00836A3E" w:rsidRDefault="005C65C0" w:rsidP="00836A3E">
      <w:pPr>
        <w:ind w:firstLine="1080"/>
        <w:jc w:val="both"/>
        <w:rPr>
          <w:sz w:val="28"/>
          <w:szCs w:val="28"/>
        </w:rPr>
      </w:pPr>
      <w:r>
        <w:rPr>
          <w:sz w:val="28"/>
          <w:szCs w:val="28"/>
        </w:rPr>
        <w:t>7</w:t>
      </w:r>
      <w:r w:rsidR="00836A3E" w:rsidRPr="005C65C0">
        <w:rPr>
          <w:sz w:val="28"/>
          <w:szCs w:val="28"/>
        </w:rPr>
        <w:t xml:space="preserve">.3. </w:t>
      </w:r>
      <w:r w:rsidR="0059250D">
        <w:rPr>
          <w:sz w:val="28"/>
          <w:szCs w:val="28"/>
        </w:rPr>
        <w:t>Administratīvā</w:t>
      </w:r>
      <w:r w:rsidR="00836A3E" w:rsidRPr="005C65C0">
        <w:rPr>
          <w:sz w:val="28"/>
          <w:szCs w:val="28"/>
        </w:rPr>
        <w:t xml:space="preserve"> nodaļa;</w:t>
      </w:r>
    </w:p>
    <w:p w:rsidR="00836A3E" w:rsidRDefault="005C65C0" w:rsidP="00836A3E">
      <w:pPr>
        <w:ind w:firstLine="1080"/>
        <w:jc w:val="both"/>
        <w:rPr>
          <w:sz w:val="28"/>
          <w:szCs w:val="28"/>
        </w:rPr>
      </w:pPr>
      <w:r>
        <w:rPr>
          <w:sz w:val="28"/>
          <w:szCs w:val="28"/>
        </w:rPr>
        <w:t>7</w:t>
      </w:r>
      <w:r w:rsidR="00836A3E">
        <w:rPr>
          <w:sz w:val="28"/>
          <w:szCs w:val="28"/>
        </w:rPr>
        <w:t xml:space="preserve">.4. </w:t>
      </w:r>
      <w:r w:rsidR="00836A3E" w:rsidRPr="008F581B">
        <w:rPr>
          <w:sz w:val="28"/>
          <w:szCs w:val="28"/>
        </w:rPr>
        <w:t>Profesionālās pilnveides nodaļa</w:t>
      </w:r>
      <w:r w:rsidR="005339D7">
        <w:rPr>
          <w:sz w:val="28"/>
          <w:szCs w:val="28"/>
        </w:rPr>
        <w:t>;</w:t>
      </w:r>
    </w:p>
    <w:p w:rsidR="00AC307A" w:rsidRDefault="00AC307A" w:rsidP="00836A3E">
      <w:pPr>
        <w:ind w:firstLine="1080"/>
        <w:jc w:val="both"/>
        <w:rPr>
          <w:sz w:val="28"/>
          <w:szCs w:val="28"/>
        </w:rPr>
      </w:pPr>
      <w:r>
        <w:rPr>
          <w:sz w:val="28"/>
          <w:szCs w:val="28"/>
        </w:rPr>
        <w:t>7.5. Kinoloģijas nodaļa.</w:t>
      </w:r>
    </w:p>
    <w:p w:rsidR="00836A3E" w:rsidRPr="007C142C" w:rsidRDefault="00FE54F6" w:rsidP="00836A3E">
      <w:pPr>
        <w:ind w:left="360"/>
        <w:jc w:val="both"/>
      </w:pPr>
      <w:r w:rsidRPr="007C142C">
        <w:t>(VPK 19.09.2019. reglamenta Nr.15 redakcijā</w:t>
      </w:r>
      <w:r w:rsidR="0059250D">
        <w:t>; VPK 10.02.2021. reglamenta Nr.1 redakcijā</w:t>
      </w:r>
      <w:r w:rsidRPr="007C142C">
        <w:t>)</w:t>
      </w:r>
    </w:p>
    <w:p w:rsidR="00FE54F6" w:rsidRDefault="00FE54F6" w:rsidP="00836A3E">
      <w:pPr>
        <w:ind w:left="360"/>
        <w:jc w:val="both"/>
        <w:rPr>
          <w:sz w:val="28"/>
          <w:szCs w:val="28"/>
        </w:rPr>
      </w:pPr>
    </w:p>
    <w:p w:rsidR="00836A3E" w:rsidRPr="00BB256C" w:rsidRDefault="00836A3E" w:rsidP="00836A3E">
      <w:pPr>
        <w:numPr>
          <w:ilvl w:val="0"/>
          <w:numId w:val="20"/>
        </w:numPr>
        <w:tabs>
          <w:tab w:val="clear" w:pos="1080"/>
          <w:tab w:val="num" w:pos="540"/>
        </w:tabs>
        <w:ind w:left="0" w:firstLine="0"/>
        <w:jc w:val="center"/>
        <w:rPr>
          <w:b/>
          <w:sz w:val="28"/>
          <w:szCs w:val="28"/>
        </w:rPr>
      </w:pPr>
      <w:r w:rsidRPr="00BB256C">
        <w:rPr>
          <w:b/>
          <w:sz w:val="28"/>
          <w:szCs w:val="28"/>
        </w:rPr>
        <w:t>Koledžas darba organizācija</w:t>
      </w:r>
    </w:p>
    <w:p w:rsidR="00836A3E" w:rsidRDefault="00836A3E" w:rsidP="00836A3E">
      <w:pPr>
        <w:ind w:left="360"/>
        <w:jc w:val="both"/>
        <w:rPr>
          <w:sz w:val="28"/>
          <w:szCs w:val="28"/>
        </w:rPr>
      </w:pPr>
    </w:p>
    <w:p w:rsidR="00836A3E" w:rsidRDefault="005C65C0" w:rsidP="00836A3E">
      <w:pPr>
        <w:spacing w:after="120"/>
        <w:ind w:firstLine="720"/>
        <w:jc w:val="both"/>
        <w:rPr>
          <w:sz w:val="28"/>
          <w:szCs w:val="28"/>
        </w:rPr>
      </w:pPr>
      <w:r>
        <w:rPr>
          <w:sz w:val="28"/>
          <w:szCs w:val="28"/>
        </w:rPr>
        <w:t>8</w:t>
      </w:r>
      <w:r w:rsidR="00836A3E">
        <w:rPr>
          <w:sz w:val="28"/>
          <w:szCs w:val="28"/>
        </w:rPr>
        <w:t>. Koledžas direktors dod rīkojumus tieši pakļautajām amatpersonām un tieši pakļauto struktūrvienību vadītājiem. Koledžas direktors var dot tiešus rīkojumus jebkurai Koledžas amatpersonai.</w:t>
      </w:r>
    </w:p>
    <w:p w:rsidR="00836A3E" w:rsidRDefault="005C65C0" w:rsidP="00836A3E">
      <w:pPr>
        <w:spacing w:after="120"/>
        <w:ind w:firstLine="720"/>
        <w:jc w:val="both"/>
        <w:rPr>
          <w:sz w:val="28"/>
          <w:szCs w:val="28"/>
        </w:rPr>
      </w:pPr>
      <w:r>
        <w:rPr>
          <w:sz w:val="28"/>
          <w:szCs w:val="28"/>
        </w:rPr>
        <w:t>9</w:t>
      </w:r>
      <w:r w:rsidR="00836A3E">
        <w:rPr>
          <w:sz w:val="28"/>
          <w:szCs w:val="28"/>
        </w:rPr>
        <w:t>. Koledžas direktora vietnieks organizē sev tieši pakļauto struktūrvienību darbu, var do</w:t>
      </w:r>
      <w:r w:rsidR="002456AB">
        <w:rPr>
          <w:sz w:val="28"/>
          <w:szCs w:val="28"/>
        </w:rPr>
        <w:t>t</w:t>
      </w:r>
      <w:r w:rsidR="00836A3E">
        <w:rPr>
          <w:sz w:val="28"/>
          <w:szCs w:val="28"/>
        </w:rPr>
        <w:t xml:space="preserve"> rīkojumus sev pakļauto struktūrvienību amatpersonām.</w:t>
      </w:r>
    </w:p>
    <w:p w:rsidR="00836A3E" w:rsidRDefault="00836A3E" w:rsidP="00836A3E">
      <w:pPr>
        <w:spacing w:after="120"/>
        <w:ind w:firstLine="720"/>
        <w:jc w:val="both"/>
        <w:rPr>
          <w:sz w:val="28"/>
          <w:szCs w:val="28"/>
        </w:rPr>
      </w:pPr>
      <w:r>
        <w:rPr>
          <w:sz w:val="28"/>
          <w:szCs w:val="28"/>
        </w:rPr>
        <w:t>1</w:t>
      </w:r>
      <w:r w:rsidR="005C65C0">
        <w:rPr>
          <w:sz w:val="28"/>
          <w:szCs w:val="28"/>
        </w:rPr>
        <w:t>0</w:t>
      </w:r>
      <w:r>
        <w:rPr>
          <w:sz w:val="28"/>
          <w:szCs w:val="28"/>
        </w:rPr>
        <w:t>. Koledžas struktūrvienīb</w:t>
      </w:r>
      <w:r w:rsidR="002456AB">
        <w:rPr>
          <w:sz w:val="28"/>
          <w:szCs w:val="28"/>
        </w:rPr>
        <w:t>as</w:t>
      </w:r>
      <w:r>
        <w:rPr>
          <w:sz w:val="28"/>
          <w:szCs w:val="28"/>
        </w:rPr>
        <w:t xml:space="preserve"> vadītājs vada savas struktūrvienības darbu un dod rīkojumus savas struktūrvienības amatpersonām.</w:t>
      </w:r>
    </w:p>
    <w:p w:rsidR="00836A3E" w:rsidRDefault="00836A3E" w:rsidP="00836A3E">
      <w:pPr>
        <w:spacing w:after="120"/>
        <w:ind w:firstLine="720"/>
        <w:jc w:val="both"/>
        <w:rPr>
          <w:sz w:val="28"/>
          <w:szCs w:val="28"/>
        </w:rPr>
      </w:pPr>
      <w:r>
        <w:rPr>
          <w:sz w:val="28"/>
          <w:szCs w:val="28"/>
        </w:rPr>
        <w:t>1</w:t>
      </w:r>
      <w:r w:rsidR="005C65C0">
        <w:rPr>
          <w:sz w:val="28"/>
          <w:szCs w:val="28"/>
        </w:rPr>
        <w:t>1</w:t>
      </w:r>
      <w:r>
        <w:rPr>
          <w:sz w:val="28"/>
          <w:szCs w:val="28"/>
        </w:rPr>
        <w:t>. Ja amatpersona ir saņēmusi tiešu rīkojumu no Koledžas direktora, viņa par to informē savu tiešo vadītāju.</w:t>
      </w:r>
    </w:p>
    <w:p w:rsidR="00836A3E" w:rsidRDefault="00836A3E" w:rsidP="00836A3E">
      <w:pPr>
        <w:ind w:firstLine="720"/>
        <w:jc w:val="both"/>
        <w:rPr>
          <w:sz w:val="28"/>
          <w:szCs w:val="28"/>
        </w:rPr>
      </w:pPr>
      <w:r>
        <w:rPr>
          <w:sz w:val="28"/>
          <w:szCs w:val="28"/>
        </w:rPr>
        <w:t>1</w:t>
      </w:r>
      <w:r w:rsidR="005C65C0">
        <w:rPr>
          <w:sz w:val="28"/>
          <w:szCs w:val="28"/>
        </w:rPr>
        <w:t>2</w:t>
      </w:r>
      <w:r>
        <w:rPr>
          <w:sz w:val="28"/>
          <w:szCs w:val="28"/>
        </w:rPr>
        <w:t>. Darba organizāciju Koledžā nosaka Koledžas direktora izdotie iekšējie normatīvie akti.</w:t>
      </w:r>
    </w:p>
    <w:p w:rsidR="00836A3E" w:rsidRDefault="00836A3E" w:rsidP="00836A3E">
      <w:pPr>
        <w:jc w:val="both"/>
        <w:rPr>
          <w:sz w:val="28"/>
          <w:szCs w:val="28"/>
        </w:rPr>
      </w:pPr>
    </w:p>
    <w:p w:rsidR="003A4BB8" w:rsidRDefault="003A4BB8" w:rsidP="00836A3E">
      <w:pPr>
        <w:jc w:val="both"/>
        <w:rPr>
          <w:sz w:val="28"/>
          <w:szCs w:val="28"/>
        </w:rPr>
      </w:pPr>
    </w:p>
    <w:p w:rsidR="00836A3E" w:rsidRPr="00BB256C" w:rsidRDefault="00836A3E" w:rsidP="00836A3E">
      <w:pPr>
        <w:jc w:val="center"/>
        <w:rPr>
          <w:b/>
          <w:sz w:val="28"/>
          <w:szCs w:val="28"/>
        </w:rPr>
      </w:pPr>
      <w:r w:rsidRPr="00BB256C">
        <w:rPr>
          <w:b/>
          <w:sz w:val="28"/>
          <w:szCs w:val="28"/>
        </w:rPr>
        <w:t>IV. Amatpersonu un struktūrvienību kompetence</w:t>
      </w:r>
    </w:p>
    <w:p w:rsidR="00836A3E" w:rsidRDefault="00836A3E" w:rsidP="00836A3E">
      <w:pPr>
        <w:ind w:left="360"/>
        <w:jc w:val="both"/>
        <w:rPr>
          <w:sz w:val="28"/>
          <w:szCs w:val="28"/>
        </w:rPr>
      </w:pPr>
    </w:p>
    <w:p w:rsidR="00836A3E" w:rsidRDefault="00836A3E" w:rsidP="00836A3E">
      <w:pPr>
        <w:spacing w:after="120"/>
        <w:ind w:firstLine="720"/>
        <w:jc w:val="both"/>
        <w:rPr>
          <w:sz w:val="28"/>
          <w:szCs w:val="28"/>
        </w:rPr>
      </w:pPr>
      <w:r>
        <w:rPr>
          <w:sz w:val="28"/>
          <w:szCs w:val="28"/>
        </w:rPr>
        <w:t>1</w:t>
      </w:r>
      <w:r w:rsidR="005C65C0">
        <w:rPr>
          <w:sz w:val="28"/>
          <w:szCs w:val="28"/>
        </w:rPr>
        <w:t>3</w:t>
      </w:r>
      <w:r>
        <w:rPr>
          <w:sz w:val="28"/>
          <w:szCs w:val="28"/>
        </w:rPr>
        <w:t xml:space="preserve">. Koledžas direktora kompetence ir noteikta Valsts pārvaldes iekārtas likumā, </w:t>
      </w:r>
      <w:r w:rsidR="002456AB">
        <w:rPr>
          <w:sz w:val="28"/>
          <w:szCs w:val="28"/>
        </w:rPr>
        <w:t>Ministru kabineta 2006.gada 11.jūlija noteikumos Nr.584 “Valsts policijas koledžas nolikums”</w:t>
      </w:r>
      <w:r>
        <w:rPr>
          <w:sz w:val="28"/>
          <w:szCs w:val="28"/>
        </w:rPr>
        <w:t xml:space="preserve"> un amata aprakstā.</w:t>
      </w:r>
    </w:p>
    <w:p w:rsidR="00836A3E" w:rsidRDefault="00836A3E" w:rsidP="00836A3E">
      <w:pPr>
        <w:spacing w:after="120"/>
        <w:ind w:firstLine="720"/>
        <w:jc w:val="both"/>
        <w:rPr>
          <w:sz w:val="28"/>
          <w:szCs w:val="28"/>
        </w:rPr>
      </w:pPr>
      <w:r>
        <w:rPr>
          <w:sz w:val="28"/>
          <w:szCs w:val="28"/>
        </w:rPr>
        <w:lastRenderedPageBreak/>
        <w:t>1</w:t>
      </w:r>
      <w:r w:rsidR="005C65C0">
        <w:rPr>
          <w:sz w:val="28"/>
          <w:szCs w:val="28"/>
        </w:rPr>
        <w:t>4</w:t>
      </w:r>
      <w:r>
        <w:rPr>
          <w:sz w:val="28"/>
          <w:szCs w:val="28"/>
        </w:rPr>
        <w:t>. Koledžas direktora prombūtnes laikā Koledžas direktora pienākumus pilda ar Valsts policijas priekšnieka pavēli norīkota Koledžas amatpersona, pēc Koledžas direktora priekšlikuma.</w:t>
      </w:r>
    </w:p>
    <w:p w:rsidR="00836A3E" w:rsidRDefault="00836A3E" w:rsidP="00836A3E">
      <w:pPr>
        <w:ind w:firstLine="720"/>
        <w:jc w:val="both"/>
        <w:rPr>
          <w:sz w:val="28"/>
          <w:szCs w:val="28"/>
        </w:rPr>
      </w:pPr>
      <w:r>
        <w:rPr>
          <w:sz w:val="28"/>
          <w:szCs w:val="28"/>
        </w:rPr>
        <w:t>1</w:t>
      </w:r>
      <w:r w:rsidR="005C65C0">
        <w:rPr>
          <w:sz w:val="28"/>
          <w:szCs w:val="28"/>
        </w:rPr>
        <w:t>5</w:t>
      </w:r>
      <w:r>
        <w:rPr>
          <w:sz w:val="28"/>
          <w:szCs w:val="28"/>
        </w:rPr>
        <w:t>. Koledžas direktora vietnieki:</w:t>
      </w:r>
    </w:p>
    <w:p w:rsidR="00836A3E" w:rsidRDefault="00836A3E" w:rsidP="00836A3E">
      <w:pPr>
        <w:ind w:firstLine="1080"/>
        <w:jc w:val="both"/>
        <w:rPr>
          <w:sz w:val="28"/>
          <w:szCs w:val="28"/>
        </w:rPr>
      </w:pPr>
      <w:r>
        <w:rPr>
          <w:sz w:val="28"/>
          <w:szCs w:val="28"/>
        </w:rPr>
        <w:t>1</w:t>
      </w:r>
      <w:r w:rsidR="005C65C0">
        <w:rPr>
          <w:sz w:val="28"/>
          <w:szCs w:val="28"/>
        </w:rPr>
        <w:t>5</w:t>
      </w:r>
      <w:r>
        <w:rPr>
          <w:sz w:val="28"/>
          <w:szCs w:val="28"/>
        </w:rPr>
        <w:t>.1. atbilstoši savai kompetencei koordinē normatīvo aktu un Koledžas direktora rīkojumu izpildi;</w:t>
      </w:r>
    </w:p>
    <w:p w:rsidR="00836A3E" w:rsidRDefault="00836A3E" w:rsidP="00836A3E">
      <w:pPr>
        <w:spacing w:after="120"/>
        <w:ind w:firstLine="1077"/>
        <w:jc w:val="both"/>
        <w:rPr>
          <w:sz w:val="28"/>
          <w:szCs w:val="28"/>
        </w:rPr>
      </w:pPr>
      <w:r>
        <w:rPr>
          <w:sz w:val="28"/>
          <w:szCs w:val="28"/>
        </w:rPr>
        <w:t>1</w:t>
      </w:r>
      <w:r w:rsidR="005C65C0">
        <w:rPr>
          <w:sz w:val="28"/>
          <w:szCs w:val="28"/>
        </w:rPr>
        <w:t>5</w:t>
      </w:r>
      <w:r>
        <w:rPr>
          <w:sz w:val="28"/>
          <w:szCs w:val="28"/>
        </w:rPr>
        <w:t>.2. atbilstoši savai kompetencei pārstāv Koledžu attiecībās ar citām valsts un pašvaldību iestādēm, komersantiem un starptautiskām organizācijām, savienībām un kopienām, kā arī kaimiņvalstu un citu valstu kompetentajiem dienestiem.</w:t>
      </w:r>
    </w:p>
    <w:p w:rsidR="00836A3E" w:rsidRDefault="00836A3E" w:rsidP="00836A3E">
      <w:pPr>
        <w:tabs>
          <w:tab w:val="left" w:pos="1260"/>
        </w:tabs>
        <w:spacing w:after="120"/>
        <w:ind w:firstLine="720"/>
        <w:jc w:val="both"/>
        <w:rPr>
          <w:sz w:val="28"/>
          <w:szCs w:val="28"/>
        </w:rPr>
      </w:pPr>
      <w:r>
        <w:rPr>
          <w:sz w:val="28"/>
          <w:szCs w:val="28"/>
        </w:rPr>
        <w:t>1</w:t>
      </w:r>
      <w:r w:rsidR="005C65C0">
        <w:rPr>
          <w:sz w:val="28"/>
          <w:szCs w:val="28"/>
        </w:rPr>
        <w:t>6</w:t>
      </w:r>
      <w:r>
        <w:rPr>
          <w:sz w:val="28"/>
          <w:szCs w:val="28"/>
        </w:rPr>
        <w:t>. Koledžas direktora vietnieks (studiju un mācību jautājumos) organizē viņam tiešā pakļautībā esošo Koledžas struktūrvienību darbu un atbild par jautājumiem, kas attiecas uz izglītības procesu Koledžā.</w:t>
      </w:r>
    </w:p>
    <w:p w:rsidR="00970391" w:rsidRPr="00D76EBE" w:rsidRDefault="00970391" w:rsidP="00970391">
      <w:pPr>
        <w:tabs>
          <w:tab w:val="left" w:pos="1260"/>
        </w:tabs>
        <w:spacing w:after="120"/>
        <w:ind w:firstLine="720"/>
        <w:jc w:val="both"/>
        <w:rPr>
          <w:sz w:val="28"/>
          <w:szCs w:val="28"/>
        </w:rPr>
      </w:pPr>
      <w:r w:rsidRPr="007F0CC2">
        <w:rPr>
          <w:sz w:val="28"/>
          <w:szCs w:val="28"/>
        </w:rPr>
        <w:t>1</w:t>
      </w:r>
      <w:r>
        <w:rPr>
          <w:sz w:val="28"/>
          <w:szCs w:val="28"/>
        </w:rPr>
        <w:t>7</w:t>
      </w:r>
      <w:r w:rsidRPr="00EF660C">
        <w:rPr>
          <w:sz w:val="28"/>
          <w:szCs w:val="28"/>
        </w:rPr>
        <w:t xml:space="preserve">. Koledžas direktora vietnieks (dienesta un administratīvajos jautājumos) organizē viņam tiešā pakļautībā esošo Koledžas struktūrvienību darbu un atbild par jautājumiem, kas attiecas uz Koledžas saimniecisko darbību un tiesisko atbalstu, Koledžas kadetu disciplīnu un dienesta gaitu, </w:t>
      </w:r>
      <w:r>
        <w:rPr>
          <w:sz w:val="28"/>
          <w:szCs w:val="28"/>
        </w:rPr>
        <w:t>Valsts policijas un Koledžas amatpersonu ar speciālajām dienesta pakāpēm profesionālās izglītības ieguvi, Valsts policijas un Koledžas amatpersonu ar speciālajām dienesta pakāpēm un darbinieku</w:t>
      </w:r>
      <w:r w:rsidR="00D303E2">
        <w:rPr>
          <w:sz w:val="28"/>
          <w:szCs w:val="28"/>
        </w:rPr>
        <w:t>,</w:t>
      </w:r>
      <w:r>
        <w:rPr>
          <w:sz w:val="28"/>
          <w:szCs w:val="28"/>
        </w:rPr>
        <w:t xml:space="preserve"> ar kuriem noslēgts darba līgums</w:t>
      </w:r>
      <w:r w:rsidR="00D303E2">
        <w:rPr>
          <w:sz w:val="28"/>
          <w:szCs w:val="28"/>
        </w:rPr>
        <w:t>,</w:t>
      </w:r>
      <w:r>
        <w:rPr>
          <w:sz w:val="28"/>
          <w:szCs w:val="28"/>
        </w:rPr>
        <w:t xml:space="preserve"> kvalifikācijas paaugstināšanu</w:t>
      </w:r>
      <w:r w:rsidRPr="00EF660C">
        <w:rPr>
          <w:sz w:val="28"/>
          <w:szCs w:val="28"/>
        </w:rPr>
        <w:t xml:space="preserve">, Koledžas sadarbību izglītības jomā ar Eiropas Savienības un </w:t>
      </w:r>
      <w:r>
        <w:rPr>
          <w:sz w:val="28"/>
          <w:szCs w:val="28"/>
        </w:rPr>
        <w:t xml:space="preserve">citām </w:t>
      </w:r>
      <w:r w:rsidRPr="00EF660C">
        <w:rPr>
          <w:sz w:val="28"/>
          <w:szCs w:val="28"/>
        </w:rPr>
        <w:t>starptautiskajām institūcijām.</w:t>
      </w:r>
      <w:r>
        <w:rPr>
          <w:sz w:val="28"/>
          <w:szCs w:val="28"/>
        </w:rPr>
        <w:t xml:space="preserve"> </w:t>
      </w:r>
    </w:p>
    <w:p w:rsidR="00836A3E" w:rsidRDefault="00836A3E" w:rsidP="00836A3E">
      <w:pPr>
        <w:tabs>
          <w:tab w:val="left" w:pos="1260"/>
        </w:tabs>
        <w:ind w:firstLine="720"/>
        <w:jc w:val="both"/>
        <w:rPr>
          <w:sz w:val="28"/>
          <w:szCs w:val="28"/>
        </w:rPr>
      </w:pPr>
      <w:r>
        <w:rPr>
          <w:sz w:val="28"/>
          <w:szCs w:val="28"/>
        </w:rPr>
        <w:t>1</w:t>
      </w:r>
      <w:r w:rsidR="005C65C0">
        <w:rPr>
          <w:sz w:val="28"/>
          <w:szCs w:val="28"/>
        </w:rPr>
        <w:t>8</w:t>
      </w:r>
      <w:r>
        <w:rPr>
          <w:sz w:val="28"/>
          <w:szCs w:val="28"/>
        </w:rPr>
        <w:t>. Koledžas direktora vietnieku atsevišķos pienākumus Koledžas uzdevumu un funkciju izpildei nosaka Koledžas direktors amata aprakstā.</w:t>
      </w:r>
    </w:p>
    <w:p w:rsidR="00836A3E" w:rsidRDefault="005C65C0" w:rsidP="00836A3E">
      <w:pPr>
        <w:tabs>
          <w:tab w:val="left" w:pos="1260"/>
        </w:tabs>
        <w:spacing w:after="120"/>
        <w:ind w:firstLine="720"/>
        <w:jc w:val="both"/>
        <w:rPr>
          <w:sz w:val="28"/>
          <w:szCs w:val="28"/>
        </w:rPr>
      </w:pPr>
      <w:r>
        <w:rPr>
          <w:sz w:val="28"/>
          <w:szCs w:val="28"/>
        </w:rPr>
        <w:t>19</w:t>
      </w:r>
      <w:r w:rsidR="00836A3E">
        <w:rPr>
          <w:sz w:val="28"/>
          <w:szCs w:val="28"/>
        </w:rPr>
        <w:t>. Koledžas struktūrvienību vadītāju pienākumus nosaka attiecīgās struktūrvienības reglamentā un amata aprakstā.</w:t>
      </w:r>
    </w:p>
    <w:p w:rsidR="00836A3E" w:rsidRDefault="00836A3E" w:rsidP="00836A3E">
      <w:pPr>
        <w:tabs>
          <w:tab w:val="left" w:pos="1260"/>
        </w:tabs>
        <w:spacing w:after="120"/>
        <w:ind w:firstLine="720"/>
        <w:jc w:val="both"/>
        <w:rPr>
          <w:sz w:val="28"/>
          <w:szCs w:val="28"/>
        </w:rPr>
      </w:pPr>
      <w:r w:rsidRPr="00581A0F">
        <w:rPr>
          <w:sz w:val="28"/>
          <w:szCs w:val="28"/>
        </w:rPr>
        <w:t>2</w:t>
      </w:r>
      <w:r w:rsidR="005C65C0">
        <w:rPr>
          <w:sz w:val="28"/>
          <w:szCs w:val="28"/>
        </w:rPr>
        <w:t>0</w:t>
      </w:r>
      <w:r w:rsidRPr="00581A0F">
        <w:rPr>
          <w:sz w:val="28"/>
          <w:szCs w:val="28"/>
        </w:rPr>
        <w:t>. Pārējo Koledžas amatpersonu pienākumus nosaka amata aprakstā.</w:t>
      </w:r>
    </w:p>
    <w:p w:rsidR="00836A3E" w:rsidRDefault="00836A3E" w:rsidP="00836A3E">
      <w:pPr>
        <w:tabs>
          <w:tab w:val="left" w:pos="1260"/>
        </w:tabs>
        <w:spacing w:after="120"/>
        <w:ind w:firstLine="720"/>
        <w:jc w:val="both"/>
        <w:rPr>
          <w:sz w:val="28"/>
          <w:szCs w:val="28"/>
        </w:rPr>
      </w:pPr>
      <w:r>
        <w:rPr>
          <w:sz w:val="28"/>
          <w:szCs w:val="28"/>
        </w:rPr>
        <w:t>2</w:t>
      </w:r>
      <w:r w:rsidR="005C65C0">
        <w:rPr>
          <w:sz w:val="28"/>
          <w:szCs w:val="28"/>
        </w:rPr>
        <w:t>1</w:t>
      </w:r>
      <w:r>
        <w:rPr>
          <w:sz w:val="28"/>
          <w:szCs w:val="28"/>
        </w:rPr>
        <w:t>. Koledžas direktora vietnieks un Koledžas struktūrvienības vadītājs ir atbildīgs par viņa vadītās struktūrvienības uzdevumu, kā arī Koledžas direktora doto rīkojumu savlaicīgu un kvalitatīvu izpildi.</w:t>
      </w:r>
    </w:p>
    <w:p w:rsidR="00836A3E" w:rsidRDefault="005C65C0" w:rsidP="00836A3E">
      <w:pPr>
        <w:tabs>
          <w:tab w:val="left" w:pos="1260"/>
        </w:tabs>
        <w:spacing w:after="120"/>
        <w:ind w:firstLine="720"/>
        <w:jc w:val="both"/>
        <w:rPr>
          <w:sz w:val="28"/>
          <w:szCs w:val="28"/>
        </w:rPr>
      </w:pPr>
      <w:r>
        <w:rPr>
          <w:sz w:val="28"/>
          <w:szCs w:val="28"/>
        </w:rPr>
        <w:t>22</w:t>
      </w:r>
      <w:r w:rsidR="00836A3E">
        <w:rPr>
          <w:sz w:val="28"/>
          <w:szCs w:val="28"/>
        </w:rPr>
        <w:t>. Koledžas direktora vietniekam, Koledžas direktoram tieši pakļauto struktūrvienību vadītājiem savu pienākumu veikšanai vai struktūrvienības uzdevumu izpildes nodrošināšanai ir tiesības pieprasīt un saņemt informāciju no citām Koledžas struktūrvienībām atbilstoši struktūrvienības (amatpersonas) kompetencei.</w:t>
      </w:r>
    </w:p>
    <w:p w:rsidR="00836A3E" w:rsidRDefault="005C65C0" w:rsidP="00836A3E">
      <w:pPr>
        <w:tabs>
          <w:tab w:val="left" w:pos="1260"/>
        </w:tabs>
        <w:spacing w:after="120"/>
        <w:ind w:firstLine="720"/>
        <w:jc w:val="both"/>
        <w:rPr>
          <w:sz w:val="28"/>
          <w:szCs w:val="28"/>
        </w:rPr>
      </w:pPr>
      <w:r>
        <w:rPr>
          <w:sz w:val="28"/>
          <w:szCs w:val="28"/>
        </w:rPr>
        <w:t>23</w:t>
      </w:r>
      <w:r w:rsidR="00836A3E">
        <w:rPr>
          <w:sz w:val="28"/>
          <w:szCs w:val="28"/>
        </w:rPr>
        <w:t xml:space="preserve">. </w:t>
      </w:r>
      <w:r w:rsidR="002456AB">
        <w:rPr>
          <w:sz w:val="28"/>
          <w:szCs w:val="28"/>
        </w:rPr>
        <w:t>Koledžas s</w:t>
      </w:r>
      <w:r w:rsidR="00836A3E">
        <w:rPr>
          <w:sz w:val="28"/>
          <w:szCs w:val="28"/>
        </w:rPr>
        <w:t xml:space="preserve">truktūrvienības savas kompetences ietvaros nodrošina normatīvajos aktos noteiktajā kārtībā lēmumu projektu sagatavošanu un atbilstoši Koledžas direktora pilnvarojumam </w:t>
      </w:r>
      <w:r w:rsidR="002456AB">
        <w:rPr>
          <w:sz w:val="28"/>
          <w:szCs w:val="28"/>
        </w:rPr>
        <w:t>nodrošina</w:t>
      </w:r>
      <w:r w:rsidR="00836A3E">
        <w:rPr>
          <w:sz w:val="28"/>
          <w:szCs w:val="28"/>
        </w:rPr>
        <w:t xml:space="preserve"> Koledž</w:t>
      </w:r>
      <w:r w:rsidR="002456AB">
        <w:rPr>
          <w:sz w:val="28"/>
          <w:szCs w:val="28"/>
        </w:rPr>
        <w:t>as interešu pārstāvību</w:t>
      </w:r>
      <w:r w:rsidR="00836A3E">
        <w:rPr>
          <w:sz w:val="28"/>
          <w:szCs w:val="28"/>
        </w:rPr>
        <w:t xml:space="preserve"> tiesā.</w:t>
      </w:r>
    </w:p>
    <w:p w:rsidR="00836A3E" w:rsidRDefault="00836A3E" w:rsidP="00836A3E">
      <w:pPr>
        <w:tabs>
          <w:tab w:val="left" w:pos="1260"/>
        </w:tabs>
        <w:ind w:firstLine="720"/>
        <w:jc w:val="both"/>
        <w:rPr>
          <w:sz w:val="28"/>
          <w:szCs w:val="28"/>
        </w:rPr>
      </w:pPr>
      <w:r>
        <w:rPr>
          <w:sz w:val="28"/>
          <w:szCs w:val="28"/>
        </w:rPr>
        <w:t>2</w:t>
      </w:r>
      <w:r w:rsidR="005C65C0">
        <w:rPr>
          <w:sz w:val="28"/>
          <w:szCs w:val="28"/>
        </w:rPr>
        <w:t>4</w:t>
      </w:r>
      <w:r>
        <w:rPr>
          <w:sz w:val="28"/>
          <w:szCs w:val="28"/>
        </w:rPr>
        <w:t>. Koledžas struktūrvienību reglamentos nosaka to uzdevumus, funkcijas un darba organizāciju.</w:t>
      </w:r>
    </w:p>
    <w:p w:rsidR="00836A3E" w:rsidRDefault="00836A3E" w:rsidP="00836A3E">
      <w:pPr>
        <w:ind w:left="360"/>
        <w:jc w:val="both"/>
        <w:rPr>
          <w:sz w:val="28"/>
          <w:szCs w:val="28"/>
        </w:rPr>
      </w:pPr>
    </w:p>
    <w:p w:rsidR="00836A3E" w:rsidRPr="00BB256C" w:rsidRDefault="00836A3E" w:rsidP="00836A3E">
      <w:pPr>
        <w:jc w:val="center"/>
        <w:rPr>
          <w:b/>
          <w:sz w:val="28"/>
          <w:szCs w:val="28"/>
        </w:rPr>
      </w:pPr>
      <w:r w:rsidRPr="00BB256C">
        <w:rPr>
          <w:b/>
          <w:sz w:val="28"/>
          <w:szCs w:val="28"/>
        </w:rPr>
        <w:t>V. Pārvaldes lēmumu pārbaude</w:t>
      </w:r>
    </w:p>
    <w:p w:rsidR="00836A3E" w:rsidRDefault="00836A3E" w:rsidP="00836A3E">
      <w:pPr>
        <w:ind w:left="360"/>
        <w:jc w:val="both"/>
        <w:rPr>
          <w:sz w:val="28"/>
          <w:szCs w:val="28"/>
        </w:rPr>
      </w:pPr>
    </w:p>
    <w:p w:rsidR="00836A3E" w:rsidRDefault="00836A3E" w:rsidP="00836A3E">
      <w:pPr>
        <w:spacing w:after="120"/>
        <w:ind w:firstLine="720"/>
        <w:jc w:val="both"/>
        <w:rPr>
          <w:sz w:val="28"/>
          <w:szCs w:val="28"/>
        </w:rPr>
      </w:pPr>
      <w:r>
        <w:rPr>
          <w:sz w:val="28"/>
          <w:szCs w:val="28"/>
        </w:rPr>
        <w:t>2</w:t>
      </w:r>
      <w:r w:rsidR="005C65C0">
        <w:rPr>
          <w:sz w:val="28"/>
          <w:szCs w:val="28"/>
        </w:rPr>
        <w:t>5</w:t>
      </w:r>
      <w:r>
        <w:rPr>
          <w:sz w:val="28"/>
          <w:szCs w:val="28"/>
        </w:rPr>
        <w:t xml:space="preserve">. Koledžas pārvaldes lēmuma lietderības un tiesiskuma </w:t>
      </w:r>
      <w:proofErr w:type="spellStart"/>
      <w:r>
        <w:rPr>
          <w:sz w:val="28"/>
          <w:szCs w:val="28"/>
        </w:rPr>
        <w:t>pamatpārbaudi</w:t>
      </w:r>
      <w:proofErr w:type="spellEnd"/>
      <w:r>
        <w:rPr>
          <w:sz w:val="28"/>
          <w:szCs w:val="28"/>
        </w:rPr>
        <w:t xml:space="preserve"> veic lēmuma projekta sagatavotājs un attiecīgā Koledžas amatpersona, v</w:t>
      </w:r>
      <w:r w:rsidR="002456AB">
        <w:rPr>
          <w:sz w:val="28"/>
          <w:szCs w:val="28"/>
        </w:rPr>
        <w:t>i</w:t>
      </w:r>
      <w:r>
        <w:rPr>
          <w:sz w:val="28"/>
          <w:szCs w:val="28"/>
        </w:rPr>
        <w:t>zējot projektu, kā arī lēmuma pieņēmējs, parakstot lēmumu.</w:t>
      </w:r>
    </w:p>
    <w:p w:rsidR="00836A3E" w:rsidRDefault="005C65C0" w:rsidP="00836A3E">
      <w:pPr>
        <w:spacing w:after="120"/>
        <w:ind w:firstLine="720"/>
        <w:jc w:val="both"/>
        <w:rPr>
          <w:sz w:val="28"/>
          <w:szCs w:val="28"/>
        </w:rPr>
      </w:pPr>
      <w:r>
        <w:rPr>
          <w:sz w:val="28"/>
          <w:szCs w:val="28"/>
        </w:rPr>
        <w:t>26</w:t>
      </w:r>
      <w:r w:rsidR="00836A3E">
        <w:rPr>
          <w:sz w:val="28"/>
          <w:szCs w:val="28"/>
        </w:rPr>
        <w:t>. Koledžas pārvaldes lēmuma tiesiskuma iepriekšējo papildpārbaudi Koledžā veic Koledžas direktora pilnvarota amatpersona.</w:t>
      </w:r>
    </w:p>
    <w:p w:rsidR="00836A3E" w:rsidRDefault="00836A3E" w:rsidP="00836A3E">
      <w:pPr>
        <w:spacing w:after="100" w:afterAutospacing="1"/>
        <w:ind w:firstLine="720"/>
        <w:jc w:val="both"/>
        <w:rPr>
          <w:sz w:val="28"/>
          <w:szCs w:val="28"/>
        </w:rPr>
      </w:pPr>
      <w:r>
        <w:rPr>
          <w:sz w:val="28"/>
          <w:szCs w:val="28"/>
        </w:rPr>
        <w:t>2</w:t>
      </w:r>
      <w:r w:rsidR="005C65C0">
        <w:rPr>
          <w:sz w:val="28"/>
          <w:szCs w:val="28"/>
        </w:rPr>
        <w:t>7</w:t>
      </w:r>
      <w:r>
        <w:rPr>
          <w:sz w:val="28"/>
          <w:szCs w:val="28"/>
        </w:rPr>
        <w:t xml:space="preserve">. Pārvaldes lēmumu </w:t>
      </w:r>
      <w:proofErr w:type="spellStart"/>
      <w:r>
        <w:rPr>
          <w:sz w:val="28"/>
          <w:szCs w:val="28"/>
        </w:rPr>
        <w:t>incidentālo</w:t>
      </w:r>
      <w:proofErr w:type="spellEnd"/>
      <w:r>
        <w:rPr>
          <w:sz w:val="28"/>
          <w:szCs w:val="28"/>
        </w:rPr>
        <w:t>, nejaušo un regulāro pēcpārbaudi Koledžā veic Koledžas direktora pilnvarota amatpersona.</w:t>
      </w:r>
    </w:p>
    <w:p w:rsidR="00836A3E" w:rsidRDefault="00836A3E" w:rsidP="00836A3E">
      <w:pPr>
        <w:jc w:val="center"/>
        <w:rPr>
          <w:b/>
          <w:sz w:val="28"/>
          <w:szCs w:val="28"/>
        </w:rPr>
      </w:pPr>
      <w:r w:rsidRPr="00BB256C">
        <w:rPr>
          <w:b/>
          <w:sz w:val="28"/>
          <w:szCs w:val="28"/>
        </w:rPr>
        <w:t>VI. Noslēguma jautājum</w:t>
      </w:r>
      <w:r>
        <w:rPr>
          <w:b/>
          <w:sz w:val="28"/>
          <w:szCs w:val="28"/>
        </w:rPr>
        <w:t>s</w:t>
      </w:r>
    </w:p>
    <w:p w:rsidR="00836A3E" w:rsidRDefault="00836A3E" w:rsidP="00836A3E">
      <w:pPr>
        <w:ind w:left="360"/>
        <w:jc w:val="both"/>
        <w:rPr>
          <w:sz w:val="28"/>
          <w:szCs w:val="28"/>
        </w:rPr>
      </w:pPr>
    </w:p>
    <w:p w:rsidR="00836A3E" w:rsidRDefault="00836A3E" w:rsidP="00836A3E">
      <w:pPr>
        <w:ind w:firstLine="720"/>
        <w:jc w:val="both"/>
        <w:rPr>
          <w:sz w:val="28"/>
          <w:szCs w:val="28"/>
        </w:rPr>
      </w:pPr>
      <w:r>
        <w:rPr>
          <w:sz w:val="28"/>
          <w:szCs w:val="28"/>
        </w:rPr>
        <w:t>2</w:t>
      </w:r>
      <w:r w:rsidR="005C65C0">
        <w:rPr>
          <w:sz w:val="28"/>
          <w:szCs w:val="28"/>
        </w:rPr>
        <w:t>8</w:t>
      </w:r>
      <w:r>
        <w:rPr>
          <w:sz w:val="28"/>
          <w:szCs w:val="28"/>
        </w:rPr>
        <w:t>. Atzīt par spēku zaudējušu Valsts policijas koledžas 2013.gada 2.oktobra reglamentu Nr.24 „Valsts policijas koledžas reglaments”.</w:t>
      </w:r>
    </w:p>
    <w:p w:rsidR="00836A3E" w:rsidRDefault="00836A3E" w:rsidP="00836A3E">
      <w:pPr>
        <w:ind w:left="360"/>
        <w:jc w:val="both"/>
        <w:rPr>
          <w:sz w:val="28"/>
          <w:szCs w:val="28"/>
        </w:rPr>
      </w:pPr>
    </w:p>
    <w:p w:rsidR="00836A3E" w:rsidRDefault="00836A3E" w:rsidP="00836A3E">
      <w:pPr>
        <w:ind w:left="360"/>
        <w:jc w:val="both"/>
        <w:rPr>
          <w:sz w:val="28"/>
          <w:szCs w:val="28"/>
        </w:rPr>
      </w:pPr>
    </w:p>
    <w:p w:rsidR="00836A3E" w:rsidRDefault="00836A3E" w:rsidP="00836A3E">
      <w:pPr>
        <w:jc w:val="both"/>
        <w:rPr>
          <w:sz w:val="28"/>
          <w:szCs w:val="28"/>
        </w:rPr>
      </w:pPr>
      <w:r>
        <w:rPr>
          <w:sz w:val="28"/>
          <w:szCs w:val="28"/>
        </w:rPr>
        <w:t>Saskaņots ar Valsts policiju 2019.gada</w:t>
      </w:r>
      <w:r w:rsidR="002456AB">
        <w:rPr>
          <w:sz w:val="28"/>
          <w:szCs w:val="28"/>
        </w:rPr>
        <w:t xml:space="preserve"> 09.aprī</w:t>
      </w:r>
      <w:r w:rsidR="00FB40C4">
        <w:rPr>
          <w:sz w:val="28"/>
          <w:szCs w:val="28"/>
        </w:rPr>
        <w:t xml:space="preserve">lī </w:t>
      </w:r>
      <w:r>
        <w:rPr>
          <w:sz w:val="28"/>
          <w:szCs w:val="28"/>
        </w:rPr>
        <w:t>(atzinums Nr.</w:t>
      </w:r>
      <w:r w:rsidR="00FB40C4">
        <w:rPr>
          <w:sz w:val="28"/>
          <w:szCs w:val="28"/>
        </w:rPr>
        <w:t xml:space="preserve"> 20/188717</w:t>
      </w:r>
      <w:r>
        <w:rPr>
          <w:sz w:val="28"/>
          <w:szCs w:val="28"/>
        </w:rPr>
        <w:t>).</w:t>
      </w:r>
      <w:r w:rsidR="000C52F8" w:rsidRPr="000C52F8">
        <w:t xml:space="preserve"> </w:t>
      </w:r>
      <w:r w:rsidR="000C52F8">
        <w:rPr>
          <w:sz w:val="28"/>
          <w:szCs w:val="28"/>
        </w:rPr>
        <w:t>(VPK 19.09</w:t>
      </w:r>
      <w:r w:rsidR="000C52F8" w:rsidRPr="000C52F8">
        <w:rPr>
          <w:sz w:val="28"/>
          <w:szCs w:val="28"/>
        </w:rPr>
        <w:t>.201</w:t>
      </w:r>
      <w:r w:rsidR="000C52F8">
        <w:rPr>
          <w:sz w:val="28"/>
          <w:szCs w:val="28"/>
        </w:rPr>
        <w:t>9. reglaments Nr.15 ar Valsts policiju saskaņoti 05.09.2019. (atzinums Nr.20/455652</w:t>
      </w:r>
      <w:r w:rsidR="000C52F8" w:rsidRPr="000C52F8">
        <w:rPr>
          <w:sz w:val="28"/>
          <w:szCs w:val="28"/>
        </w:rPr>
        <w:t>);</w:t>
      </w:r>
      <w:r w:rsidR="0068495E">
        <w:rPr>
          <w:sz w:val="28"/>
          <w:szCs w:val="28"/>
        </w:rPr>
        <w:t xml:space="preserve"> VPK 10.02.2021. reglaments Nr.1 ar Valsts policiju saskaņoti 03.02.2021 (atzinums Nr.20/55420)</w:t>
      </w:r>
      <w:r w:rsidR="000C52F8" w:rsidRPr="000C52F8">
        <w:rPr>
          <w:sz w:val="28"/>
          <w:szCs w:val="28"/>
        </w:rPr>
        <w:t>).</w:t>
      </w:r>
    </w:p>
    <w:p w:rsidR="00836A3E" w:rsidRDefault="00836A3E" w:rsidP="00836A3E">
      <w:pPr>
        <w:ind w:firstLine="720"/>
        <w:jc w:val="both"/>
        <w:rPr>
          <w:sz w:val="28"/>
          <w:szCs w:val="28"/>
        </w:rPr>
      </w:pPr>
    </w:p>
    <w:p w:rsidR="00836A3E" w:rsidRDefault="00836A3E" w:rsidP="00836A3E">
      <w:pPr>
        <w:ind w:firstLine="720"/>
        <w:jc w:val="both"/>
        <w:rPr>
          <w:sz w:val="28"/>
          <w:szCs w:val="28"/>
        </w:rPr>
      </w:pPr>
    </w:p>
    <w:p w:rsidR="00836A3E" w:rsidRDefault="00836A3E" w:rsidP="00836A3E">
      <w:pPr>
        <w:ind w:firstLine="720"/>
        <w:jc w:val="both"/>
        <w:rPr>
          <w:sz w:val="28"/>
          <w:szCs w:val="28"/>
        </w:rPr>
      </w:pPr>
    </w:p>
    <w:p w:rsidR="00836A3E" w:rsidRDefault="00836A3E" w:rsidP="00836A3E">
      <w:pPr>
        <w:jc w:val="both"/>
        <w:rPr>
          <w:sz w:val="28"/>
          <w:szCs w:val="28"/>
        </w:rPr>
      </w:pPr>
      <w:r>
        <w:rPr>
          <w:sz w:val="28"/>
          <w:szCs w:val="28"/>
        </w:rPr>
        <w:t>Direktore</w:t>
      </w:r>
      <w:r>
        <w:rPr>
          <w:sz w:val="28"/>
          <w:szCs w:val="28"/>
        </w:rPr>
        <w:tab/>
      </w:r>
      <w:r>
        <w:rPr>
          <w:sz w:val="28"/>
          <w:szCs w:val="28"/>
        </w:rPr>
        <w:tab/>
        <w:t xml:space="preserve">                     </w:t>
      </w:r>
      <w:r>
        <w:rPr>
          <w:sz w:val="28"/>
          <w:szCs w:val="28"/>
        </w:rPr>
        <w:tab/>
      </w:r>
      <w:r w:rsidR="005C65C0">
        <w:rPr>
          <w:sz w:val="28"/>
          <w:szCs w:val="28"/>
        </w:rPr>
        <w:tab/>
      </w:r>
      <w:r w:rsidR="005C65C0">
        <w:rPr>
          <w:sz w:val="28"/>
          <w:szCs w:val="28"/>
        </w:rPr>
        <w:tab/>
      </w:r>
      <w:r w:rsidR="005C65C0">
        <w:rPr>
          <w:sz w:val="28"/>
          <w:szCs w:val="28"/>
        </w:rPr>
        <w:tab/>
      </w:r>
      <w:r w:rsidR="005C65C0">
        <w:rPr>
          <w:sz w:val="28"/>
          <w:szCs w:val="28"/>
        </w:rPr>
        <w:tab/>
      </w:r>
      <w:proofErr w:type="spellStart"/>
      <w:r>
        <w:rPr>
          <w:sz w:val="28"/>
          <w:szCs w:val="28"/>
        </w:rPr>
        <w:t>D.Tarāne</w:t>
      </w:r>
      <w:proofErr w:type="spellEnd"/>
      <w:r>
        <w:rPr>
          <w:sz w:val="28"/>
          <w:szCs w:val="28"/>
        </w:rPr>
        <w:tab/>
      </w:r>
    </w:p>
    <w:p w:rsidR="003B0491" w:rsidRDefault="003B0491" w:rsidP="00836A3E">
      <w:pPr>
        <w:jc w:val="both"/>
        <w:rPr>
          <w:sz w:val="28"/>
          <w:szCs w:val="28"/>
        </w:rPr>
      </w:pPr>
    </w:p>
    <w:p w:rsidR="003B0491" w:rsidRDefault="003B0491" w:rsidP="00836A3E">
      <w:pPr>
        <w:jc w:val="both"/>
        <w:rPr>
          <w:sz w:val="28"/>
          <w:szCs w:val="28"/>
        </w:rPr>
      </w:pPr>
    </w:p>
    <w:p w:rsidR="003B0491" w:rsidRDefault="003B0491" w:rsidP="00836A3E">
      <w:pPr>
        <w:jc w:val="both"/>
        <w:rPr>
          <w:sz w:val="28"/>
          <w:szCs w:val="28"/>
        </w:rPr>
      </w:pPr>
    </w:p>
    <w:p w:rsidR="003B0491" w:rsidRDefault="003B0491" w:rsidP="003B0491">
      <w:pPr>
        <w:widowControl w:val="0"/>
        <w:rPr>
          <w:rFonts w:eastAsia="Calibri"/>
          <w:lang w:val="en-US"/>
        </w:rPr>
      </w:pPr>
    </w:p>
    <w:p w:rsidR="003B0491" w:rsidRPr="00B764C3" w:rsidRDefault="003B0491" w:rsidP="003B0491">
      <w:pPr>
        <w:widowControl w:val="0"/>
        <w:rPr>
          <w:rFonts w:eastAsia="Calibri"/>
          <w:lang w:val="en-US"/>
        </w:rPr>
      </w:pPr>
    </w:p>
    <w:p w:rsidR="003B0491" w:rsidRDefault="003B0491" w:rsidP="003B0491">
      <w:pPr>
        <w:jc w:val="center"/>
        <w:rPr>
          <w:sz w:val="28"/>
          <w:szCs w:val="28"/>
        </w:rPr>
      </w:pPr>
      <w:r w:rsidRPr="00B764C3">
        <w:rPr>
          <w:sz w:val="28"/>
          <w:szCs w:val="28"/>
        </w:rPr>
        <w:t>ŠIS DOKUMENTS IR PARAKSTĪTS AR ELEKTRONISKO PARAKSTU UN SATUR LAIKA ZĪMOGU</w:t>
      </w:r>
    </w:p>
    <w:p w:rsidR="00F67F12" w:rsidRDefault="00F67F12" w:rsidP="003B0491">
      <w:pPr>
        <w:jc w:val="center"/>
        <w:rPr>
          <w:sz w:val="28"/>
          <w:szCs w:val="28"/>
        </w:rPr>
      </w:pPr>
    </w:p>
    <w:p w:rsidR="00F67F12" w:rsidRDefault="00F67F12" w:rsidP="003B0491">
      <w:pPr>
        <w:jc w:val="center"/>
        <w:rPr>
          <w:sz w:val="28"/>
          <w:szCs w:val="28"/>
        </w:rPr>
      </w:pPr>
    </w:p>
    <w:p w:rsidR="00F67F12" w:rsidRDefault="00F67F12" w:rsidP="003B0491">
      <w:pPr>
        <w:jc w:val="center"/>
        <w:rPr>
          <w:sz w:val="28"/>
          <w:szCs w:val="28"/>
        </w:rPr>
      </w:pPr>
    </w:p>
    <w:p w:rsidR="00F67F12" w:rsidRDefault="00F67F12" w:rsidP="003B0491">
      <w:pPr>
        <w:jc w:val="center"/>
        <w:rPr>
          <w:sz w:val="28"/>
          <w:szCs w:val="28"/>
        </w:rPr>
      </w:pPr>
    </w:p>
    <w:p w:rsidR="00F67F12" w:rsidRDefault="00F67F12" w:rsidP="003B0491">
      <w:pPr>
        <w:jc w:val="center"/>
        <w:rPr>
          <w:sz w:val="28"/>
          <w:szCs w:val="28"/>
        </w:rPr>
      </w:pPr>
    </w:p>
    <w:p w:rsidR="00F67F12" w:rsidRDefault="00F67F12" w:rsidP="003B0491">
      <w:pPr>
        <w:jc w:val="center"/>
        <w:rPr>
          <w:sz w:val="28"/>
          <w:szCs w:val="28"/>
        </w:rPr>
      </w:pPr>
    </w:p>
    <w:p w:rsidR="00F67F12" w:rsidRDefault="00F67F12" w:rsidP="003B0491">
      <w:pPr>
        <w:jc w:val="center"/>
        <w:rPr>
          <w:sz w:val="28"/>
          <w:szCs w:val="28"/>
        </w:rPr>
      </w:pPr>
      <w:bookmarkStart w:id="0" w:name="_GoBack"/>
      <w:bookmarkEnd w:id="0"/>
    </w:p>
    <w:p w:rsidR="00F67F12" w:rsidRDefault="00F67F12" w:rsidP="003B0491">
      <w:pPr>
        <w:jc w:val="center"/>
        <w:rPr>
          <w:sz w:val="28"/>
          <w:szCs w:val="28"/>
        </w:rPr>
      </w:pPr>
    </w:p>
    <w:p w:rsidR="00F67F12" w:rsidRPr="008B0083" w:rsidRDefault="00F67F12" w:rsidP="00F67F12">
      <w:pPr>
        <w:ind w:firstLine="180"/>
        <w:rPr>
          <w:b/>
          <w:kern w:val="24"/>
          <w:sz w:val="28"/>
          <w:szCs w:val="28"/>
          <w:lang w:eastAsia="lv-LV"/>
        </w:rPr>
      </w:pPr>
      <w:r w:rsidRPr="008B0083">
        <w:rPr>
          <w:b/>
          <w:kern w:val="24"/>
          <w:sz w:val="28"/>
          <w:szCs w:val="28"/>
          <w:lang w:eastAsia="lv-LV"/>
        </w:rPr>
        <w:t>NOSŪTĪŠANAS UZDEVUMS:</w:t>
      </w:r>
    </w:p>
    <w:p w:rsidR="00F67F12" w:rsidRPr="008B0083" w:rsidRDefault="00F67F12" w:rsidP="00F67F12">
      <w:pPr>
        <w:rPr>
          <w:i/>
          <w:kern w:val="24"/>
          <w:sz w:val="26"/>
          <w:szCs w:val="26"/>
          <w:lang w:eastAsia="lv-LV"/>
        </w:rPr>
      </w:pPr>
    </w:p>
    <w:tbl>
      <w:tblPr>
        <w:tblpPr w:leftFromText="180" w:rightFromText="180" w:vertAnchor="text" w:horzAnchor="margin" w:tblpY="145"/>
        <w:tblW w:w="9039" w:type="dxa"/>
        <w:tblLayout w:type="fixed"/>
        <w:tblLook w:val="0000" w:firstRow="0" w:lastRow="0" w:firstColumn="0" w:lastColumn="0" w:noHBand="0" w:noVBand="0"/>
      </w:tblPr>
      <w:tblGrid>
        <w:gridCol w:w="7479"/>
        <w:gridCol w:w="1560"/>
      </w:tblGrid>
      <w:tr w:rsidR="00F67F12" w:rsidRPr="008B0083" w:rsidTr="003136AD">
        <w:trPr>
          <w:trHeight w:val="321"/>
        </w:trPr>
        <w:tc>
          <w:tcPr>
            <w:tcW w:w="7479" w:type="dxa"/>
          </w:tcPr>
          <w:p w:rsidR="00F67F12" w:rsidRPr="008B0083" w:rsidRDefault="00F67F12" w:rsidP="003136AD">
            <w:pPr>
              <w:rPr>
                <w:sz w:val="28"/>
                <w:szCs w:val="28"/>
                <w:lang w:eastAsia="en-GB"/>
              </w:rPr>
            </w:pPr>
            <w:r w:rsidRPr="008B0083">
              <w:rPr>
                <w:sz w:val="28"/>
                <w:szCs w:val="28"/>
                <w:lang w:eastAsia="en-GB"/>
              </w:rPr>
              <w:t>VPK Nodrošinājuma nodaļa (</w:t>
            </w:r>
            <w:r w:rsidRPr="008B0083">
              <w:rPr>
                <w:sz w:val="28"/>
                <w:szCs w:val="28"/>
              </w:rPr>
              <w:t>dokumentu pārvaldības struktūrvienība</w:t>
            </w:r>
            <w:r w:rsidRPr="008B0083">
              <w:rPr>
                <w:sz w:val="28"/>
                <w:szCs w:val="28"/>
                <w:lang w:eastAsia="en-GB"/>
              </w:rPr>
              <w:t>)</w:t>
            </w:r>
          </w:p>
        </w:tc>
        <w:tc>
          <w:tcPr>
            <w:tcW w:w="1560" w:type="dxa"/>
          </w:tcPr>
          <w:p w:rsidR="00F67F12" w:rsidRPr="008B0083" w:rsidRDefault="00F67F12" w:rsidP="003136AD">
            <w:pPr>
              <w:ind w:left="176" w:right="-108"/>
              <w:jc w:val="both"/>
              <w:rPr>
                <w:sz w:val="26"/>
                <w:szCs w:val="26"/>
              </w:rPr>
            </w:pPr>
            <w:r w:rsidRPr="008B0083">
              <w:rPr>
                <w:sz w:val="26"/>
                <w:szCs w:val="26"/>
              </w:rPr>
              <w:t>- 1 eks.</w:t>
            </w:r>
          </w:p>
          <w:p w:rsidR="00F67F12" w:rsidRPr="008B0083" w:rsidRDefault="00F67F12" w:rsidP="003136AD">
            <w:pPr>
              <w:ind w:right="-108"/>
              <w:jc w:val="both"/>
              <w:rPr>
                <w:sz w:val="26"/>
                <w:szCs w:val="26"/>
                <w:lang w:eastAsia="en-GB"/>
              </w:rPr>
            </w:pPr>
          </w:p>
        </w:tc>
      </w:tr>
      <w:tr w:rsidR="00F67F12" w:rsidRPr="008B0083" w:rsidTr="003136AD">
        <w:trPr>
          <w:trHeight w:val="374"/>
        </w:trPr>
        <w:tc>
          <w:tcPr>
            <w:tcW w:w="7479" w:type="dxa"/>
          </w:tcPr>
          <w:p w:rsidR="00F67F12" w:rsidRPr="008B0083" w:rsidRDefault="00F67F12" w:rsidP="003136AD">
            <w:pPr>
              <w:rPr>
                <w:i/>
                <w:sz w:val="2"/>
                <w:szCs w:val="2"/>
                <w:lang w:eastAsia="en-GB"/>
              </w:rPr>
            </w:pPr>
            <w:r w:rsidRPr="008B0083">
              <w:rPr>
                <w:sz w:val="28"/>
                <w:szCs w:val="28"/>
                <w:lang w:eastAsia="en-GB"/>
              </w:rPr>
              <w:t>VPK direktora vietnieks (studiju un mācību jautājumos)</w:t>
            </w:r>
          </w:p>
        </w:tc>
        <w:tc>
          <w:tcPr>
            <w:tcW w:w="1560" w:type="dxa"/>
          </w:tcPr>
          <w:p w:rsidR="00F67F12" w:rsidRPr="008B0083" w:rsidRDefault="00F67F12" w:rsidP="003136AD">
            <w:pPr>
              <w:ind w:left="176" w:right="-108"/>
              <w:jc w:val="both"/>
              <w:rPr>
                <w:sz w:val="26"/>
                <w:szCs w:val="26"/>
                <w:lang w:eastAsia="en-GB"/>
              </w:rPr>
            </w:pPr>
            <w:r w:rsidRPr="008B0083">
              <w:rPr>
                <w:sz w:val="26"/>
                <w:szCs w:val="26"/>
                <w:lang w:eastAsia="en-GB"/>
              </w:rPr>
              <w:t>- 1 eks.</w:t>
            </w:r>
          </w:p>
        </w:tc>
      </w:tr>
      <w:tr w:rsidR="00F67F12" w:rsidRPr="008B0083" w:rsidTr="003136AD">
        <w:trPr>
          <w:trHeight w:val="417"/>
        </w:trPr>
        <w:tc>
          <w:tcPr>
            <w:tcW w:w="7479" w:type="dxa"/>
          </w:tcPr>
          <w:p w:rsidR="00F67F12" w:rsidRPr="008B0083" w:rsidRDefault="00F67F12" w:rsidP="003136AD">
            <w:pPr>
              <w:rPr>
                <w:sz w:val="28"/>
                <w:szCs w:val="28"/>
                <w:lang w:eastAsia="en-GB"/>
              </w:rPr>
            </w:pPr>
            <w:r w:rsidRPr="008B0083">
              <w:rPr>
                <w:sz w:val="28"/>
                <w:szCs w:val="28"/>
                <w:lang w:eastAsia="en-GB"/>
              </w:rPr>
              <w:t>VPK Tiesību zināt</w:t>
            </w:r>
            <w:r>
              <w:rPr>
                <w:sz w:val="28"/>
                <w:szCs w:val="28"/>
                <w:lang w:eastAsia="en-GB"/>
              </w:rPr>
              <w:t>ņu</w:t>
            </w:r>
            <w:r w:rsidRPr="008B0083">
              <w:rPr>
                <w:sz w:val="28"/>
                <w:szCs w:val="28"/>
                <w:lang w:eastAsia="en-GB"/>
              </w:rPr>
              <w:t xml:space="preserve"> katedra</w:t>
            </w:r>
          </w:p>
        </w:tc>
        <w:tc>
          <w:tcPr>
            <w:tcW w:w="1560" w:type="dxa"/>
          </w:tcPr>
          <w:p w:rsidR="00F67F12" w:rsidRPr="008B0083" w:rsidRDefault="00F67F12" w:rsidP="003136AD">
            <w:pPr>
              <w:ind w:left="176" w:right="-108"/>
              <w:rPr>
                <w:sz w:val="26"/>
                <w:szCs w:val="26"/>
                <w:lang w:eastAsia="en-GB"/>
              </w:rPr>
            </w:pPr>
            <w:r w:rsidRPr="008B0083">
              <w:rPr>
                <w:sz w:val="26"/>
                <w:szCs w:val="26"/>
                <w:lang w:eastAsia="en-GB"/>
              </w:rPr>
              <w:t>- 1 eks.</w:t>
            </w:r>
          </w:p>
        </w:tc>
      </w:tr>
      <w:tr w:rsidR="00F67F12" w:rsidRPr="008B0083" w:rsidTr="003136AD">
        <w:trPr>
          <w:trHeight w:val="549"/>
        </w:trPr>
        <w:tc>
          <w:tcPr>
            <w:tcW w:w="7479" w:type="dxa"/>
          </w:tcPr>
          <w:p w:rsidR="00F67F12" w:rsidRPr="008B0083" w:rsidRDefault="00F67F12" w:rsidP="003136AD">
            <w:pPr>
              <w:rPr>
                <w:sz w:val="28"/>
                <w:szCs w:val="28"/>
                <w:lang w:eastAsia="en-GB"/>
              </w:rPr>
            </w:pPr>
            <w:r w:rsidRPr="008B0083">
              <w:rPr>
                <w:sz w:val="28"/>
                <w:szCs w:val="28"/>
                <w:lang w:eastAsia="en-GB"/>
              </w:rPr>
              <w:t>VPK Policijas tiesību katedra</w:t>
            </w:r>
          </w:p>
        </w:tc>
        <w:tc>
          <w:tcPr>
            <w:tcW w:w="1560" w:type="dxa"/>
          </w:tcPr>
          <w:p w:rsidR="00F67F12" w:rsidRPr="008B0083" w:rsidRDefault="00F67F12" w:rsidP="003136AD">
            <w:pPr>
              <w:ind w:left="176" w:right="-108"/>
              <w:rPr>
                <w:sz w:val="26"/>
                <w:szCs w:val="26"/>
                <w:lang w:eastAsia="en-GB"/>
              </w:rPr>
            </w:pPr>
            <w:r w:rsidRPr="008B0083">
              <w:rPr>
                <w:sz w:val="26"/>
                <w:szCs w:val="26"/>
                <w:lang w:eastAsia="en-GB"/>
              </w:rPr>
              <w:t>- 1 eks.</w:t>
            </w:r>
          </w:p>
        </w:tc>
      </w:tr>
      <w:tr w:rsidR="00F67F12" w:rsidRPr="008B0083" w:rsidTr="003136AD">
        <w:trPr>
          <w:trHeight w:val="417"/>
        </w:trPr>
        <w:tc>
          <w:tcPr>
            <w:tcW w:w="7479" w:type="dxa"/>
          </w:tcPr>
          <w:p w:rsidR="00F67F12" w:rsidRPr="008B0083" w:rsidRDefault="00F67F12" w:rsidP="003136AD">
            <w:pPr>
              <w:rPr>
                <w:sz w:val="28"/>
                <w:szCs w:val="28"/>
                <w:lang w:eastAsia="en-GB"/>
              </w:rPr>
            </w:pPr>
            <w:r w:rsidRPr="008B0083">
              <w:rPr>
                <w:sz w:val="28"/>
                <w:szCs w:val="28"/>
                <w:lang w:eastAsia="en-GB"/>
              </w:rPr>
              <w:t>VPK Humanitārā katedra</w:t>
            </w:r>
          </w:p>
        </w:tc>
        <w:tc>
          <w:tcPr>
            <w:tcW w:w="1560" w:type="dxa"/>
          </w:tcPr>
          <w:p w:rsidR="00F67F12" w:rsidRPr="008B0083" w:rsidRDefault="00F67F12" w:rsidP="003136AD">
            <w:pPr>
              <w:ind w:left="176" w:right="-108"/>
              <w:rPr>
                <w:sz w:val="26"/>
                <w:szCs w:val="26"/>
                <w:lang w:eastAsia="en-GB"/>
              </w:rPr>
            </w:pPr>
            <w:r w:rsidRPr="008B0083">
              <w:rPr>
                <w:sz w:val="26"/>
                <w:szCs w:val="26"/>
                <w:lang w:eastAsia="en-GB"/>
              </w:rPr>
              <w:t>- 1 eks.</w:t>
            </w:r>
          </w:p>
        </w:tc>
      </w:tr>
      <w:tr w:rsidR="00F67F12" w:rsidRPr="008B0083" w:rsidTr="003136AD">
        <w:trPr>
          <w:trHeight w:val="417"/>
        </w:trPr>
        <w:tc>
          <w:tcPr>
            <w:tcW w:w="7479" w:type="dxa"/>
          </w:tcPr>
          <w:p w:rsidR="00F67F12" w:rsidRPr="008B0083" w:rsidRDefault="00F67F12" w:rsidP="003136AD">
            <w:pPr>
              <w:rPr>
                <w:sz w:val="28"/>
                <w:szCs w:val="28"/>
                <w:lang w:eastAsia="en-GB"/>
              </w:rPr>
            </w:pPr>
            <w:r w:rsidRPr="008B0083">
              <w:rPr>
                <w:sz w:val="28"/>
                <w:szCs w:val="28"/>
                <w:lang w:eastAsia="en-GB"/>
              </w:rPr>
              <w:t>VPK Sporta katedra</w:t>
            </w:r>
          </w:p>
        </w:tc>
        <w:tc>
          <w:tcPr>
            <w:tcW w:w="1560" w:type="dxa"/>
          </w:tcPr>
          <w:p w:rsidR="00F67F12" w:rsidRPr="008B0083" w:rsidRDefault="00F67F12" w:rsidP="003136AD">
            <w:pPr>
              <w:ind w:left="176" w:right="-108"/>
              <w:jc w:val="both"/>
              <w:rPr>
                <w:sz w:val="26"/>
                <w:szCs w:val="26"/>
                <w:lang w:eastAsia="en-GB"/>
              </w:rPr>
            </w:pPr>
            <w:r w:rsidRPr="008B0083">
              <w:rPr>
                <w:sz w:val="26"/>
                <w:szCs w:val="26"/>
                <w:lang w:eastAsia="en-GB"/>
              </w:rPr>
              <w:t>- 1 eks.</w:t>
            </w:r>
          </w:p>
        </w:tc>
      </w:tr>
      <w:tr w:rsidR="00F67F12" w:rsidRPr="008B0083" w:rsidTr="003136AD">
        <w:trPr>
          <w:trHeight w:val="417"/>
        </w:trPr>
        <w:tc>
          <w:tcPr>
            <w:tcW w:w="7479" w:type="dxa"/>
          </w:tcPr>
          <w:p w:rsidR="00F67F12" w:rsidRPr="008B0083" w:rsidRDefault="00F67F12" w:rsidP="003136AD">
            <w:pPr>
              <w:rPr>
                <w:sz w:val="28"/>
                <w:szCs w:val="28"/>
                <w:lang w:eastAsia="en-GB"/>
              </w:rPr>
            </w:pPr>
            <w:r w:rsidRPr="008B0083">
              <w:rPr>
                <w:sz w:val="28"/>
                <w:szCs w:val="28"/>
                <w:lang w:eastAsia="en-GB"/>
              </w:rPr>
              <w:t xml:space="preserve">VPK </w:t>
            </w:r>
            <w:r>
              <w:rPr>
                <w:sz w:val="28"/>
                <w:szCs w:val="28"/>
                <w:lang w:eastAsia="en-GB"/>
              </w:rPr>
              <w:t>Latgales</w:t>
            </w:r>
            <w:r w:rsidRPr="008B0083">
              <w:rPr>
                <w:sz w:val="28"/>
                <w:szCs w:val="28"/>
                <w:lang w:eastAsia="en-GB"/>
              </w:rPr>
              <w:t xml:space="preserve"> </w:t>
            </w:r>
            <w:r>
              <w:rPr>
                <w:sz w:val="28"/>
                <w:szCs w:val="28"/>
                <w:lang w:eastAsia="en-GB"/>
              </w:rPr>
              <w:t>filiāle</w:t>
            </w:r>
          </w:p>
        </w:tc>
        <w:tc>
          <w:tcPr>
            <w:tcW w:w="1560" w:type="dxa"/>
          </w:tcPr>
          <w:p w:rsidR="00F67F12" w:rsidRPr="008B0083" w:rsidRDefault="00F67F12" w:rsidP="003136AD">
            <w:pPr>
              <w:ind w:left="176" w:right="-108"/>
              <w:jc w:val="both"/>
              <w:rPr>
                <w:sz w:val="26"/>
                <w:szCs w:val="26"/>
                <w:lang w:eastAsia="en-GB"/>
              </w:rPr>
            </w:pPr>
            <w:r w:rsidRPr="008B0083">
              <w:rPr>
                <w:sz w:val="26"/>
                <w:szCs w:val="26"/>
                <w:lang w:eastAsia="en-GB"/>
              </w:rPr>
              <w:t>- 1 eks.</w:t>
            </w:r>
          </w:p>
        </w:tc>
      </w:tr>
      <w:tr w:rsidR="00F67F12" w:rsidRPr="008B0083" w:rsidTr="003136AD">
        <w:trPr>
          <w:trHeight w:val="417"/>
        </w:trPr>
        <w:tc>
          <w:tcPr>
            <w:tcW w:w="7479" w:type="dxa"/>
          </w:tcPr>
          <w:p w:rsidR="00F67F12" w:rsidRPr="008B0083" w:rsidRDefault="00F67F12" w:rsidP="003136AD">
            <w:pPr>
              <w:rPr>
                <w:sz w:val="28"/>
                <w:szCs w:val="28"/>
                <w:lang w:eastAsia="en-GB"/>
              </w:rPr>
            </w:pPr>
            <w:r w:rsidRPr="008B0083">
              <w:rPr>
                <w:sz w:val="28"/>
                <w:szCs w:val="28"/>
                <w:lang w:eastAsia="en-GB"/>
              </w:rPr>
              <w:t>VPK Izglītības koordinācijas nodaļa</w:t>
            </w:r>
          </w:p>
        </w:tc>
        <w:tc>
          <w:tcPr>
            <w:tcW w:w="1560" w:type="dxa"/>
          </w:tcPr>
          <w:p w:rsidR="00F67F12" w:rsidRPr="008B0083" w:rsidRDefault="00F67F12" w:rsidP="003136AD">
            <w:pPr>
              <w:ind w:left="176" w:right="-108"/>
              <w:rPr>
                <w:sz w:val="26"/>
                <w:szCs w:val="26"/>
                <w:lang w:eastAsia="en-GB"/>
              </w:rPr>
            </w:pPr>
            <w:r w:rsidRPr="008B0083">
              <w:rPr>
                <w:sz w:val="26"/>
                <w:szCs w:val="26"/>
                <w:lang w:eastAsia="en-GB"/>
              </w:rPr>
              <w:t>- 1 eks.</w:t>
            </w:r>
          </w:p>
        </w:tc>
      </w:tr>
      <w:tr w:rsidR="00F67F12" w:rsidRPr="008B0083" w:rsidTr="003136AD">
        <w:trPr>
          <w:trHeight w:val="417"/>
        </w:trPr>
        <w:tc>
          <w:tcPr>
            <w:tcW w:w="7479" w:type="dxa"/>
          </w:tcPr>
          <w:p w:rsidR="00F67F12" w:rsidRPr="008B0083" w:rsidRDefault="00F67F12" w:rsidP="003136AD">
            <w:pPr>
              <w:rPr>
                <w:sz w:val="28"/>
                <w:szCs w:val="28"/>
                <w:lang w:eastAsia="en-GB"/>
              </w:rPr>
            </w:pPr>
            <w:r w:rsidRPr="008B0083">
              <w:rPr>
                <w:sz w:val="28"/>
                <w:szCs w:val="28"/>
                <w:lang w:eastAsia="en-GB"/>
              </w:rPr>
              <w:t>VPK Profesionālās pilnveides nodaļa</w:t>
            </w:r>
          </w:p>
        </w:tc>
        <w:tc>
          <w:tcPr>
            <w:tcW w:w="1560" w:type="dxa"/>
          </w:tcPr>
          <w:p w:rsidR="00F67F12" w:rsidRPr="008B0083" w:rsidRDefault="00F67F12" w:rsidP="003136AD">
            <w:pPr>
              <w:ind w:left="176" w:right="-108"/>
              <w:rPr>
                <w:sz w:val="26"/>
                <w:szCs w:val="26"/>
                <w:lang w:eastAsia="en-GB"/>
              </w:rPr>
            </w:pPr>
            <w:r w:rsidRPr="008B0083">
              <w:rPr>
                <w:sz w:val="26"/>
                <w:szCs w:val="26"/>
                <w:lang w:eastAsia="en-GB"/>
              </w:rPr>
              <w:t>- 1 eks.</w:t>
            </w:r>
          </w:p>
        </w:tc>
      </w:tr>
      <w:tr w:rsidR="00F67F12" w:rsidRPr="008B0083" w:rsidTr="003136AD">
        <w:trPr>
          <w:trHeight w:val="417"/>
        </w:trPr>
        <w:tc>
          <w:tcPr>
            <w:tcW w:w="7479" w:type="dxa"/>
          </w:tcPr>
          <w:p w:rsidR="00F67F12" w:rsidRPr="008B0083" w:rsidRDefault="00F67F12" w:rsidP="003136AD">
            <w:pPr>
              <w:rPr>
                <w:sz w:val="28"/>
                <w:szCs w:val="28"/>
                <w:lang w:eastAsia="en-GB"/>
              </w:rPr>
            </w:pPr>
            <w:r w:rsidRPr="008B0083">
              <w:rPr>
                <w:sz w:val="28"/>
                <w:szCs w:val="28"/>
                <w:lang w:eastAsia="en-GB"/>
              </w:rPr>
              <w:t xml:space="preserve">VPK Kadetu nodaļa </w:t>
            </w:r>
          </w:p>
          <w:p w:rsidR="00F67F12" w:rsidRPr="008B0083" w:rsidRDefault="00F67F12" w:rsidP="003136AD">
            <w:pPr>
              <w:rPr>
                <w:i/>
                <w:sz w:val="2"/>
                <w:szCs w:val="2"/>
                <w:lang w:eastAsia="en-GB"/>
              </w:rPr>
            </w:pPr>
          </w:p>
        </w:tc>
        <w:tc>
          <w:tcPr>
            <w:tcW w:w="1560" w:type="dxa"/>
          </w:tcPr>
          <w:p w:rsidR="00F67F12" w:rsidRPr="008B0083" w:rsidRDefault="00F67F12" w:rsidP="003136AD">
            <w:pPr>
              <w:ind w:left="176" w:right="-108"/>
              <w:rPr>
                <w:sz w:val="26"/>
                <w:szCs w:val="26"/>
                <w:lang w:eastAsia="en-GB"/>
              </w:rPr>
            </w:pPr>
            <w:r w:rsidRPr="008B0083">
              <w:rPr>
                <w:sz w:val="26"/>
                <w:szCs w:val="26"/>
                <w:lang w:eastAsia="en-GB"/>
              </w:rPr>
              <w:t>- 1 eks.</w:t>
            </w:r>
          </w:p>
        </w:tc>
      </w:tr>
      <w:tr w:rsidR="00F67F12" w:rsidRPr="008B0083" w:rsidTr="003136AD">
        <w:trPr>
          <w:trHeight w:val="417"/>
        </w:trPr>
        <w:tc>
          <w:tcPr>
            <w:tcW w:w="7479" w:type="dxa"/>
          </w:tcPr>
          <w:p w:rsidR="00F67F12" w:rsidRPr="008B0083" w:rsidRDefault="00F67F12" w:rsidP="003136AD">
            <w:pPr>
              <w:rPr>
                <w:sz w:val="28"/>
                <w:szCs w:val="28"/>
                <w:lang w:eastAsia="en-GB"/>
              </w:rPr>
            </w:pPr>
            <w:r w:rsidRPr="008B0083">
              <w:rPr>
                <w:sz w:val="28"/>
                <w:szCs w:val="28"/>
                <w:lang w:eastAsia="en-GB"/>
              </w:rPr>
              <w:t xml:space="preserve">VPK Kinoloģijas nodaļa </w:t>
            </w:r>
          </w:p>
        </w:tc>
        <w:tc>
          <w:tcPr>
            <w:tcW w:w="1560" w:type="dxa"/>
          </w:tcPr>
          <w:p w:rsidR="00F67F12" w:rsidRPr="008B0083" w:rsidRDefault="00F67F12" w:rsidP="003136AD">
            <w:pPr>
              <w:ind w:left="176" w:right="-108"/>
              <w:jc w:val="both"/>
              <w:rPr>
                <w:sz w:val="26"/>
                <w:szCs w:val="26"/>
                <w:lang w:eastAsia="en-GB"/>
              </w:rPr>
            </w:pPr>
            <w:r w:rsidRPr="008B0083">
              <w:rPr>
                <w:sz w:val="26"/>
                <w:szCs w:val="26"/>
                <w:lang w:eastAsia="en-GB"/>
              </w:rPr>
              <w:t>- 1 eks.</w:t>
            </w:r>
          </w:p>
        </w:tc>
      </w:tr>
      <w:tr w:rsidR="00F67F12" w:rsidRPr="008B0083" w:rsidTr="003136AD">
        <w:trPr>
          <w:trHeight w:val="417"/>
        </w:trPr>
        <w:tc>
          <w:tcPr>
            <w:tcW w:w="7479" w:type="dxa"/>
          </w:tcPr>
          <w:p w:rsidR="00F67F12" w:rsidRPr="008B0083" w:rsidRDefault="00F67F12" w:rsidP="003136AD">
            <w:pPr>
              <w:rPr>
                <w:sz w:val="28"/>
                <w:szCs w:val="28"/>
                <w:lang w:eastAsia="en-GB"/>
              </w:rPr>
            </w:pPr>
            <w:r w:rsidRPr="008B0083">
              <w:rPr>
                <w:sz w:val="28"/>
                <w:szCs w:val="28"/>
                <w:lang w:eastAsia="en-GB"/>
              </w:rPr>
              <w:t xml:space="preserve">VPK Finanšu vadības nodaļa </w:t>
            </w:r>
          </w:p>
          <w:p w:rsidR="00F67F12" w:rsidRPr="008B0083" w:rsidRDefault="00F67F12" w:rsidP="003136AD">
            <w:pPr>
              <w:rPr>
                <w:i/>
                <w:sz w:val="2"/>
                <w:szCs w:val="2"/>
                <w:lang w:eastAsia="en-GB"/>
              </w:rPr>
            </w:pPr>
          </w:p>
        </w:tc>
        <w:tc>
          <w:tcPr>
            <w:tcW w:w="1560" w:type="dxa"/>
          </w:tcPr>
          <w:p w:rsidR="00F67F12" w:rsidRPr="008B0083" w:rsidRDefault="00F67F12" w:rsidP="003136AD">
            <w:pPr>
              <w:ind w:left="176" w:right="-108"/>
              <w:rPr>
                <w:sz w:val="26"/>
                <w:szCs w:val="26"/>
                <w:lang w:eastAsia="en-GB"/>
              </w:rPr>
            </w:pPr>
            <w:r w:rsidRPr="008B0083">
              <w:rPr>
                <w:sz w:val="26"/>
                <w:szCs w:val="26"/>
                <w:lang w:eastAsia="en-GB"/>
              </w:rPr>
              <w:t>- 1 eks.</w:t>
            </w:r>
          </w:p>
        </w:tc>
      </w:tr>
      <w:tr w:rsidR="00F67F12" w:rsidRPr="008B0083" w:rsidTr="003136AD">
        <w:trPr>
          <w:trHeight w:val="417"/>
        </w:trPr>
        <w:tc>
          <w:tcPr>
            <w:tcW w:w="7479" w:type="dxa"/>
          </w:tcPr>
          <w:p w:rsidR="00F67F12" w:rsidRPr="008B0083" w:rsidRDefault="00F67F12" w:rsidP="003136AD">
            <w:pPr>
              <w:rPr>
                <w:sz w:val="28"/>
                <w:szCs w:val="28"/>
                <w:lang w:eastAsia="en-GB"/>
              </w:rPr>
            </w:pPr>
            <w:r w:rsidRPr="008B0083">
              <w:rPr>
                <w:sz w:val="28"/>
                <w:szCs w:val="28"/>
                <w:lang w:eastAsia="en-GB"/>
              </w:rPr>
              <w:t xml:space="preserve">VPK Personāla vadības nodaļa </w:t>
            </w:r>
          </w:p>
        </w:tc>
        <w:tc>
          <w:tcPr>
            <w:tcW w:w="1560" w:type="dxa"/>
          </w:tcPr>
          <w:p w:rsidR="00F67F12" w:rsidRPr="008B0083" w:rsidRDefault="00F67F12" w:rsidP="003136AD">
            <w:pPr>
              <w:ind w:left="176" w:right="-108"/>
              <w:rPr>
                <w:sz w:val="26"/>
                <w:szCs w:val="26"/>
                <w:lang w:eastAsia="en-GB"/>
              </w:rPr>
            </w:pPr>
            <w:r w:rsidRPr="008B0083">
              <w:rPr>
                <w:sz w:val="26"/>
                <w:szCs w:val="26"/>
                <w:lang w:eastAsia="en-GB"/>
              </w:rPr>
              <w:t>- 1 eks.</w:t>
            </w:r>
          </w:p>
        </w:tc>
      </w:tr>
      <w:tr w:rsidR="00F67F12" w:rsidRPr="008B0083" w:rsidTr="003136AD">
        <w:trPr>
          <w:trHeight w:val="417"/>
        </w:trPr>
        <w:tc>
          <w:tcPr>
            <w:tcW w:w="7479" w:type="dxa"/>
          </w:tcPr>
          <w:p w:rsidR="00F67F12" w:rsidRPr="008B0083" w:rsidRDefault="00F67F12" w:rsidP="003136AD">
            <w:pPr>
              <w:rPr>
                <w:sz w:val="28"/>
                <w:szCs w:val="28"/>
                <w:lang w:eastAsia="en-GB"/>
              </w:rPr>
            </w:pPr>
            <w:r w:rsidRPr="008B0083">
              <w:rPr>
                <w:sz w:val="28"/>
                <w:szCs w:val="28"/>
                <w:lang w:eastAsia="en-GB"/>
              </w:rPr>
              <w:t xml:space="preserve">VPK Nodrošinājuma nodaļa </w:t>
            </w:r>
          </w:p>
          <w:p w:rsidR="00F67F12" w:rsidRPr="008B0083" w:rsidRDefault="00F67F12" w:rsidP="003136AD">
            <w:pPr>
              <w:rPr>
                <w:i/>
                <w:sz w:val="2"/>
                <w:szCs w:val="2"/>
                <w:lang w:eastAsia="en-GB"/>
              </w:rPr>
            </w:pPr>
          </w:p>
        </w:tc>
        <w:tc>
          <w:tcPr>
            <w:tcW w:w="1560" w:type="dxa"/>
          </w:tcPr>
          <w:p w:rsidR="00F67F12" w:rsidRPr="008B0083" w:rsidRDefault="00F67F12" w:rsidP="003136AD">
            <w:pPr>
              <w:ind w:left="176" w:right="-108"/>
              <w:rPr>
                <w:sz w:val="26"/>
                <w:szCs w:val="26"/>
                <w:lang w:eastAsia="en-GB"/>
              </w:rPr>
            </w:pPr>
            <w:r w:rsidRPr="008B0083">
              <w:rPr>
                <w:sz w:val="26"/>
                <w:szCs w:val="26"/>
                <w:lang w:eastAsia="en-GB"/>
              </w:rPr>
              <w:t>- 1 eks.</w:t>
            </w:r>
          </w:p>
        </w:tc>
      </w:tr>
      <w:tr w:rsidR="00F67F12" w:rsidRPr="008B0083" w:rsidTr="003136AD">
        <w:trPr>
          <w:trHeight w:val="417"/>
        </w:trPr>
        <w:tc>
          <w:tcPr>
            <w:tcW w:w="7479" w:type="dxa"/>
          </w:tcPr>
          <w:p w:rsidR="00F67F12" w:rsidRPr="008B0083" w:rsidRDefault="00F67F12" w:rsidP="003136AD">
            <w:pPr>
              <w:rPr>
                <w:sz w:val="28"/>
                <w:szCs w:val="28"/>
                <w:lang w:eastAsia="en-GB"/>
              </w:rPr>
            </w:pPr>
            <w:r w:rsidRPr="008B0083">
              <w:rPr>
                <w:sz w:val="28"/>
                <w:szCs w:val="28"/>
                <w:lang w:eastAsia="en-GB"/>
              </w:rPr>
              <w:t>VPK Bibliotēka</w:t>
            </w:r>
          </w:p>
        </w:tc>
        <w:tc>
          <w:tcPr>
            <w:tcW w:w="1560" w:type="dxa"/>
          </w:tcPr>
          <w:p w:rsidR="00F67F12" w:rsidRPr="008B0083" w:rsidRDefault="00F67F12" w:rsidP="003136AD">
            <w:pPr>
              <w:ind w:left="176" w:right="-108"/>
              <w:rPr>
                <w:sz w:val="26"/>
                <w:szCs w:val="26"/>
                <w:lang w:eastAsia="en-GB"/>
              </w:rPr>
            </w:pPr>
            <w:r w:rsidRPr="008B0083">
              <w:rPr>
                <w:sz w:val="26"/>
                <w:szCs w:val="26"/>
                <w:lang w:eastAsia="en-GB"/>
              </w:rPr>
              <w:t>- 1 eks.</w:t>
            </w:r>
          </w:p>
        </w:tc>
      </w:tr>
      <w:tr w:rsidR="00F67F12" w:rsidRPr="008B0083" w:rsidTr="003136AD">
        <w:trPr>
          <w:trHeight w:val="417"/>
        </w:trPr>
        <w:tc>
          <w:tcPr>
            <w:tcW w:w="7479" w:type="dxa"/>
          </w:tcPr>
          <w:p w:rsidR="00F67F12" w:rsidRPr="008B0083" w:rsidRDefault="00F67F12" w:rsidP="003136AD">
            <w:pPr>
              <w:rPr>
                <w:sz w:val="28"/>
                <w:szCs w:val="28"/>
                <w:lang w:eastAsia="en-GB"/>
              </w:rPr>
            </w:pPr>
            <w:r w:rsidRPr="008B0083">
              <w:rPr>
                <w:sz w:val="28"/>
                <w:szCs w:val="28"/>
                <w:lang w:eastAsia="en-GB"/>
              </w:rPr>
              <w:t>VPK Studējošo pašpārvalde</w:t>
            </w:r>
          </w:p>
        </w:tc>
        <w:tc>
          <w:tcPr>
            <w:tcW w:w="1560" w:type="dxa"/>
          </w:tcPr>
          <w:p w:rsidR="00F67F12" w:rsidRPr="008B0083" w:rsidRDefault="00F67F12" w:rsidP="003136AD">
            <w:pPr>
              <w:ind w:left="176" w:right="-108"/>
              <w:rPr>
                <w:sz w:val="26"/>
                <w:szCs w:val="26"/>
                <w:lang w:eastAsia="en-GB"/>
              </w:rPr>
            </w:pPr>
            <w:r w:rsidRPr="008B0083">
              <w:rPr>
                <w:sz w:val="26"/>
                <w:szCs w:val="26"/>
                <w:lang w:eastAsia="en-GB"/>
              </w:rPr>
              <w:t>- 1 eks.</w:t>
            </w:r>
          </w:p>
        </w:tc>
      </w:tr>
    </w:tbl>
    <w:tbl>
      <w:tblPr>
        <w:tblW w:w="8925" w:type="dxa"/>
        <w:tblInd w:w="412" w:type="dxa"/>
        <w:tblLayout w:type="fixed"/>
        <w:tblLook w:val="04A0" w:firstRow="1" w:lastRow="0" w:firstColumn="1" w:lastColumn="0" w:noHBand="0" w:noVBand="1"/>
      </w:tblPr>
      <w:tblGrid>
        <w:gridCol w:w="6531"/>
        <w:gridCol w:w="2394"/>
      </w:tblGrid>
      <w:tr w:rsidR="00F67F12" w:rsidRPr="00AC3D34" w:rsidTr="003136AD">
        <w:tc>
          <w:tcPr>
            <w:tcW w:w="6531" w:type="dxa"/>
            <w:tcBorders>
              <w:top w:val="double" w:sz="4" w:space="0" w:color="auto"/>
              <w:left w:val="nil"/>
              <w:bottom w:val="nil"/>
              <w:right w:val="nil"/>
            </w:tcBorders>
            <w:hideMark/>
          </w:tcPr>
          <w:p w:rsidR="00F67F12" w:rsidRPr="00AC3D34" w:rsidRDefault="00F67F12" w:rsidP="003136AD">
            <w:pPr>
              <w:rPr>
                <w:rFonts w:eastAsia="Calibri"/>
                <w:i/>
                <w:lang w:eastAsia="en-GB"/>
              </w:rPr>
            </w:pPr>
            <w:r w:rsidRPr="00AC3D34">
              <w:rPr>
                <w:rFonts w:eastAsia="Calibri"/>
                <w:b/>
                <w:i/>
              </w:rPr>
              <w:t>Kopā:</w:t>
            </w:r>
          </w:p>
        </w:tc>
        <w:tc>
          <w:tcPr>
            <w:tcW w:w="2394" w:type="dxa"/>
            <w:tcBorders>
              <w:top w:val="double" w:sz="4" w:space="0" w:color="auto"/>
              <w:left w:val="nil"/>
              <w:bottom w:val="nil"/>
              <w:right w:val="nil"/>
            </w:tcBorders>
            <w:hideMark/>
          </w:tcPr>
          <w:p w:rsidR="00F67F12" w:rsidRPr="00AC3D34" w:rsidRDefault="00F67F12" w:rsidP="003136AD">
            <w:pPr>
              <w:jc w:val="center"/>
              <w:rPr>
                <w:rFonts w:eastAsia="Calibri"/>
                <w:b/>
                <w:i/>
                <w:lang w:eastAsia="en-GB"/>
              </w:rPr>
            </w:pPr>
            <w:r w:rsidRPr="00AC3D34">
              <w:rPr>
                <w:rFonts w:eastAsia="Calibri"/>
                <w:b/>
                <w:i/>
              </w:rPr>
              <w:t>1</w:t>
            </w:r>
            <w:r>
              <w:rPr>
                <w:rFonts w:eastAsia="Calibri"/>
                <w:b/>
                <w:i/>
              </w:rPr>
              <w:t>6</w:t>
            </w:r>
            <w:r w:rsidRPr="00AC3D34">
              <w:rPr>
                <w:rFonts w:eastAsia="Calibri"/>
                <w:b/>
                <w:i/>
              </w:rPr>
              <w:t xml:space="preserve"> eks.</w:t>
            </w:r>
          </w:p>
        </w:tc>
      </w:tr>
    </w:tbl>
    <w:p w:rsidR="00F67F12" w:rsidRPr="00AC3D34" w:rsidRDefault="00F67F12" w:rsidP="00F67F12">
      <w:pPr>
        <w:rPr>
          <w:rFonts w:eastAsia="Calibri"/>
        </w:rPr>
      </w:pPr>
    </w:p>
    <w:p w:rsidR="00F67F12" w:rsidRPr="00AC3D34" w:rsidRDefault="00F67F12" w:rsidP="00F67F12">
      <w:pPr>
        <w:rPr>
          <w:rFonts w:eastAsia="Calibri"/>
        </w:rPr>
      </w:pPr>
    </w:p>
    <w:p w:rsidR="00F67F12" w:rsidRPr="00AC3D34" w:rsidRDefault="00F67F12" w:rsidP="00F67F12">
      <w:pPr>
        <w:rPr>
          <w:rFonts w:eastAsia="Calibri"/>
        </w:rPr>
      </w:pPr>
      <w:r w:rsidRPr="00AC3D34">
        <w:rPr>
          <w:rFonts w:eastAsia="Calibri"/>
        </w:rPr>
        <w:t>Valsts policijas koledžas</w:t>
      </w:r>
    </w:p>
    <w:p w:rsidR="00F67F12" w:rsidRPr="00AC3D34" w:rsidRDefault="00F67F12" w:rsidP="00F67F12">
      <w:pPr>
        <w:tabs>
          <w:tab w:val="left" w:pos="6120"/>
        </w:tabs>
        <w:ind w:right="-49"/>
        <w:jc w:val="both"/>
        <w:rPr>
          <w:rFonts w:eastAsia="Calibri"/>
        </w:rPr>
      </w:pPr>
      <w:r w:rsidRPr="00AC3D34">
        <w:rPr>
          <w:rFonts w:eastAsia="Calibri"/>
        </w:rPr>
        <w:t xml:space="preserve">Nodrošinājuma nodaļas </w:t>
      </w:r>
      <w:r>
        <w:rPr>
          <w:rFonts w:eastAsia="Calibri"/>
        </w:rPr>
        <w:t>vadītāja</w:t>
      </w:r>
      <w:r w:rsidRPr="00AC3D34">
        <w:rPr>
          <w:rFonts w:eastAsia="Calibri"/>
        </w:rPr>
        <w:tab/>
      </w:r>
      <w:r w:rsidRPr="00AC3D34">
        <w:rPr>
          <w:rFonts w:eastAsia="Calibri"/>
        </w:rPr>
        <w:tab/>
      </w:r>
      <w:r w:rsidRPr="00AC3D34">
        <w:rPr>
          <w:rFonts w:eastAsia="Calibri"/>
        </w:rPr>
        <w:tab/>
      </w:r>
      <w:proofErr w:type="spellStart"/>
      <w:r>
        <w:rPr>
          <w:rFonts w:eastAsia="Calibri"/>
        </w:rPr>
        <w:t>M.Grunte</w:t>
      </w:r>
      <w:proofErr w:type="spellEnd"/>
      <w:r w:rsidRPr="00AC3D34">
        <w:rPr>
          <w:rFonts w:eastAsia="Calibri"/>
        </w:rPr>
        <w:t xml:space="preserve"> </w:t>
      </w:r>
    </w:p>
    <w:p w:rsidR="00F67F12" w:rsidRPr="00AC3D34" w:rsidRDefault="00F67F12" w:rsidP="00F67F12">
      <w:pPr>
        <w:rPr>
          <w:rFonts w:eastAsia="Calibri"/>
          <w:b/>
        </w:rPr>
      </w:pPr>
    </w:p>
    <w:p w:rsidR="00F67F12" w:rsidRPr="00AC3D34" w:rsidRDefault="00F67F12" w:rsidP="00F67F12">
      <w:pPr>
        <w:ind w:right="-760"/>
        <w:jc w:val="both"/>
        <w:rPr>
          <w:rFonts w:ascii="Calibri" w:eastAsia="Calibri" w:hAnsi="Calibri"/>
          <w:sz w:val="28"/>
          <w:szCs w:val="28"/>
        </w:rPr>
      </w:pPr>
      <w:r>
        <w:rPr>
          <w:rFonts w:eastAsia="Calibri"/>
        </w:rPr>
        <w:t>10.04.2019.</w:t>
      </w:r>
    </w:p>
    <w:p w:rsidR="00F67F12" w:rsidRDefault="00F67F12" w:rsidP="00F67F12"/>
    <w:p w:rsidR="00F67F12" w:rsidRDefault="00F67F12" w:rsidP="003B0491">
      <w:pPr>
        <w:jc w:val="center"/>
        <w:rPr>
          <w:sz w:val="28"/>
          <w:szCs w:val="28"/>
        </w:rPr>
      </w:pPr>
    </w:p>
    <w:p w:rsidR="00F67F12" w:rsidRPr="00B764C3" w:rsidRDefault="00F67F12" w:rsidP="003B0491">
      <w:pPr>
        <w:jc w:val="center"/>
        <w:rPr>
          <w:sz w:val="28"/>
          <w:szCs w:val="28"/>
        </w:rPr>
      </w:pPr>
    </w:p>
    <w:p w:rsidR="003B0491" w:rsidRDefault="003B0491" w:rsidP="00836A3E">
      <w:pPr>
        <w:jc w:val="both"/>
        <w:rPr>
          <w:sz w:val="28"/>
          <w:szCs w:val="28"/>
        </w:rPr>
      </w:pPr>
    </w:p>
    <w:p w:rsidR="00836A3E" w:rsidRDefault="00836A3E" w:rsidP="00836A3E">
      <w:pPr>
        <w:jc w:val="both"/>
        <w:rPr>
          <w:sz w:val="28"/>
          <w:szCs w:val="28"/>
        </w:rPr>
      </w:pPr>
    </w:p>
    <w:p w:rsidR="007F64F4" w:rsidRDefault="007F64F4" w:rsidP="005142EF">
      <w:pPr>
        <w:ind w:right="-394"/>
        <w:jc w:val="both"/>
        <w:rPr>
          <w:sz w:val="28"/>
          <w:szCs w:val="28"/>
        </w:rPr>
      </w:pPr>
    </w:p>
    <w:sectPr w:rsidR="007F64F4" w:rsidSect="007C142C">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2CC" w:rsidRDefault="001132CC">
      <w:r>
        <w:separator/>
      </w:r>
    </w:p>
  </w:endnote>
  <w:endnote w:type="continuationSeparator" w:id="0">
    <w:p w:rsidR="001132CC" w:rsidRDefault="0011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2CC" w:rsidRDefault="001132CC">
      <w:r>
        <w:separator/>
      </w:r>
    </w:p>
  </w:footnote>
  <w:footnote w:type="continuationSeparator" w:id="0">
    <w:p w:rsidR="001132CC" w:rsidRDefault="0011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0F0" w:rsidRDefault="00A660F0" w:rsidP="00A660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60F0" w:rsidRDefault="00A66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0F0" w:rsidRDefault="00A660F0" w:rsidP="00A660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4BB8">
      <w:rPr>
        <w:rStyle w:val="PageNumber"/>
        <w:noProof/>
      </w:rPr>
      <w:t>5</w:t>
    </w:r>
    <w:r>
      <w:rPr>
        <w:rStyle w:val="PageNumber"/>
      </w:rPr>
      <w:fldChar w:fldCharType="end"/>
    </w:r>
  </w:p>
  <w:p w:rsidR="00A660F0" w:rsidRDefault="00A66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3E5"/>
    <w:multiLevelType w:val="hybridMultilevel"/>
    <w:tmpl w:val="51B60386"/>
    <w:lvl w:ilvl="0" w:tplc="05AA9E4C">
      <w:start w:val="8"/>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15:restartNumberingAfterBreak="0">
    <w:nsid w:val="14B34B15"/>
    <w:multiLevelType w:val="hybridMultilevel"/>
    <w:tmpl w:val="1B748FCC"/>
    <w:lvl w:ilvl="0" w:tplc="0426000F">
      <w:start w:val="16"/>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AFD18F4"/>
    <w:multiLevelType w:val="hybridMultilevel"/>
    <w:tmpl w:val="6D44506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08A131D"/>
    <w:multiLevelType w:val="hybridMultilevel"/>
    <w:tmpl w:val="07DCE03A"/>
    <w:lvl w:ilvl="0" w:tplc="C8E45E02">
      <w:start w:val="1"/>
      <w:numFmt w:val="decimal"/>
      <w:lvlText w:val="%1."/>
      <w:lvlJc w:val="left"/>
      <w:pPr>
        <w:tabs>
          <w:tab w:val="num" w:pos="1785"/>
        </w:tabs>
        <w:ind w:left="1785" w:hanging="106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15:restartNumberingAfterBreak="0">
    <w:nsid w:val="237F70DB"/>
    <w:multiLevelType w:val="multilevel"/>
    <w:tmpl w:val="ABA67F44"/>
    <w:lvl w:ilvl="0">
      <w:start w:val="11"/>
      <w:numFmt w:val="decimal"/>
      <w:lvlText w:val="%1."/>
      <w:lvlJc w:val="left"/>
      <w:pPr>
        <w:tabs>
          <w:tab w:val="num" w:pos="555"/>
        </w:tabs>
        <w:ind w:left="555" w:hanging="555"/>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5" w15:restartNumberingAfterBreak="0">
    <w:nsid w:val="302941CB"/>
    <w:multiLevelType w:val="hybridMultilevel"/>
    <w:tmpl w:val="7720810C"/>
    <w:lvl w:ilvl="0" w:tplc="69C64466">
      <w:start w:val="11"/>
      <w:numFmt w:val="decimal"/>
      <w:lvlText w:val="%1."/>
      <w:lvlJc w:val="left"/>
      <w:pPr>
        <w:ind w:left="1084" w:hanging="3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32B32D36"/>
    <w:multiLevelType w:val="hybridMultilevel"/>
    <w:tmpl w:val="E68E5DB2"/>
    <w:lvl w:ilvl="0" w:tplc="F2869F76">
      <w:start w:val="3"/>
      <w:numFmt w:val="upperRoman"/>
      <w:lvlText w:val="%1."/>
      <w:lvlJc w:val="left"/>
      <w:pPr>
        <w:tabs>
          <w:tab w:val="num" w:pos="1080"/>
        </w:tabs>
        <w:ind w:left="1080" w:hanging="720"/>
      </w:pPr>
      <w:rPr>
        <w:rFonts w:hint="default"/>
      </w:rPr>
    </w:lvl>
    <w:lvl w:ilvl="1" w:tplc="C87A6EDE">
      <w:start w:val="15"/>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4AD1385"/>
    <w:multiLevelType w:val="hybridMultilevel"/>
    <w:tmpl w:val="C02CDA54"/>
    <w:lvl w:ilvl="0" w:tplc="CC3478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37197AFE"/>
    <w:multiLevelType w:val="hybridMultilevel"/>
    <w:tmpl w:val="6168521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40DA34E0"/>
    <w:multiLevelType w:val="hybridMultilevel"/>
    <w:tmpl w:val="395849AA"/>
    <w:lvl w:ilvl="0" w:tplc="04D25400">
      <w:start w:val="1"/>
      <w:numFmt w:val="upperRoman"/>
      <w:lvlText w:val="%1."/>
      <w:lvlJc w:val="left"/>
      <w:pPr>
        <w:tabs>
          <w:tab w:val="num" w:pos="1080"/>
        </w:tabs>
        <w:ind w:left="1080" w:hanging="720"/>
      </w:pPr>
      <w:rPr>
        <w:rFonts w:hint="default"/>
      </w:rPr>
    </w:lvl>
    <w:lvl w:ilvl="1" w:tplc="7458C194">
      <w:start w:val="1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42CC4C18"/>
    <w:multiLevelType w:val="hybridMultilevel"/>
    <w:tmpl w:val="59241CCE"/>
    <w:lvl w:ilvl="0" w:tplc="FD66EF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42F2131C"/>
    <w:multiLevelType w:val="multilevel"/>
    <w:tmpl w:val="CF7C4D0A"/>
    <w:lvl w:ilvl="0">
      <w:start w:val="1"/>
      <w:numFmt w:val="decimal"/>
      <w:lvlText w:val="%1."/>
      <w:lvlJc w:val="left"/>
      <w:pPr>
        <w:tabs>
          <w:tab w:val="num" w:pos="840"/>
        </w:tabs>
        <w:ind w:left="840" w:hanging="480"/>
      </w:pPr>
      <w:rPr>
        <w:rFonts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44EC4203"/>
    <w:multiLevelType w:val="hybridMultilevel"/>
    <w:tmpl w:val="CF78C026"/>
    <w:lvl w:ilvl="0" w:tplc="9184FFE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15:restartNumberingAfterBreak="0">
    <w:nsid w:val="47A65DDF"/>
    <w:multiLevelType w:val="hybridMultilevel"/>
    <w:tmpl w:val="82741A4C"/>
    <w:lvl w:ilvl="0" w:tplc="CC3478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9D538C8"/>
    <w:multiLevelType w:val="hybridMultilevel"/>
    <w:tmpl w:val="DECE1AF2"/>
    <w:lvl w:ilvl="0" w:tplc="FD66EF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64881335"/>
    <w:multiLevelType w:val="hybridMultilevel"/>
    <w:tmpl w:val="311E96DA"/>
    <w:lvl w:ilvl="0" w:tplc="F1D8878A">
      <w:start w:val="1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994EB514">
      <w:start w:val="1"/>
      <w:numFmt w:val="decimal"/>
      <w:lvlText w:val="%3)"/>
      <w:lvlJc w:val="left"/>
      <w:pPr>
        <w:tabs>
          <w:tab w:val="num" w:pos="2700"/>
        </w:tabs>
        <w:ind w:left="2700" w:hanging="360"/>
      </w:pPr>
      <w:rPr>
        <w:rFonts w:hint="default"/>
      </w:r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64D51D57"/>
    <w:multiLevelType w:val="hybridMultilevel"/>
    <w:tmpl w:val="3D2C272E"/>
    <w:lvl w:ilvl="0" w:tplc="CC3478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783D0FB7"/>
    <w:multiLevelType w:val="hybridMultilevel"/>
    <w:tmpl w:val="6168521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8" w15:restartNumberingAfterBreak="0">
    <w:nsid w:val="7DB25BAA"/>
    <w:multiLevelType w:val="multilevel"/>
    <w:tmpl w:val="4DCE32AA"/>
    <w:lvl w:ilvl="0">
      <w:start w:val="1"/>
      <w:numFmt w:val="decimal"/>
      <w:lvlText w:val="%1."/>
      <w:lvlJc w:val="left"/>
      <w:pPr>
        <w:tabs>
          <w:tab w:val="num" w:pos="1740"/>
        </w:tabs>
        <w:ind w:left="1740" w:hanging="10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9" w15:restartNumberingAfterBreak="0">
    <w:nsid w:val="7E5E42C8"/>
    <w:multiLevelType w:val="hybridMultilevel"/>
    <w:tmpl w:val="3D2C272E"/>
    <w:lvl w:ilvl="0" w:tplc="CC3478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8"/>
  </w:num>
  <w:num w:numId="2">
    <w:abstractNumId w:val="15"/>
  </w:num>
  <w:num w:numId="3">
    <w:abstractNumId w:val="4"/>
  </w:num>
  <w:num w:numId="4">
    <w:abstractNumId w:val="0"/>
  </w:num>
  <w:num w:numId="5">
    <w:abstractNumId w:val="9"/>
  </w:num>
  <w:num w:numId="6">
    <w:abstractNumId w:val="11"/>
  </w:num>
  <w:num w:numId="7">
    <w:abstractNumId w:val="1"/>
  </w:num>
  <w:num w:numId="8">
    <w:abstractNumId w:val="12"/>
  </w:num>
  <w:num w:numId="9">
    <w:abstractNumId w:val="3"/>
  </w:num>
  <w:num w:numId="10">
    <w:abstractNumId w:val="2"/>
  </w:num>
  <w:num w:numId="11">
    <w:abstractNumId w:val="14"/>
  </w:num>
  <w:num w:numId="12">
    <w:abstractNumId w:val="10"/>
  </w:num>
  <w:num w:numId="13">
    <w:abstractNumId w:val="7"/>
  </w:num>
  <w:num w:numId="14">
    <w:abstractNumId w:val="8"/>
  </w:num>
  <w:num w:numId="15">
    <w:abstractNumId w:val="13"/>
  </w:num>
  <w:num w:numId="16">
    <w:abstractNumId w:val="16"/>
  </w:num>
  <w:num w:numId="17">
    <w:abstractNumId w:val="19"/>
  </w:num>
  <w:num w:numId="18">
    <w:abstractNumId w:val="5"/>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0B"/>
    <w:rsid w:val="00012670"/>
    <w:rsid w:val="00017410"/>
    <w:rsid w:val="000263F1"/>
    <w:rsid w:val="000358A9"/>
    <w:rsid w:val="0004330E"/>
    <w:rsid w:val="00044BF1"/>
    <w:rsid w:val="00055880"/>
    <w:rsid w:val="00066479"/>
    <w:rsid w:val="00080EB8"/>
    <w:rsid w:val="00081171"/>
    <w:rsid w:val="0008797B"/>
    <w:rsid w:val="00094A6D"/>
    <w:rsid w:val="000A51AA"/>
    <w:rsid w:val="000A64C1"/>
    <w:rsid w:val="000B35F9"/>
    <w:rsid w:val="000C4D25"/>
    <w:rsid w:val="000C52F8"/>
    <w:rsid w:val="000C6FA1"/>
    <w:rsid w:val="000D4DA1"/>
    <w:rsid w:val="001132CC"/>
    <w:rsid w:val="0011447E"/>
    <w:rsid w:val="0012268D"/>
    <w:rsid w:val="00123001"/>
    <w:rsid w:val="00131260"/>
    <w:rsid w:val="00136589"/>
    <w:rsid w:val="00140CE9"/>
    <w:rsid w:val="00141500"/>
    <w:rsid w:val="00142721"/>
    <w:rsid w:val="00144D64"/>
    <w:rsid w:val="00150B41"/>
    <w:rsid w:val="00177603"/>
    <w:rsid w:val="00184EAA"/>
    <w:rsid w:val="00187169"/>
    <w:rsid w:val="00190437"/>
    <w:rsid w:val="001A21CA"/>
    <w:rsid w:val="001B2A8C"/>
    <w:rsid w:val="001C0D2A"/>
    <w:rsid w:val="001C2EEA"/>
    <w:rsid w:val="001C4AD7"/>
    <w:rsid w:val="001D1527"/>
    <w:rsid w:val="001D5651"/>
    <w:rsid w:val="001E02DD"/>
    <w:rsid w:val="001E28EB"/>
    <w:rsid w:val="001F7E3C"/>
    <w:rsid w:val="002123BD"/>
    <w:rsid w:val="0022406A"/>
    <w:rsid w:val="00225369"/>
    <w:rsid w:val="002269DF"/>
    <w:rsid w:val="002303A0"/>
    <w:rsid w:val="00234C02"/>
    <w:rsid w:val="002379C2"/>
    <w:rsid w:val="00244AC7"/>
    <w:rsid w:val="002456AB"/>
    <w:rsid w:val="00255A59"/>
    <w:rsid w:val="002563A7"/>
    <w:rsid w:val="00263E98"/>
    <w:rsid w:val="0026686A"/>
    <w:rsid w:val="0026712B"/>
    <w:rsid w:val="0027067D"/>
    <w:rsid w:val="002742F4"/>
    <w:rsid w:val="002762A0"/>
    <w:rsid w:val="00284481"/>
    <w:rsid w:val="00285DC6"/>
    <w:rsid w:val="0028673F"/>
    <w:rsid w:val="00291619"/>
    <w:rsid w:val="00292B78"/>
    <w:rsid w:val="00292F32"/>
    <w:rsid w:val="0029509B"/>
    <w:rsid w:val="002A23CE"/>
    <w:rsid w:val="002A4414"/>
    <w:rsid w:val="002B0E2B"/>
    <w:rsid w:val="002C4F62"/>
    <w:rsid w:val="002D544B"/>
    <w:rsid w:val="002E30AF"/>
    <w:rsid w:val="002F0138"/>
    <w:rsid w:val="002F7A26"/>
    <w:rsid w:val="00311901"/>
    <w:rsid w:val="003119B6"/>
    <w:rsid w:val="003234C3"/>
    <w:rsid w:val="0033242B"/>
    <w:rsid w:val="00342ED6"/>
    <w:rsid w:val="00344DE5"/>
    <w:rsid w:val="00354113"/>
    <w:rsid w:val="003652D3"/>
    <w:rsid w:val="0037233B"/>
    <w:rsid w:val="00380F5E"/>
    <w:rsid w:val="00381A04"/>
    <w:rsid w:val="003A0754"/>
    <w:rsid w:val="003A4BB8"/>
    <w:rsid w:val="003B0491"/>
    <w:rsid w:val="003B1138"/>
    <w:rsid w:val="003B4D2A"/>
    <w:rsid w:val="003C4D3D"/>
    <w:rsid w:val="003D0BA5"/>
    <w:rsid w:val="003D0EAB"/>
    <w:rsid w:val="003D0F4C"/>
    <w:rsid w:val="003D158C"/>
    <w:rsid w:val="003D1C26"/>
    <w:rsid w:val="003D42F4"/>
    <w:rsid w:val="003E133E"/>
    <w:rsid w:val="003F04A5"/>
    <w:rsid w:val="003F3B57"/>
    <w:rsid w:val="00424780"/>
    <w:rsid w:val="00432B27"/>
    <w:rsid w:val="00446B4C"/>
    <w:rsid w:val="004512FB"/>
    <w:rsid w:val="00451F11"/>
    <w:rsid w:val="0046044F"/>
    <w:rsid w:val="004633C0"/>
    <w:rsid w:val="00467D4E"/>
    <w:rsid w:val="00475378"/>
    <w:rsid w:val="004776A2"/>
    <w:rsid w:val="00482D1E"/>
    <w:rsid w:val="00494381"/>
    <w:rsid w:val="00497E0B"/>
    <w:rsid w:val="004B2F87"/>
    <w:rsid w:val="004C0E69"/>
    <w:rsid w:val="004C4AF5"/>
    <w:rsid w:val="004D0B84"/>
    <w:rsid w:val="004D3838"/>
    <w:rsid w:val="004D5DC1"/>
    <w:rsid w:val="004E4B49"/>
    <w:rsid w:val="004F14AF"/>
    <w:rsid w:val="004F2488"/>
    <w:rsid w:val="004F4B69"/>
    <w:rsid w:val="004F5DCD"/>
    <w:rsid w:val="005142EF"/>
    <w:rsid w:val="00516C19"/>
    <w:rsid w:val="00523343"/>
    <w:rsid w:val="005339D7"/>
    <w:rsid w:val="00537C13"/>
    <w:rsid w:val="00540849"/>
    <w:rsid w:val="00542132"/>
    <w:rsid w:val="0055419A"/>
    <w:rsid w:val="00557070"/>
    <w:rsid w:val="0056757B"/>
    <w:rsid w:val="00572961"/>
    <w:rsid w:val="005776B2"/>
    <w:rsid w:val="00587973"/>
    <w:rsid w:val="0059116F"/>
    <w:rsid w:val="00591EC8"/>
    <w:rsid w:val="0059250D"/>
    <w:rsid w:val="005934E5"/>
    <w:rsid w:val="005A0CFE"/>
    <w:rsid w:val="005A314E"/>
    <w:rsid w:val="005A405C"/>
    <w:rsid w:val="005A4F1F"/>
    <w:rsid w:val="005A526B"/>
    <w:rsid w:val="005C02AB"/>
    <w:rsid w:val="005C65C0"/>
    <w:rsid w:val="005D3C64"/>
    <w:rsid w:val="005D6F05"/>
    <w:rsid w:val="005E45C5"/>
    <w:rsid w:val="005E7226"/>
    <w:rsid w:val="005F0A29"/>
    <w:rsid w:val="005F2AEE"/>
    <w:rsid w:val="005F4B5A"/>
    <w:rsid w:val="005F71DD"/>
    <w:rsid w:val="0060449E"/>
    <w:rsid w:val="006046F0"/>
    <w:rsid w:val="00604F43"/>
    <w:rsid w:val="0061138F"/>
    <w:rsid w:val="00612824"/>
    <w:rsid w:val="00614447"/>
    <w:rsid w:val="0061661B"/>
    <w:rsid w:val="00620ED5"/>
    <w:rsid w:val="00627AD2"/>
    <w:rsid w:val="006356EA"/>
    <w:rsid w:val="00643479"/>
    <w:rsid w:val="006452F2"/>
    <w:rsid w:val="00653493"/>
    <w:rsid w:val="00657C50"/>
    <w:rsid w:val="0066069E"/>
    <w:rsid w:val="00663FF7"/>
    <w:rsid w:val="00666D6C"/>
    <w:rsid w:val="006708C7"/>
    <w:rsid w:val="00681A1B"/>
    <w:rsid w:val="0068495E"/>
    <w:rsid w:val="00696994"/>
    <w:rsid w:val="006C3C72"/>
    <w:rsid w:val="006C5E37"/>
    <w:rsid w:val="006D47F1"/>
    <w:rsid w:val="006E2075"/>
    <w:rsid w:val="006F5CB9"/>
    <w:rsid w:val="007004C9"/>
    <w:rsid w:val="00702391"/>
    <w:rsid w:val="00703959"/>
    <w:rsid w:val="007079AE"/>
    <w:rsid w:val="00714F65"/>
    <w:rsid w:val="007209A3"/>
    <w:rsid w:val="007226B5"/>
    <w:rsid w:val="00724D13"/>
    <w:rsid w:val="00725C10"/>
    <w:rsid w:val="00730A4F"/>
    <w:rsid w:val="00732687"/>
    <w:rsid w:val="00736A9D"/>
    <w:rsid w:val="00737CC5"/>
    <w:rsid w:val="00745BAB"/>
    <w:rsid w:val="007579AD"/>
    <w:rsid w:val="00761D75"/>
    <w:rsid w:val="007620EB"/>
    <w:rsid w:val="007645B4"/>
    <w:rsid w:val="007706AA"/>
    <w:rsid w:val="007714C6"/>
    <w:rsid w:val="00772F28"/>
    <w:rsid w:val="0077554E"/>
    <w:rsid w:val="0078125A"/>
    <w:rsid w:val="007814BB"/>
    <w:rsid w:val="007822FD"/>
    <w:rsid w:val="007832B4"/>
    <w:rsid w:val="007841F9"/>
    <w:rsid w:val="007872E9"/>
    <w:rsid w:val="007A0D55"/>
    <w:rsid w:val="007A3574"/>
    <w:rsid w:val="007A7261"/>
    <w:rsid w:val="007C142C"/>
    <w:rsid w:val="007C2817"/>
    <w:rsid w:val="007C4EB2"/>
    <w:rsid w:val="007C69F8"/>
    <w:rsid w:val="007D40BC"/>
    <w:rsid w:val="007D4157"/>
    <w:rsid w:val="007E720E"/>
    <w:rsid w:val="007F0CC2"/>
    <w:rsid w:val="007F2561"/>
    <w:rsid w:val="007F5004"/>
    <w:rsid w:val="007F64F4"/>
    <w:rsid w:val="007F6E8B"/>
    <w:rsid w:val="008051BF"/>
    <w:rsid w:val="008160F6"/>
    <w:rsid w:val="008231C0"/>
    <w:rsid w:val="00824DF1"/>
    <w:rsid w:val="00834A88"/>
    <w:rsid w:val="00836A3E"/>
    <w:rsid w:val="00841031"/>
    <w:rsid w:val="00842753"/>
    <w:rsid w:val="00844714"/>
    <w:rsid w:val="008455AA"/>
    <w:rsid w:val="00862E22"/>
    <w:rsid w:val="008702D0"/>
    <w:rsid w:val="00875765"/>
    <w:rsid w:val="00882342"/>
    <w:rsid w:val="00883E36"/>
    <w:rsid w:val="00884959"/>
    <w:rsid w:val="00890381"/>
    <w:rsid w:val="0089579C"/>
    <w:rsid w:val="008A613E"/>
    <w:rsid w:val="008A744C"/>
    <w:rsid w:val="008B0BA6"/>
    <w:rsid w:val="008B32DB"/>
    <w:rsid w:val="008B4FD8"/>
    <w:rsid w:val="008C00FA"/>
    <w:rsid w:val="008C08F2"/>
    <w:rsid w:val="008C3AED"/>
    <w:rsid w:val="008C55FF"/>
    <w:rsid w:val="008D0134"/>
    <w:rsid w:val="008E0BA8"/>
    <w:rsid w:val="008E0BE1"/>
    <w:rsid w:val="008E25C7"/>
    <w:rsid w:val="009037D4"/>
    <w:rsid w:val="009116E7"/>
    <w:rsid w:val="00913270"/>
    <w:rsid w:val="00931A56"/>
    <w:rsid w:val="00946D87"/>
    <w:rsid w:val="009470DA"/>
    <w:rsid w:val="00965473"/>
    <w:rsid w:val="00970391"/>
    <w:rsid w:val="00970783"/>
    <w:rsid w:val="0097143F"/>
    <w:rsid w:val="00972CBF"/>
    <w:rsid w:val="009822EB"/>
    <w:rsid w:val="00982B6B"/>
    <w:rsid w:val="00982BE4"/>
    <w:rsid w:val="00984B41"/>
    <w:rsid w:val="009862EC"/>
    <w:rsid w:val="0099233C"/>
    <w:rsid w:val="009A44BA"/>
    <w:rsid w:val="009A6EE4"/>
    <w:rsid w:val="009B0FD2"/>
    <w:rsid w:val="009B5880"/>
    <w:rsid w:val="009B58FE"/>
    <w:rsid w:val="009C4860"/>
    <w:rsid w:val="009D40A9"/>
    <w:rsid w:val="009D572C"/>
    <w:rsid w:val="009E79DA"/>
    <w:rsid w:val="009E7A95"/>
    <w:rsid w:val="009F03AF"/>
    <w:rsid w:val="009F2657"/>
    <w:rsid w:val="00A0275B"/>
    <w:rsid w:val="00A215F5"/>
    <w:rsid w:val="00A35327"/>
    <w:rsid w:val="00A42EC0"/>
    <w:rsid w:val="00A43F2E"/>
    <w:rsid w:val="00A46AAB"/>
    <w:rsid w:val="00A47C59"/>
    <w:rsid w:val="00A50F2E"/>
    <w:rsid w:val="00A600C3"/>
    <w:rsid w:val="00A61145"/>
    <w:rsid w:val="00A63092"/>
    <w:rsid w:val="00A660F0"/>
    <w:rsid w:val="00A72B7F"/>
    <w:rsid w:val="00A7720B"/>
    <w:rsid w:val="00A80891"/>
    <w:rsid w:val="00A85E46"/>
    <w:rsid w:val="00AA1C5A"/>
    <w:rsid w:val="00AB10AF"/>
    <w:rsid w:val="00AB6171"/>
    <w:rsid w:val="00AC1F20"/>
    <w:rsid w:val="00AC307A"/>
    <w:rsid w:val="00AD3CBE"/>
    <w:rsid w:val="00AD7093"/>
    <w:rsid w:val="00AE24E3"/>
    <w:rsid w:val="00AF1BC8"/>
    <w:rsid w:val="00AF3A50"/>
    <w:rsid w:val="00AF4AE8"/>
    <w:rsid w:val="00B00CA9"/>
    <w:rsid w:val="00B01977"/>
    <w:rsid w:val="00B07B37"/>
    <w:rsid w:val="00B1040C"/>
    <w:rsid w:val="00B25812"/>
    <w:rsid w:val="00B31B67"/>
    <w:rsid w:val="00B33FF4"/>
    <w:rsid w:val="00B3628D"/>
    <w:rsid w:val="00B44BF5"/>
    <w:rsid w:val="00B52B16"/>
    <w:rsid w:val="00B609DF"/>
    <w:rsid w:val="00B82ADE"/>
    <w:rsid w:val="00B915CF"/>
    <w:rsid w:val="00B932D2"/>
    <w:rsid w:val="00B93FBC"/>
    <w:rsid w:val="00BA0EA8"/>
    <w:rsid w:val="00BA2860"/>
    <w:rsid w:val="00BA4271"/>
    <w:rsid w:val="00BA4D2F"/>
    <w:rsid w:val="00BA521E"/>
    <w:rsid w:val="00BB0843"/>
    <w:rsid w:val="00BD38E4"/>
    <w:rsid w:val="00BD3B8A"/>
    <w:rsid w:val="00BD416E"/>
    <w:rsid w:val="00BD5427"/>
    <w:rsid w:val="00BD55E2"/>
    <w:rsid w:val="00BE2463"/>
    <w:rsid w:val="00BE71BB"/>
    <w:rsid w:val="00BF2830"/>
    <w:rsid w:val="00C1359B"/>
    <w:rsid w:val="00C21D79"/>
    <w:rsid w:val="00C27C8E"/>
    <w:rsid w:val="00C30D4C"/>
    <w:rsid w:val="00C447DE"/>
    <w:rsid w:val="00C45EF4"/>
    <w:rsid w:val="00C63898"/>
    <w:rsid w:val="00C8687D"/>
    <w:rsid w:val="00C965E8"/>
    <w:rsid w:val="00C97874"/>
    <w:rsid w:val="00CA5CA3"/>
    <w:rsid w:val="00CD01B9"/>
    <w:rsid w:val="00CD279A"/>
    <w:rsid w:val="00CE3A16"/>
    <w:rsid w:val="00CE3EFF"/>
    <w:rsid w:val="00CF4463"/>
    <w:rsid w:val="00D018A0"/>
    <w:rsid w:val="00D10A49"/>
    <w:rsid w:val="00D115AA"/>
    <w:rsid w:val="00D155DC"/>
    <w:rsid w:val="00D20AE3"/>
    <w:rsid w:val="00D20B58"/>
    <w:rsid w:val="00D26D39"/>
    <w:rsid w:val="00D303E2"/>
    <w:rsid w:val="00D31B1C"/>
    <w:rsid w:val="00D334F9"/>
    <w:rsid w:val="00D3708B"/>
    <w:rsid w:val="00D51042"/>
    <w:rsid w:val="00D57D88"/>
    <w:rsid w:val="00D71B18"/>
    <w:rsid w:val="00D71C9C"/>
    <w:rsid w:val="00D8033C"/>
    <w:rsid w:val="00D809C7"/>
    <w:rsid w:val="00D851DB"/>
    <w:rsid w:val="00DA0591"/>
    <w:rsid w:val="00DD064E"/>
    <w:rsid w:val="00DD09D3"/>
    <w:rsid w:val="00DE53D6"/>
    <w:rsid w:val="00DF5949"/>
    <w:rsid w:val="00DF6DED"/>
    <w:rsid w:val="00E00E51"/>
    <w:rsid w:val="00E03C8C"/>
    <w:rsid w:val="00E06209"/>
    <w:rsid w:val="00E41C25"/>
    <w:rsid w:val="00E44F09"/>
    <w:rsid w:val="00E460C6"/>
    <w:rsid w:val="00E474F0"/>
    <w:rsid w:val="00E62949"/>
    <w:rsid w:val="00E636B9"/>
    <w:rsid w:val="00E73043"/>
    <w:rsid w:val="00E76A01"/>
    <w:rsid w:val="00EA52FC"/>
    <w:rsid w:val="00EA5CAD"/>
    <w:rsid w:val="00EA5EBB"/>
    <w:rsid w:val="00EB349C"/>
    <w:rsid w:val="00EB3FF3"/>
    <w:rsid w:val="00EC2A09"/>
    <w:rsid w:val="00EC5016"/>
    <w:rsid w:val="00ED1C70"/>
    <w:rsid w:val="00ED4D79"/>
    <w:rsid w:val="00EE349A"/>
    <w:rsid w:val="00EE55F7"/>
    <w:rsid w:val="00EF660C"/>
    <w:rsid w:val="00EF756B"/>
    <w:rsid w:val="00F0500A"/>
    <w:rsid w:val="00F125C0"/>
    <w:rsid w:val="00F16AA2"/>
    <w:rsid w:val="00F21850"/>
    <w:rsid w:val="00F6400B"/>
    <w:rsid w:val="00F65584"/>
    <w:rsid w:val="00F65803"/>
    <w:rsid w:val="00F66F10"/>
    <w:rsid w:val="00F67F12"/>
    <w:rsid w:val="00F7286E"/>
    <w:rsid w:val="00F80A21"/>
    <w:rsid w:val="00F80B3A"/>
    <w:rsid w:val="00F95868"/>
    <w:rsid w:val="00FA2DBC"/>
    <w:rsid w:val="00FB1594"/>
    <w:rsid w:val="00FB38E3"/>
    <w:rsid w:val="00FB40C4"/>
    <w:rsid w:val="00FC6BE4"/>
    <w:rsid w:val="00FD3D36"/>
    <w:rsid w:val="00FE1EA0"/>
    <w:rsid w:val="00FE54F6"/>
    <w:rsid w:val="00FE7A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7BE8C7D7"/>
  <w15:docId w15:val="{B07BEBB7-9BDB-4F23-BFA3-73488927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0B"/>
    <w:rPr>
      <w:sz w:val="24"/>
      <w:szCs w:val="24"/>
      <w:lang w:eastAsia="en-US"/>
    </w:rPr>
  </w:style>
  <w:style w:type="paragraph" w:styleId="Heading1">
    <w:name w:val="heading 1"/>
    <w:basedOn w:val="Normal"/>
    <w:next w:val="Normal"/>
    <w:qFormat/>
    <w:rsid w:val="00A7720B"/>
    <w:pPr>
      <w:keepNext/>
      <w:outlineLvl w:val="0"/>
    </w:pPr>
    <w:rPr>
      <w:sz w:val="28"/>
      <w:szCs w:val="20"/>
    </w:rPr>
  </w:style>
  <w:style w:type="paragraph" w:styleId="Heading3">
    <w:name w:val="heading 3"/>
    <w:basedOn w:val="Normal"/>
    <w:next w:val="Normal"/>
    <w:qFormat/>
    <w:rsid w:val="00A7720B"/>
    <w:pPr>
      <w:keepNext/>
      <w:jc w:val="center"/>
      <w:outlineLvl w:val="2"/>
    </w:pPr>
    <w:rPr>
      <w:b/>
      <w:sz w:val="28"/>
      <w:szCs w:val="20"/>
    </w:rPr>
  </w:style>
  <w:style w:type="paragraph" w:styleId="Heading4">
    <w:name w:val="heading 4"/>
    <w:basedOn w:val="Normal"/>
    <w:next w:val="Normal"/>
    <w:qFormat/>
    <w:rsid w:val="00A7720B"/>
    <w:pPr>
      <w:keepNext/>
      <w:jc w:val="center"/>
      <w:outlineLvl w:val="3"/>
    </w:pPr>
    <w:rPr>
      <w:b/>
      <w:sz w:val="36"/>
      <w:szCs w:val="20"/>
    </w:rPr>
  </w:style>
  <w:style w:type="paragraph" w:styleId="Heading5">
    <w:name w:val="heading 5"/>
    <w:basedOn w:val="Normal"/>
    <w:next w:val="Normal"/>
    <w:qFormat/>
    <w:rsid w:val="00A7720B"/>
    <w:pPr>
      <w:keepNext/>
      <w:jc w:val="center"/>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720B"/>
    <w:rPr>
      <w:color w:val="0000FF"/>
      <w:u w:val="single"/>
    </w:rPr>
  </w:style>
  <w:style w:type="paragraph" w:styleId="Header">
    <w:name w:val="header"/>
    <w:basedOn w:val="Normal"/>
    <w:rsid w:val="00123001"/>
    <w:pPr>
      <w:tabs>
        <w:tab w:val="center" w:pos="4153"/>
        <w:tab w:val="right" w:pos="8306"/>
      </w:tabs>
    </w:pPr>
  </w:style>
  <w:style w:type="character" w:styleId="PageNumber">
    <w:name w:val="page number"/>
    <w:basedOn w:val="DefaultParagraphFont"/>
    <w:rsid w:val="00123001"/>
  </w:style>
  <w:style w:type="paragraph" w:styleId="BalloonText">
    <w:name w:val="Balloon Text"/>
    <w:basedOn w:val="Normal"/>
    <w:semiHidden/>
    <w:rsid w:val="00FB38E3"/>
    <w:rPr>
      <w:rFonts w:ascii="Tahoma" w:hAnsi="Tahoma" w:cs="Tahoma"/>
      <w:sz w:val="16"/>
      <w:szCs w:val="16"/>
    </w:rPr>
  </w:style>
  <w:style w:type="character" w:styleId="CommentReference">
    <w:name w:val="annotation reference"/>
    <w:semiHidden/>
    <w:rsid w:val="00703959"/>
    <w:rPr>
      <w:sz w:val="16"/>
      <w:szCs w:val="16"/>
    </w:rPr>
  </w:style>
  <w:style w:type="paragraph" w:styleId="CommentText">
    <w:name w:val="annotation text"/>
    <w:basedOn w:val="Normal"/>
    <w:semiHidden/>
    <w:rsid w:val="00703959"/>
    <w:rPr>
      <w:sz w:val="20"/>
      <w:szCs w:val="20"/>
    </w:rPr>
  </w:style>
  <w:style w:type="paragraph" w:styleId="CommentSubject">
    <w:name w:val="annotation subject"/>
    <w:basedOn w:val="CommentText"/>
    <w:next w:val="CommentText"/>
    <w:semiHidden/>
    <w:rsid w:val="00703959"/>
    <w:rPr>
      <w:b/>
      <w:bCs/>
    </w:rPr>
  </w:style>
  <w:style w:type="paragraph" w:styleId="ListParagraph">
    <w:name w:val="List Paragraph"/>
    <w:basedOn w:val="Normal"/>
    <w:uiPriority w:val="34"/>
    <w:qFormat/>
    <w:rsid w:val="00696994"/>
    <w:pPr>
      <w:ind w:left="720"/>
      <w:contextualSpacing/>
    </w:pPr>
  </w:style>
  <w:style w:type="table" w:styleId="TableGrid">
    <w:name w:val="Table Grid"/>
    <w:basedOn w:val="TableNormal"/>
    <w:rsid w:val="00DE5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36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205308">
      <w:bodyDiv w:val="1"/>
      <w:marLeft w:val="0"/>
      <w:marRight w:val="0"/>
      <w:marTop w:val="0"/>
      <w:marBottom w:val="0"/>
      <w:divBdr>
        <w:top w:val="none" w:sz="0" w:space="0" w:color="auto"/>
        <w:left w:val="none" w:sz="0" w:space="0" w:color="auto"/>
        <w:bottom w:val="none" w:sz="0" w:space="0" w:color="auto"/>
        <w:right w:val="none" w:sz="0" w:space="0" w:color="auto"/>
      </w:divBdr>
      <w:divsChild>
        <w:div w:id="894243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76EF4-3539-4605-80AC-18D27E59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4807</Words>
  <Characters>2740</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VP</Company>
  <LinksUpToDate>false</LinksUpToDate>
  <CharactersWithSpaces>7532</CharactersWithSpaces>
  <SharedDoc>false</SharedDoc>
  <HLinks>
    <vt:vector size="6" baseType="variant">
      <vt:variant>
        <vt:i4>7602259</vt:i4>
      </vt:variant>
      <vt:variant>
        <vt:i4>0</vt:i4>
      </vt:variant>
      <vt:variant>
        <vt:i4>0</vt:i4>
      </vt:variant>
      <vt:variant>
        <vt:i4>5</vt:i4>
      </vt:variant>
      <vt:variant>
        <vt:lpwstr>mailto:kanc@koledza.vp.gov.lv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 Dzelme</dc:creator>
  <cp:lastModifiedBy>Aļona Pavlova</cp:lastModifiedBy>
  <cp:revision>7</cp:revision>
  <cp:lastPrinted>2019-04-10T07:52:00Z</cp:lastPrinted>
  <dcterms:created xsi:type="dcterms:W3CDTF">2021-02-10T11:44:00Z</dcterms:created>
  <dcterms:modified xsi:type="dcterms:W3CDTF">2021-02-11T12:02:00Z</dcterms:modified>
</cp:coreProperties>
</file>