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F51" w:rsidRPr="00BD1F51" w:rsidRDefault="00BD1F51" w:rsidP="00BD1F51">
      <w:pPr>
        <w:keepNext/>
        <w:spacing w:before="120" w:after="0" w:line="240" w:lineRule="auto"/>
        <w:jc w:val="center"/>
        <w:outlineLvl w:val="0"/>
        <w:rPr>
          <w:rFonts w:eastAsia="Times New Roman"/>
          <w:bCs/>
          <w:kern w:val="32"/>
          <w:lang w:val="lv-LV" w:eastAsia="lv-LV"/>
        </w:rPr>
      </w:pPr>
      <w:bookmarkStart w:id="0" w:name="_GoBack"/>
      <w:bookmarkEnd w:id="0"/>
      <w:r w:rsidRPr="00BD1F51">
        <w:rPr>
          <w:rFonts w:eastAsia="Times New Roman"/>
          <w:bCs/>
          <w:kern w:val="32"/>
          <w:lang w:val="lv-LV" w:eastAsia="lv-LV"/>
        </w:rPr>
        <w:t xml:space="preserve">Valsts policijas koledžas </w:t>
      </w:r>
    </w:p>
    <w:p w:rsidR="00BD1F51" w:rsidRPr="00BD1F51" w:rsidRDefault="00BD1F51" w:rsidP="00BD1F51">
      <w:pPr>
        <w:spacing w:after="0" w:line="240" w:lineRule="auto"/>
        <w:jc w:val="center"/>
        <w:rPr>
          <w:rFonts w:eastAsia="Calibri"/>
          <w:lang w:val="lv-LV"/>
        </w:rPr>
      </w:pPr>
      <w:r w:rsidRPr="00BD1F51">
        <w:rPr>
          <w:rFonts w:eastAsia="Calibri"/>
          <w:lang w:val="lv-LV"/>
        </w:rPr>
        <w:t>individuālā pārbaudījuma veidlapa Nr.___</w:t>
      </w:r>
    </w:p>
    <w:p w:rsidR="00BD1F51" w:rsidRPr="00BD1F51" w:rsidRDefault="00BD1F51" w:rsidP="00BD1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val="lv-LV" w:eastAsia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3"/>
        <w:gridCol w:w="3938"/>
        <w:gridCol w:w="4552"/>
      </w:tblGrid>
      <w:tr w:rsidR="00BD1F51" w:rsidRPr="00BD1F51" w:rsidTr="003015C6">
        <w:trPr>
          <w:trHeight w:val="724"/>
          <w:jc w:val="center"/>
        </w:trPr>
        <w:tc>
          <w:tcPr>
            <w:tcW w:w="593" w:type="dxa"/>
            <w:vAlign w:val="center"/>
          </w:tcPr>
          <w:p w:rsidR="00BD1F51" w:rsidRPr="00BD1F51" w:rsidRDefault="00BD1F51" w:rsidP="00BD1F51">
            <w:pPr>
              <w:widowControl w:val="0"/>
              <w:numPr>
                <w:ilvl w:val="0"/>
                <w:numId w:val="1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eastAsia="Times New Roman"/>
                <w:color w:val="000000"/>
                <w:lang w:val="lv-LV" w:eastAsia="lv-LV"/>
              </w:rPr>
            </w:pPr>
            <w:bookmarkStart w:id="1" w:name="_Ref383609695"/>
          </w:p>
        </w:tc>
        <w:bookmarkEnd w:id="1"/>
        <w:tc>
          <w:tcPr>
            <w:tcW w:w="3938" w:type="dxa"/>
            <w:vAlign w:val="center"/>
          </w:tcPr>
          <w:p w:rsidR="00BD1F51" w:rsidRPr="00BD1F51" w:rsidRDefault="00965961" w:rsidP="00BD1F5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  <w:t>Izglītojamā</w:t>
            </w:r>
            <w:r w:rsidR="00BD1F51" w:rsidRPr="00BD1F51"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  <w:t xml:space="preserve"> vārds, uzvārds</w:t>
            </w:r>
          </w:p>
        </w:tc>
        <w:tc>
          <w:tcPr>
            <w:tcW w:w="4552" w:type="dxa"/>
            <w:vAlign w:val="center"/>
          </w:tcPr>
          <w:p w:rsidR="00BD1F51" w:rsidRPr="00BD1F51" w:rsidRDefault="00BD1F51" w:rsidP="00BD1F5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/>
                <w:b/>
                <w:lang w:val="lv-LV" w:eastAsia="lv-LV"/>
              </w:rPr>
            </w:pPr>
          </w:p>
        </w:tc>
      </w:tr>
      <w:tr w:rsidR="00BD1F51" w:rsidRPr="00BD1F51" w:rsidTr="003015C6">
        <w:trPr>
          <w:jc w:val="center"/>
        </w:trPr>
        <w:tc>
          <w:tcPr>
            <w:tcW w:w="593" w:type="dxa"/>
            <w:vAlign w:val="center"/>
          </w:tcPr>
          <w:p w:rsidR="00BD1F51" w:rsidRPr="00BD1F51" w:rsidRDefault="00BD1F51" w:rsidP="00BD1F51">
            <w:pPr>
              <w:widowControl w:val="0"/>
              <w:numPr>
                <w:ilvl w:val="0"/>
                <w:numId w:val="1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3938" w:type="dxa"/>
            <w:vAlign w:val="center"/>
          </w:tcPr>
          <w:p w:rsidR="00BD1F51" w:rsidRPr="00BD1F51" w:rsidRDefault="00965961" w:rsidP="00BD1F5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  <w:t>Mācību</w:t>
            </w:r>
            <w:r w:rsidR="00BD1F51" w:rsidRPr="00BD1F51"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  <w:t xml:space="preserve"> grupa</w:t>
            </w:r>
          </w:p>
        </w:tc>
        <w:tc>
          <w:tcPr>
            <w:tcW w:w="4552" w:type="dxa"/>
            <w:vAlign w:val="center"/>
          </w:tcPr>
          <w:p w:rsidR="00BD1F51" w:rsidRPr="00BD1F51" w:rsidRDefault="00BD1F51" w:rsidP="00BD1F5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/>
                <w:b/>
                <w:bCs/>
                <w:color w:val="000000"/>
                <w:lang w:val="lv-LV" w:eastAsia="lv-LV"/>
              </w:rPr>
            </w:pPr>
          </w:p>
        </w:tc>
      </w:tr>
      <w:tr w:rsidR="00BD1F51" w:rsidRPr="00BD1F51" w:rsidTr="003015C6">
        <w:trPr>
          <w:trHeight w:val="128"/>
          <w:jc w:val="center"/>
        </w:trPr>
        <w:tc>
          <w:tcPr>
            <w:tcW w:w="593" w:type="dxa"/>
            <w:vAlign w:val="center"/>
          </w:tcPr>
          <w:p w:rsidR="00BD1F51" w:rsidRPr="00BD1F51" w:rsidRDefault="00BD1F51" w:rsidP="00BD1F51">
            <w:pPr>
              <w:widowControl w:val="0"/>
              <w:numPr>
                <w:ilvl w:val="0"/>
                <w:numId w:val="1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3938" w:type="dxa"/>
            <w:vAlign w:val="center"/>
          </w:tcPr>
          <w:p w:rsidR="00BD1F51" w:rsidRPr="00BD1F51" w:rsidRDefault="00965961" w:rsidP="00BD1F5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  <w:t>Mācību priekšmets</w:t>
            </w:r>
          </w:p>
        </w:tc>
        <w:tc>
          <w:tcPr>
            <w:tcW w:w="4552" w:type="dxa"/>
            <w:vAlign w:val="center"/>
          </w:tcPr>
          <w:p w:rsidR="00BD1F51" w:rsidRPr="00BD1F51" w:rsidRDefault="00BD1F51" w:rsidP="00BD1F5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/>
                <w:b/>
                <w:bCs/>
                <w:color w:val="000000"/>
                <w:lang w:val="lv-LV" w:eastAsia="lv-LV"/>
              </w:rPr>
            </w:pPr>
          </w:p>
        </w:tc>
      </w:tr>
      <w:tr w:rsidR="00BD1F51" w:rsidRPr="00BD1F51" w:rsidTr="003015C6">
        <w:trPr>
          <w:trHeight w:val="386"/>
          <w:jc w:val="center"/>
        </w:trPr>
        <w:tc>
          <w:tcPr>
            <w:tcW w:w="593" w:type="dxa"/>
            <w:vAlign w:val="center"/>
          </w:tcPr>
          <w:p w:rsidR="00BD1F51" w:rsidRPr="00BD1F51" w:rsidRDefault="00BD1F51" w:rsidP="00BD1F51">
            <w:pPr>
              <w:widowControl w:val="0"/>
              <w:numPr>
                <w:ilvl w:val="0"/>
                <w:numId w:val="1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3938" w:type="dxa"/>
            <w:vAlign w:val="center"/>
          </w:tcPr>
          <w:p w:rsidR="00BD1F51" w:rsidRPr="00BD1F51" w:rsidRDefault="00BD1F51" w:rsidP="00BD1F5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  <w:r w:rsidRPr="00BD1F51"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  <w:t>Individuālā pārbaudījuma veids</w:t>
            </w:r>
          </w:p>
        </w:tc>
        <w:tc>
          <w:tcPr>
            <w:tcW w:w="4552" w:type="dxa"/>
            <w:vAlign w:val="center"/>
          </w:tcPr>
          <w:p w:rsidR="00BD1F51" w:rsidRPr="00BD1F51" w:rsidRDefault="00BD1F51" w:rsidP="00BD1F5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/>
                <w:b/>
                <w:bCs/>
                <w:color w:val="000000"/>
                <w:lang w:val="lv-LV" w:eastAsia="lv-LV"/>
              </w:rPr>
            </w:pPr>
          </w:p>
        </w:tc>
      </w:tr>
      <w:tr w:rsidR="00BD1F51" w:rsidRPr="00BD1F51" w:rsidTr="003015C6">
        <w:trPr>
          <w:trHeight w:val="429"/>
          <w:jc w:val="center"/>
        </w:trPr>
        <w:tc>
          <w:tcPr>
            <w:tcW w:w="593" w:type="dxa"/>
            <w:vAlign w:val="center"/>
          </w:tcPr>
          <w:p w:rsidR="00BD1F51" w:rsidRPr="00BD1F51" w:rsidRDefault="00BD1F51" w:rsidP="00BD1F51">
            <w:pPr>
              <w:widowControl w:val="0"/>
              <w:numPr>
                <w:ilvl w:val="0"/>
                <w:numId w:val="1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3938" w:type="dxa"/>
            <w:vAlign w:val="center"/>
          </w:tcPr>
          <w:p w:rsidR="00BD1F51" w:rsidRPr="00BD1F51" w:rsidRDefault="00965961" w:rsidP="00BD1F5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  <w:t>Mācību priekšmeta</w:t>
            </w:r>
            <w:r w:rsidR="00BD1F51" w:rsidRPr="00BD1F51"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  <w:t xml:space="preserve"> pedagogs </w:t>
            </w:r>
          </w:p>
        </w:tc>
        <w:tc>
          <w:tcPr>
            <w:tcW w:w="4552" w:type="dxa"/>
            <w:vAlign w:val="center"/>
          </w:tcPr>
          <w:p w:rsidR="00BD1F51" w:rsidRPr="00BD1F51" w:rsidRDefault="00BD1F51" w:rsidP="00BD1F5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/>
                <w:b/>
                <w:bCs/>
                <w:color w:val="000000"/>
                <w:lang w:val="lv-LV" w:eastAsia="lv-LV"/>
              </w:rPr>
            </w:pPr>
          </w:p>
        </w:tc>
      </w:tr>
      <w:tr w:rsidR="00BD1F51" w:rsidRPr="00BD1F51" w:rsidTr="003015C6">
        <w:trPr>
          <w:trHeight w:val="386"/>
          <w:jc w:val="center"/>
        </w:trPr>
        <w:tc>
          <w:tcPr>
            <w:tcW w:w="593" w:type="dxa"/>
            <w:vAlign w:val="center"/>
          </w:tcPr>
          <w:p w:rsidR="00BD1F51" w:rsidRPr="00BD1F51" w:rsidRDefault="00BD1F51" w:rsidP="00BD1F51">
            <w:pPr>
              <w:widowControl w:val="0"/>
              <w:numPr>
                <w:ilvl w:val="0"/>
                <w:numId w:val="1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3938" w:type="dxa"/>
            <w:vAlign w:val="center"/>
          </w:tcPr>
          <w:p w:rsidR="00BD1F51" w:rsidRPr="00BD1F51" w:rsidRDefault="00BD1F51" w:rsidP="00BD1F5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  <w:r w:rsidRPr="00BD1F51"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  <w:t>Nenokārtotā (nekārtotā) pārbaudījuma datums</w:t>
            </w:r>
          </w:p>
        </w:tc>
        <w:tc>
          <w:tcPr>
            <w:tcW w:w="4552" w:type="dxa"/>
            <w:vAlign w:val="center"/>
          </w:tcPr>
          <w:p w:rsidR="00BD1F51" w:rsidRPr="00BD1F51" w:rsidRDefault="00BD1F51" w:rsidP="00BD1F5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/>
                <w:b/>
                <w:bCs/>
                <w:color w:val="000000"/>
                <w:lang w:val="lv-LV" w:eastAsia="lv-LV"/>
              </w:rPr>
            </w:pPr>
          </w:p>
        </w:tc>
      </w:tr>
      <w:tr w:rsidR="00BD1F51" w:rsidRPr="00BD1F51" w:rsidTr="003015C6">
        <w:trPr>
          <w:trHeight w:val="386"/>
          <w:jc w:val="center"/>
        </w:trPr>
        <w:tc>
          <w:tcPr>
            <w:tcW w:w="593" w:type="dxa"/>
            <w:vAlign w:val="center"/>
          </w:tcPr>
          <w:p w:rsidR="00BD1F51" w:rsidRPr="00BD1F51" w:rsidRDefault="00BD1F51" w:rsidP="00BD1F51">
            <w:pPr>
              <w:widowControl w:val="0"/>
              <w:numPr>
                <w:ilvl w:val="0"/>
                <w:numId w:val="1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3938" w:type="dxa"/>
            <w:vAlign w:val="center"/>
          </w:tcPr>
          <w:p w:rsidR="00BD1F51" w:rsidRPr="00BD1F51" w:rsidRDefault="00BD1F51" w:rsidP="00BD1F5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  <w:r w:rsidRPr="00BD1F51"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  <w:t>Individuālā pārbaudījuma datums un laiks</w:t>
            </w:r>
          </w:p>
        </w:tc>
        <w:tc>
          <w:tcPr>
            <w:tcW w:w="4552" w:type="dxa"/>
            <w:vAlign w:val="center"/>
          </w:tcPr>
          <w:p w:rsidR="00BD1F51" w:rsidRPr="00BD1F51" w:rsidRDefault="00BD1F51" w:rsidP="00BD1F5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/>
                <w:b/>
                <w:bCs/>
                <w:color w:val="000000"/>
                <w:lang w:val="lv-LV" w:eastAsia="lv-LV"/>
              </w:rPr>
            </w:pPr>
          </w:p>
        </w:tc>
      </w:tr>
      <w:tr w:rsidR="00BD1F51" w:rsidRPr="00BD1F51" w:rsidTr="003015C6">
        <w:trPr>
          <w:trHeight w:val="386"/>
          <w:jc w:val="center"/>
        </w:trPr>
        <w:tc>
          <w:tcPr>
            <w:tcW w:w="593" w:type="dxa"/>
            <w:vAlign w:val="center"/>
          </w:tcPr>
          <w:p w:rsidR="00BD1F51" w:rsidRPr="00BD1F51" w:rsidRDefault="00BD1F51" w:rsidP="00BD1F51">
            <w:pPr>
              <w:widowControl w:val="0"/>
              <w:numPr>
                <w:ilvl w:val="0"/>
                <w:numId w:val="1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3938" w:type="dxa"/>
            <w:vAlign w:val="center"/>
          </w:tcPr>
          <w:p w:rsidR="00BD1F51" w:rsidRPr="00BD1F51" w:rsidRDefault="00BD1F51" w:rsidP="00BD1F5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  <w:r w:rsidRPr="00BD1F51"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  <w:t>Vērtējums un pedagoga (u) paraksts (i)</w:t>
            </w:r>
          </w:p>
        </w:tc>
        <w:tc>
          <w:tcPr>
            <w:tcW w:w="4552" w:type="dxa"/>
            <w:vAlign w:val="center"/>
          </w:tcPr>
          <w:p w:rsidR="00BD1F51" w:rsidRPr="00BD1F51" w:rsidRDefault="00BD1F51" w:rsidP="00BD1F5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/>
                <w:b/>
                <w:bCs/>
                <w:color w:val="000000"/>
                <w:lang w:val="lv-LV" w:eastAsia="lv-LV"/>
              </w:rPr>
            </w:pPr>
          </w:p>
        </w:tc>
      </w:tr>
      <w:tr w:rsidR="00BD1F51" w:rsidRPr="00BD1F51" w:rsidTr="003015C6">
        <w:trPr>
          <w:trHeight w:val="386"/>
          <w:jc w:val="center"/>
        </w:trPr>
        <w:tc>
          <w:tcPr>
            <w:tcW w:w="593" w:type="dxa"/>
            <w:vAlign w:val="center"/>
          </w:tcPr>
          <w:p w:rsidR="00BD1F51" w:rsidRPr="00BD1F51" w:rsidRDefault="00BD1F51" w:rsidP="00BD1F51">
            <w:pPr>
              <w:widowControl w:val="0"/>
              <w:numPr>
                <w:ilvl w:val="0"/>
                <w:numId w:val="1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3938" w:type="dxa"/>
            <w:vAlign w:val="center"/>
          </w:tcPr>
          <w:p w:rsidR="00BD1F51" w:rsidRPr="00BD1F51" w:rsidRDefault="00BD1F51" w:rsidP="00BD1F5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  <w:r w:rsidRPr="00BD1F51"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  <w:t>Maksājumu apliecinoša (saskaņā ar Ministru kabineta 2013.gada 24.septembra noteikumiem Nr.904 “Valsts policijas koledžas maksas pakalpojumu cenrādis”) vai attaisnojoša iemesla apliecinošā dokumenta veids, Nr., datums</w:t>
            </w:r>
          </w:p>
        </w:tc>
        <w:tc>
          <w:tcPr>
            <w:tcW w:w="4552" w:type="dxa"/>
            <w:vAlign w:val="center"/>
          </w:tcPr>
          <w:p w:rsidR="00BD1F51" w:rsidRPr="00BD1F51" w:rsidRDefault="00BD1F51" w:rsidP="00BD1F5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/>
                <w:b/>
                <w:bCs/>
                <w:color w:val="000000"/>
                <w:lang w:val="lv-LV" w:eastAsia="lv-LV"/>
              </w:rPr>
            </w:pPr>
          </w:p>
        </w:tc>
      </w:tr>
      <w:tr w:rsidR="00BD1F51" w:rsidRPr="00BD1F51" w:rsidTr="003015C6">
        <w:trPr>
          <w:trHeight w:val="386"/>
          <w:jc w:val="center"/>
        </w:trPr>
        <w:tc>
          <w:tcPr>
            <w:tcW w:w="593" w:type="dxa"/>
            <w:vAlign w:val="center"/>
          </w:tcPr>
          <w:p w:rsidR="00BD1F51" w:rsidRPr="00BD1F51" w:rsidRDefault="00BD1F51" w:rsidP="00BD1F51">
            <w:pPr>
              <w:widowControl w:val="0"/>
              <w:numPr>
                <w:ilvl w:val="0"/>
                <w:numId w:val="1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3938" w:type="dxa"/>
            <w:vAlign w:val="center"/>
          </w:tcPr>
          <w:p w:rsidR="00BD1F51" w:rsidRPr="00BD1F51" w:rsidRDefault="00BD1F51" w:rsidP="00BD1F5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  <w:r w:rsidRPr="00BD1F51"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  <w:t>Piezīmes (negatīva vērtējuma gadījumā norāda tā iemeslu, sniedz ieteikumus prasmju pilnveidošanai u.tml.)</w:t>
            </w:r>
          </w:p>
        </w:tc>
        <w:tc>
          <w:tcPr>
            <w:tcW w:w="4552" w:type="dxa"/>
            <w:vAlign w:val="center"/>
          </w:tcPr>
          <w:p w:rsidR="00BD1F51" w:rsidRPr="00BD1F51" w:rsidRDefault="00BD1F51" w:rsidP="00BD1F5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/>
                <w:b/>
                <w:bCs/>
                <w:color w:val="000000"/>
                <w:lang w:val="lv-LV" w:eastAsia="lv-LV"/>
              </w:rPr>
            </w:pPr>
          </w:p>
        </w:tc>
      </w:tr>
    </w:tbl>
    <w:p w:rsidR="00BD1F51" w:rsidRPr="00BD1F51" w:rsidRDefault="00BD1F51" w:rsidP="00BD1F5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lang w:val="lv-LV" w:eastAsia="lv-LV"/>
        </w:rPr>
      </w:pPr>
    </w:p>
    <w:p w:rsidR="00BD1F51" w:rsidRPr="00BD1F51" w:rsidRDefault="00BD1F51" w:rsidP="00BD1F51">
      <w:pPr>
        <w:tabs>
          <w:tab w:val="left" w:pos="720"/>
          <w:tab w:val="left" w:pos="1440"/>
          <w:tab w:val="left" w:pos="5595"/>
        </w:tabs>
        <w:spacing w:after="0" w:line="240" w:lineRule="auto"/>
        <w:ind w:left="567"/>
        <w:rPr>
          <w:rFonts w:eastAsia="Times New Roman"/>
          <w:sz w:val="16"/>
          <w:szCs w:val="16"/>
          <w:lang w:val="lv-LV" w:eastAsia="lv-LV"/>
        </w:rPr>
      </w:pPr>
      <w:r w:rsidRPr="00BD1F51">
        <w:rPr>
          <w:rFonts w:eastAsia="Times New Roman"/>
          <w:noProof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05512" wp14:editId="5A4C862E">
                <wp:simplePos x="0" y="0"/>
                <wp:positionH relativeFrom="column">
                  <wp:posOffset>276225</wp:posOffset>
                </wp:positionH>
                <wp:positionV relativeFrom="paragraph">
                  <wp:posOffset>41910</wp:posOffset>
                </wp:positionV>
                <wp:extent cx="114300" cy="114300"/>
                <wp:effectExtent l="0" t="0" r="19050" b="19050"/>
                <wp:wrapNone/>
                <wp:docPr id="4" name="Taisnstūr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C2D5B9" id="Taisnstūris 4" o:spid="_x0000_s1026" style="position:absolute;margin-left:21.75pt;margin-top:3.3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"/>
            </w:pict>
          </mc:Fallback>
        </mc:AlternateContent>
      </w:r>
      <w:r w:rsidRPr="00BD1F51">
        <w:rPr>
          <w:rFonts w:eastAsia="Times New Roman"/>
          <w:noProof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C4691A" wp14:editId="3E00F4D8">
                <wp:simplePos x="0" y="0"/>
                <wp:positionH relativeFrom="column">
                  <wp:posOffset>3200400</wp:posOffset>
                </wp:positionH>
                <wp:positionV relativeFrom="paragraph">
                  <wp:posOffset>41910</wp:posOffset>
                </wp:positionV>
                <wp:extent cx="113665" cy="114300"/>
                <wp:effectExtent l="9525" t="13335" r="10160" b="5715"/>
                <wp:wrapNone/>
                <wp:docPr id="3" name="Taisnstūr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E6C0695" id="Taisnstūris 3" o:spid="_x0000_s1026" style="position:absolute;margin-left:252pt;margin-top:3.3pt;width:8.9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"/>
            </w:pict>
          </mc:Fallback>
        </mc:AlternateContent>
      </w:r>
      <w:r w:rsidRPr="00BD1F51">
        <w:rPr>
          <w:rFonts w:eastAsia="Times New Roman"/>
          <w:sz w:val="24"/>
          <w:szCs w:val="24"/>
          <w:lang w:val="lv-LV" w:eastAsia="lv-LV"/>
        </w:rPr>
        <w:tab/>
        <w:t xml:space="preserve">   pirmreizējs</w:t>
      </w:r>
      <w:r w:rsidRPr="00BD1F51">
        <w:rPr>
          <w:rFonts w:eastAsia="Times New Roman"/>
          <w:sz w:val="24"/>
          <w:szCs w:val="24"/>
          <w:lang w:val="lv-LV" w:eastAsia="lv-LV"/>
        </w:rPr>
        <w:tab/>
        <w:t>atkārtots</w:t>
      </w:r>
    </w:p>
    <w:p w:rsidR="00BD1F51" w:rsidRPr="00BD1F51" w:rsidRDefault="00BD1F51" w:rsidP="00BD1F5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lang w:val="lv-LV" w:eastAsia="lv-LV"/>
        </w:rPr>
      </w:pPr>
    </w:p>
    <w:p w:rsidR="00BD1F51" w:rsidRPr="00BD1F51" w:rsidRDefault="00BD1F51" w:rsidP="00BD1F51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eastAsia="Times New Roman"/>
          <w:lang w:val="lv-LV" w:eastAsia="lv-LV"/>
        </w:rPr>
      </w:pPr>
      <w:r w:rsidRPr="00BD1F51">
        <w:rPr>
          <w:rFonts w:eastAsia="Times New Roman"/>
          <w:lang w:val="lv-LV" w:eastAsia="lv-LV"/>
        </w:rPr>
        <w:t>Ar vērtējumu iepazinos ________________________________________________</w:t>
      </w:r>
    </w:p>
    <w:p w:rsidR="00BD1F51" w:rsidRPr="00BD1F51" w:rsidRDefault="00BD1F51" w:rsidP="00BD1F51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eastAsia="Times New Roman"/>
          <w:i/>
          <w:sz w:val="20"/>
          <w:szCs w:val="20"/>
          <w:lang w:val="lv-LV" w:eastAsia="lv-LV"/>
        </w:rPr>
      </w:pPr>
      <w:r w:rsidRPr="00BD1F51">
        <w:rPr>
          <w:rFonts w:eastAsia="Times New Roman"/>
          <w:i/>
          <w:sz w:val="20"/>
          <w:szCs w:val="20"/>
          <w:lang w:val="lv-LV" w:eastAsia="lv-LV"/>
        </w:rPr>
        <w:t xml:space="preserve">(personiskais paraksts, </w:t>
      </w:r>
      <w:proofErr w:type="spellStart"/>
      <w:r w:rsidRPr="00BD1F51">
        <w:rPr>
          <w:rFonts w:eastAsia="Times New Roman"/>
          <w:i/>
          <w:sz w:val="20"/>
          <w:szCs w:val="20"/>
          <w:lang w:val="lv-LV" w:eastAsia="lv-LV"/>
        </w:rPr>
        <w:t>v.uzvārds</w:t>
      </w:r>
      <w:proofErr w:type="spellEnd"/>
      <w:r w:rsidRPr="00BD1F51">
        <w:rPr>
          <w:rFonts w:eastAsia="Times New Roman"/>
          <w:i/>
          <w:sz w:val="20"/>
          <w:szCs w:val="20"/>
          <w:lang w:val="lv-LV" w:eastAsia="lv-LV"/>
        </w:rPr>
        <w:t xml:space="preserve">, </w:t>
      </w:r>
      <w:proofErr w:type="spellStart"/>
      <w:r w:rsidRPr="00BD1F51">
        <w:rPr>
          <w:rFonts w:eastAsia="Times New Roman"/>
          <w:i/>
          <w:sz w:val="20"/>
          <w:szCs w:val="20"/>
          <w:lang w:val="lv-LV" w:eastAsia="lv-LV"/>
        </w:rPr>
        <w:t>dd.mm.gggg</w:t>
      </w:r>
      <w:proofErr w:type="spellEnd"/>
      <w:r w:rsidRPr="00BD1F51">
        <w:rPr>
          <w:rFonts w:eastAsia="Times New Roman"/>
          <w:i/>
          <w:sz w:val="20"/>
          <w:szCs w:val="20"/>
          <w:lang w:val="lv-LV" w:eastAsia="lv-LV"/>
        </w:rPr>
        <w:t>.)</w:t>
      </w:r>
    </w:p>
    <w:p w:rsidR="00D15FCD" w:rsidRDefault="00D15FCD"/>
    <w:sectPr w:rsidR="00D15FCD" w:rsidSect="005D6C4F">
      <w:pgSz w:w="11907" w:h="16840" w:code="9"/>
      <w:pgMar w:top="1134" w:right="1440" w:bottom="144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C6609"/>
    <w:multiLevelType w:val="hybridMultilevel"/>
    <w:tmpl w:val="6C62881A"/>
    <w:lvl w:ilvl="0" w:tplc="CC00D760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51"/>
    <w:rsid w:val="00507AF7"/>
    <w:rsid w:val="005D6C4F"/>
    <w:rsid w:val="00965961"/>
    <w:rsid w:val="00BD1F51"/>
    <w:rsid w:val="00D1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Valsts policija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 Dzelme</dc:creator>
  <cp:lastModifiedBy>Rolands Zariņš</cp:lastModifiedBy>
  <cp:revision>2</cp:revision>
  <dcterms:created xsi:type="dcterms:W3CDTF">2018-02-20T14:01:00Z</dcterms:created>
  <dcterms:modified xsi:type="dcterms:W3CDTF">2018-02-20T14:01:00Z</dcterms:modified>
</cp:coreProperties>
</file>